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C999D" w14:textId="77777777" w:rsidR="009D07A2" w:rsidRPr="009D07A2" w:rsidRDefault="009D07A2" w:rsidP="009D07A2">
      <w:pPr>
        <w:pStyle w:val="font-claude-response-body"/>
        <w:spacing w:before="0" w:beforeAutospacing="0" w:after="0" w:afterAutospacing="0" w:line="360" w:lineRule="auto"/>
        <w:jc w:val="center"/>
        <w:rPr>
          <w:b/>
          <w:bCs/>
          <w:sz w:val="28"/>
          <w:szCs w:val="28"/>
          <w:lang w:val="uk-UA"/>
        </w:rPr>
      </w:pPr>
      <w:r w:rsidRPr="009D07A2">
        <w:rPr>
          <w:b/>
          <w:bCs/>
          <w:sz w:val="28"/>
          <w:szCs w:val="28"/>
          <w:lang w:val="uk-UA"/>
        </w:rPr>
        <w:t>ІНТЕГРОВАНА ФІЗИКО-МАТЕМАТИЧНА ПЛАТФОРМА LUNA AI RESEARCH CENTER ДЛЯ КОМПЛЕКСНОГО МОДЕЛЮВАННЯ ЕКСТРЕМАЛЬНИХ УМОВ МІСЯЦЯ ТА ЗАБЕЗПЕЧЕННЯ БЕЗПЕКИ ПІЛОТОВАНИХ МІСІЙ ПРОГРАМИ ARTEMIS</w:t>
      </w:r>
    </w:p>
    <w:p w14:paraId="6FB44543" w14:textId="42472B49" w:rsidR="00FD4F3F" w:rsidRDefault="00C6286A" w:rsidP="008A33AC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Автор:</w:t>
      </w:r>
      <w:r w:rsidRPr="00FD4F3F">
        <w:rPr>
          <w:sz w:val="28"/>
          <w:szCs w:val="28"/>
          <w:lang w:val="uk-UA"/>
        </w:rPr>
        <w:t xml:space="preserve"> </w:t>
      </w:r>
      <w:r w:rsidR="00017EC9">
        <w:rPr>
          <w:sz w:val="28"/>
          <w:szCs w:val="28"/>
          <w:lang w:val="uk-UA"/>
        </w:rPr>
        <w:t>Чижевський Володимир Володимирович</w:t>
      </w:r>
      <w:r w:rsidRPr="00FD4F3F">
        <w:rPr>
          <w:sz w:val="28"/>
          <w:szCs w:val="28"/>
          <w:lang w:val="uk-UA"/>
        </w:rPr>
        <w:t>, учень 1</w:t>
      </w:r>
      <w:r w:rsidR="00017EC9">
        <w:rPr>
          <w:sz w:val="28"/>
          <w:szCs w:val="28"/>
          <w:lang w:val="uk-UA"/>
        </w:rPr>
        <w:t>1</w:t>
      </w:r>
      <w:r w:rsidRPr="00FD4F3F">
        <w:rPr>
          <w:sz w:val="28"/>
          <w:szCs w:val="28"/>
          <w:lang w:val="uk-UA"/>
        </w:rPr>
        <w:t xml:space="preserve"> класу</w:t>
      </w:r>
    </w:p>
    <w:p w14:paraId="4770042F" w14:textId="0B44EAB3" w:rsidR="00FD4F3F" w:rsidRPr="00017EC9" w:rsidRDefault="00C6286A" w:rsidP="008A33AC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en-US"/>
        </w:rPr>
      </w:pPr>
      <w:r w:rsidRPr="00FD4F3F">
        <w:rPr>
          <w:rStyle w:val="a3"/>
          <w:sz w:val="28"/>
          <w:szCs w:val="28"/>
          <w:lang w:val="uk-UA"/>
        </w:rPr>
        <w:t>Заклад освіти:</w:t>
      </w:r>
      <w:r w:rsidRPr="00FD4F3F">
        <w:rPr>
          <w:sz w:val="28"/>
          <w:szCs w:val="28"/>
          <w:lang w:val="uk-UA"/>
        </w:rPr>
        <w:t xml:space="preserve"> </w:t>
      </w:r>
      <w:r w:rsidR="00017EC9" w:rsidRPr="00017EC9">
        <w:rPr>
          <w:sz w:val="28"/>
          <w:szCs w:val="28"/>
          <w:lang w:val="uk-UA"/>
        </w:rPr>
        <w:t>Відокремлений підрозділ «Науковий ліцей» Державного університету «Житомирська політехніка»</w:t>
      </w:r>
    </w:p>
    <w:p w14:paraId="11F751BD" w14:textId="633CACA8" w:rsidR="00FD4F3F" w:rsidRDefault="00C6286A" w:rsidP="008A33AC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Територіальне відділення:</w:t>
      </w:r>
      <w:r w:rsidRPr="00FD4F3F">
        <w:rPr>
          <w:sz w:val="28"/>
          <w:szCs w:val="28"/>
          <w:lang w:val="uk-UA"/>
        </w:rPr>
        <w:t xml:space="preserve"> </w:t>
      </w:r>
      <w:proofErr w:type="spellStart"/>
      <w:r w:rsidR="008A33AC" w:rsidRPr="008A33AC">
        <w:rPr>
          <w:sz w:val="28"/>
          <w:szCs w:val="28"/>
        </w:rPr>
        <w:t>Житомирське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територіальне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відділення</w:t>
      </w:r>
      <w:proofErr w:type="spellEnd"/>
      <w:r w:rsidR="008A33AC" w:rsidRPr="008A33AC">
        <w:rPr>
          <w:sz w:val="28"/>
          <w:szCs w:val="28"/>
        </w:rPr>
        <w:t xml:space="preserve"> МАН </w:t>
      </w:r>
      <w:proofErr w:type="spellStart"/>
      <w:r w:rsidR="008A33AC" w:rsidRPr="008A33AC">
        <w:rPr>
          <w:sz w:val="28"/>
          <w:szCs w:val="28"/>
        </w:rPr>
        <w:t>України</w:t>
      </w:r>
      <w:proofErr w:type="spellEnd"/>
      <w:r w:rsidRPr="00FD4F3F">
        <w:rPr>
          <w:sz w:val="28"/>
          <w:szCs w:val="28"/>
          <w:lang w:val="uk-UA"/>
        </w:rPr>
        <w:br/>
      </w:r>
      <w:r w:rsidRPr="00FD4F3F">
        <w:rPr>
          <w:rStyle w:val="a3"/>
          <w:sz w:val="28"/>
          <w:szCs w:val="28"/>
          <w:lang w:val="uk-UA"/>
        </w:rPr>
        <w:t>Населений пункт:</w:t>
      </w:r>
      <w:r w:rsidRPr="00FD4F3F">
        <w:rPr>
          <w:sz w:val="28"/>
          <w:szCs w:val="28"/>
          <w:lang w:val="uk-UA"/>
        </w:rPr>
        <w:t xml:space="preserve"> м. </w:t>
      </w:r>
      <w:r w:rsidR="00017EC9">
        <w:rPr>
          <w:sz w:val="28"/>
          <w:szCs w:val="28"/>
          <w:lang w:val="uk-UA"/>
        </w:rPr>
        <w:t>Житомир</w:t>
      </w:r>
    </w:p>
    <w:p w14:paraId="1DED7836" w14:textId="77777777" w:rsidR="008A33AC" w:rsidRDefault="00C6286A" w:rsidP="008A33AC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Науковий керівник:</w:t>
      </w:r>
      <w:r w:rsidRPr="00FD4F3F">
        <w:rPr>
          <w:sz w:val="28"/>
          <w:szCs w:val="28"/>
          <w:lang w:val="uk-UA"/>
        </w:rPr>
        <w:t xml:space="preserve"> </w:t>
      </w:r>
      <w:proofErr w:type="spellStart"/>
      <w:r w:rsidR="008A33AC" w:rsidRPr="008A33AC">
        <w:rPr>
          <w:sz w:val="28"/>
          <w:szCs w:val="28"/>
        </w:rPr>
        <w:t>Шатківський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Віталій</w:t>
      </w:r>
      <w:proofErr w:type="spellEnd"/>
      <w:r w:rsidR="008A33AC" w:rsidRPr="008A33AC">
        <w:rPr>
          <w:sz w:val="28"/>
          <w:szCs w:val="28"/>
        </w:rPr>
        <w:t xml:space="preserve"> Миколайович, </w:t>
      </w:r>
      <w:proofErr w:type="spellStart"/>
      <w:r w:rsidR="008A33AC" w:rsidRPr="008A33AC">
        <w:rPr>
          <w:sz w:val="28"/>
          <w:szCs w:val="28"/>
        </w:rPr>
        <w:t>вчитель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інформатики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Наукового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ліцею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Житомирської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політехніки</w:t>
      </w:r>
      <w:proofErr w:type="spellEnd"/>
      <w:r w:rsidR="008A33AC" w:rsidRPr="008A33AC">
        <w:rPr>
          <w:sz w:val="28"/>
          <w:szCs w:val="28"/>
        </w:rPr>
        <w:t xml:space="preserve">, </w:t>
      </w:r>
      <w:proofErr w:type="spellStart"/>
      <w:r w:rsidR="008A33AC" w:rsidRPr="008A33AC">
        <w:rPr>
          <w:sz w:val="28"/>
          <w:szCs w:val="28"/>
        </w:rPr>
        <w:t>керівник</w:t>
      </w:r>
      <w:proofErr w:type="spellEnd"/>
      <w:r w:rsidR="008A33AC" w:rsidRPr="008A33AC">
        <w:rPr>
          <w:sz w:val="28"/>
          <w:szCs w:val="28"/>
        </w:rPr>
        <w:t xml:space="preserve"> </w:t>
      </w:r>
      <w:proofErr w:type="spellStart"/>
      <w:r w:rsidR="008A33AC" w:rsidRPr="008A33AC">
        <w:rPr>
          <w:sz w:val="28"/>
          <w:szCs w:val="28"/>
        </w:rPr>
        <w:t>гуртка</w:t>
      </w:r>
      <w:proofErr w:type="spellEnd"/>
      <w:r w:rsidR="008A33AC" w:rsidRPr="008A33AC">
        <w:rPr>
          <w:sz w:val="28"/>
          <w:szCs w:val="28"/>
        </w:rPr>
        <w:t xml:space="preserve"> «</w:t>
      </w:r>
      <w:proofErr w:type="spellStart"/>
      <w:r w:rsidR="008A33AC" w:rsidRPr="008A33AC">
        <w:rPr>
          <w:sz w:val="28"/>
          <w:szCs w:val="28"/>
        </w:rPr>
        <w:t>Програмування</w:t>
      </w:r>
      <w:proofErr w:type="spellEnd"/>
      <w:r w:rsidR="008A33AC" w:rsidRPr="008A33AC">
        <w:rPr>
          <w:sz w:val="28"/>
          <w:szCs w:val="28"/>
        </w:rPr>
        <w:t xml:space="preserve"> та дизайн» ЖМЦНТТУМ</w:t>
      </w:r>
    </w:p>
    <w:p w14:paraId="649E7872" w14:textId="72EAF93B" w:rsidR="009D07A2" w:rsidRPr="009D07A2" w:rsidRDefault="00C6286A" w:rsidP="009D07A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Мета дослідження:</w:t>
      </w:r>
      <w:r w:rsidR="008A33AC">
        <w:rPr>
          <w:sz w:val="28"/>
          <w:szCs w:val="28"/>
          <w:lang w:val="uk-UA"/>
        </w:rPr>
        <w:t xml:space="preserve"> </w:t>
      </w:r>
      <w:r w:rsidR="009D07A2">
        <w:rPr>
          <w:sz w:val="28"/>
          <w:szCs w:val="28"/>
          <w:lang w:val="uk-UA"/>
        </w:rPr>
        <w:t>р</w:t>
      </w:r>
      <w:r w:rsidR="009D07A2" w:rsidRPr="009D07A2">
        <w:rPr>
          <w:sz w:val="28"/>
          <w:szCs w:val="28"/>
          <w:lang w:val="uk-UA"/>
        </w:rPr>
        <w:t xml:space="preserve">озробити та науково обґрунтувати єдину інтегровану наукову платформу </w:t>
      </w:r>
      <w:proofErr w:type="spellStart"/>
      <w:r w:rsidR="009D07A2" w:rsidRPr="009D07A2">
        <w:rPr>
          <w:sz w:val="28"/>
          <w:szCs w:val="28"/>
          <w:lang w:val="uk-UA"/>
        </w:rPr>
        <w:t>Luna</w:t>
      </w:r>
      <w:proofErr w:type="spellEnd"/>
      <w:r w:rsidR="009D07A2" w:rsidRPr="009D07A2">
        <w:rPr>
          <w:sz w:val="28"/>
          <w:szCs w:val="28"/>
          <w:lang w:val="uk-UA"/>
        </w:rPr>
        <w:t xml:space="preserve"> AI </w:t>
      </w:r>
      <w:proofErr w:type="spellStart"/>
      <w:r w:rsidR="009D07A2" w:rsidRPr="009D07A2">
        <w:rPr>
          <w:sz w:val="28"/>
          <w:szCs w:val="28"/>
          <w:lang w:val="uk-UA"/>
        </w:rPr>
        <w:t>Research</w:t>
      </w:r>
      <w:proofErr w:type="spellEnd"/>
      <w:r w:rsidR="009D07A2" w:rsidRPr="009D07A2">
        <w:rPr>
          <w:sz w:val="28"/>
          <w:szCs w:val="28"/>
          <w:lang w:val="uk-UA"/>
        </w:rPr>
        <w:t xml:space="preserve"> </w:t>
      </w:r>
      <w:proofErr w:type="spellStart"/>
      <w:r w:rsidR="009D07A2" w:rsidRPr="009D07A2">
        <w:rPr>
          <w:sz w:val="28"/>
          <w:szCs w:val="28"/>
          <w:lang w:val="uk-UA"/>
        </w:rPr>
        <w:t>Center</w:t>
      </w:r>
      <w:proofErr w:type="spellEnd"/>
      <w:r w:rsidR="009D07A2" w:rsidRPr="009D07A2">
        <w:rPr>
          <w:sz w:val="28"/>
          <w:szCs w:val="28"/>
          <w:lang w:val="uk-UA"/>
        </w:rPr>
        <w:t xml:space="preserve"> для комплексного моделювання енергетичних, радіаційних та теплових умов Місяця, а також оптимізації параметрів пілотованих місій </w:t>
      </w:r>
      <w:proofErr w:type="spellStart"/>
      <w:r w:rsidR="009D07A2" w:rsidRPr="009D07A2">
        <w:rPr>
          <w:sz w:val="28"/>
          <w:szCs w:val="28"/>
          <w:lang w:val="uk-UA"/>
        </w:rPr>
        <w:t>Artemis</w:t>
      </w:r>
      <w:proofErr w:type="spellEnd"/>
      <w:r w:rsidR="009D07A2" w:rsidRPr="009D07A2">
        <w:rPr>
          <w:sz w:val="28"/>
          <w:szCs w:val="28"/>
          <w:lang w:val="uk-UA"/>
        </w:rPr>
        <w:t xml:space="preserve"> II з метою підвищення безпеки та енергоефективності майбутніх баз.</w:t>
      </w:r>
    </w:p>
    <w:p w14:paraId="4B7A2C64" w14:textId="2E7FAA05" w:rsidR="00C6286A" w:rsidRPr="00FD4F3F" w:rsidRDefault="00C6286A" w:rsidP="008A33AC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Завдання дослідження:</w:t>
      </w:r>
    </w:p>
    <w:p w14:paraId="64466D56" w14:textId="77777777" w:rsidR="009D07A2" w:rsidRPr="009D07A2" w:rsidRDefault="009D07A2" w:rsidP="002924E5">
      <w:pPr>
        <w:pStyle w:val="font-claude-response-body"/>
        <w:numPr>
          <w:ilvl w:val="0"/>
          <w:numId w:val="12"/>
        </w:numPr>
        <w:spacing w:before="0" w:beforeAutospacing="0" w:after="0" w:line="360" w:lineRule="auto"/>
        <w:jc w:val="both"/>
        <w:rPr>
          <w:sz w:val="28"/>
          <w:szCs w:val="28"/>
          <w:lang w:val="uk-UA"/>
        </w:rPr>
      </w:pPr>
      <w:r w:rsidRPr="009D07A2">
        <w:rPr>
          <w:sz w:val="28"/>
          <w:szCs w:val="28"/>
          <w:lang w:val="uk-UA"/>
        </w:rPr>
        <w:t>Розробити математичні моделі чотирьох модулів (</w:t>
      </w:r>
      <w:proofErr w:type="spellStart"/>
      <w:r w:rsidRPr="009D07A2">
        <w:rPr>
          <w:sz w:val="28"/>
          <w:szCs w:val="28"/>
          <w:lang w:val="uk-UA"/>
        </w:rPr>
        <w:t>LunaEnergy</w:t>
      </w:r>
      <w:proofErr w:type="spellEnd"/>
      <w:r w:rsidRPr="009D07A2">
        <w:rPr>
          <w:sz w:val="28"/>
          <w:szCs w:val="28"/>
          <w:lang w:val="uk-UA"/>
        </w:rPr>
        <w:t xml:space="preserve"> AI, </w:t>
      </w:r>
      <w:proofErr w:type="spellStart"/>
      <w:r w:rsidRPr="009D07A2">
        <w:rPr>
          <w:sz w:val="28"/>
          <w:szCs w:val="28"/>
          <w:lang w:val="uk-UA"/>
        </w:rPr>
        <w:t>LunaRadiation</w:t>
      </w:r>
      <w:proofErr w:type="spellEnd"/>
      <w:r w:rsidRPr="009D07A2">
        <w:rPr>
          <w:sz w:val="28"/>
          <w:szCs w:val="28"/>
          <w:lang w:val="uk-UA"/>
        </w:rPr>
        <w:t xml:space="preserve"> AI, </w:t>
      </w:r>
      <w:proofErr w:type="spellStart"/>
      <w:r w:rsidRPr="009D07A2">
        <w:rPr>
          <w:sz w:val="28"/>
          <w:szCs w:val="28"/>
          <w:lang w:val="uk-UA"/>
        </w:rPr>
        <w:t>LunaThermo</w:t>
      </w:r>
      <w:proofErr w:type="spellEnd"/>
      <w:r w:rsidRPr="009D07A2">
        <w:rPr>
          <w:sz w:val="28"/>
          <w:szCs w:val="28"/>
          <w:lang w:val="uk-UA"/>
        </w:rPr>
        <w:t xml:space="preserve"> AI, </w:t>
      </w:r>
      <w:proofErr w:type="spellStart"/>
      <w:r w:rsidRPr="009D07A2">
        <w:rPr>
          <w:sz w:val="28"/>
          <w:szCs w:val="28"/>
          <w:lang w:val="uk-UA"/>
        </w:rPr>
        <w:t>Artemis</w:t>
      </w:r>
      <w:proofErr w:type="spellEnd"/>
      <w:r w:rsidRPr="009D07A2">
        <w:rPr>
          <w:sz w:val="28"/>
          <w:szCs w:val="28"/>
          <w:lang w:val="uk-UA"/>
        </w:rPr>
        <w:t xml:space="preserve"> 2 </w:t>
      </w:r>
      <w:proofErr w:type="spellStart"/>
      <w:r w:rsidRPr="009D07A2">
        <w:rPr>
          <w:sz w:val="28"/>
          <w:szCs w:val="28"/>
          <w:lang w:val="uk-UA"/>
        </w:rPr>
        <w:t>Lab</w:t>
      </w:r>
      <w:proofErr w:type="spellEnd"/>
      <w:r w:rsidRPr="009D07A2">
        <w:rPr>
          <w:sz w:val="28"/>
          <w:szCs w:val="28"/>
          <w:lang w:val="uk-UA"/>
        </w:rPr>
        <w:t>) на основі фундаментальних фізичних законів.</w:t>
      </w:r>
    </w:p>
    <w:p w14:paraId="7CDD630A" w14:textId="77777777" w:rsidR="009D07A2" w:rsidRPr="009D07A2" w:rsidRDefault="009D07A2" w:rsidP="002924E5">
      <w:pPr>
        <w:pStyle w:val="font-claude-response-body"/>
        <w:numPr>
          <w:ilvl w:val="0"/>
          <w:numId w:val="12"/>
        </w:numPr>
        <w:spacing w:before="0" w:beforeAutospacing="0" w:after="0" w:line="360" w:lineRule="auto"/>
        <w:jc w:val="both"/>
        <w:rPr>
          <w:sz w:val="28"/>
          <w:szCs w:val="28"/>
          <w:lang w:val="uk-UA"/>
        </w:rPr>
      </w:pPr>
      <w:r w:rsidRPr="009D07A2">
        <w:rPr>
          <w:sz w:val="28"/>
          <w:szCs w:val="28"/>
          <w:lang w:val="uk-UA"/>
        </w:rPr>
        <w:t xml:space="preserve">Реалізувати </w:t>
      </w:r>
      <w:proofErr w:type="spellStart"/>
      <w:r w:rsidRPr="009D07A2">
        <w:rPr>
          <w:sz w:val="28"/>
          <w:szCs w:val="28"/>
          <w:lang w:val="uk-UA"/>
        </w:rPr>
        <w:t>backend</w:t>
      </w:r>
      <w:proofErr w:type="spellEnd"/>
      <w:r w:rsidRPr="009D07A2">
        <w:rPr>
          <w:sz w:val="28"/>
          <w:szCs w:val="28"/>
          <w:lang w:val="uk-UA"/>
        </w:rPr>
        <w:t xml:space="preserve"> (Node.js + Express.js) та базу даних </w:t>
      </w:r>
      <w:proofErr w:type="spellStart"/>
      <w:r w:rsidRPr="009D07A2">
        <w:rPr>
          <w:sz w:val="28"/>
          <w:szCs w:val="28"/>
          <w:lang w:val="uk-UA"/>
        </w:rPr>
        <w:t>PostgreSQL</w:t>
      </w:r>
      <w:proofErr w:type="spellEnd"/>
      <w:r w:rsidRPr="009D07A2">
        <w:rPr>
          <w:sz w:val="28"/>
          <w:szCs w:val="28"/>
          <w:lang w:val="uk-UA"/>
        </w:rPr>
        <w:t xml:space="preserve"> для зберігання експериментів.</w:t>
      </w:r>
    </w:p>
    <w:p w14:paraId="542D7EED" w14:textId="77777777" w:rsidR="009D07A2" w:rsidRPr="009D07A2" w:rsidRDefault="009D07A2" w:rsidP="002924E5">
      <w:pPr>
        <w:pStyle w:val="font-claude-response-body"/>
        <w:numPr>
          <w:ilvl w:val="0"/>
          <w:numId w:val="12"/>
        </w:numPr>
        <w:spacing w:before="0" w:beforeAutospacing="0" w:after="0" w:line="360" w:lineRule="auto"/>
        <w:jc w:val="both"/>
        <w:rPr>
          <w:sz w:val="28"/>
          <w:szCs w:val="28"/>
          <w:lang w:val="uk-UA"/>
        </w:rPr>
      </w:pPr>
      <w:r w:rsidRPr="009D07A2">
        <w:rPr>
          <w:sz w:val="28"/>
          <w:szCs w:val="28"/>
          <w:lang w:val="uk-UA"/>
        </w:rPr>
        <w:t xml:space="preserve">Створити інтерактивний </w:t>
      </w:r>
      <w:proofErr w:type="spellStart"/>
      <w:r w:rsidRPr="009D07A2">
        <w:rPr>
          <w:sz w:val="28"/>
          <w:szCs w:val="28"/>
          <w:lang w:val="uk-UA"/>
        </w:rPr>
        <w:t>frontend</w:t>
      </w:r>
      <w:proofErr w:type="spellEnd"/>
      <w:r w:rsidRPr="009D07A2">
        <w:rPr>
          <w:sz w:val="28"/>
          <w:szCs w:val="28"/>
          <w:lang w:val="uk-UA"/>
        </w:rPr>
        <w:t xml:space="preserve"> з візуалізацією (Chart.js) та PWA-функціоналом для </w:t>
      </w:r>
      <w:proofErr w:type="spellStart"/>
      <w:r w:rsidRPr="009D07A2">
        <w:rPr>
          <w:sz w:val="28"/>
          <w:szCs w:val="28"/>
          <w:lang w:val="uk-UA"/>
        </w:rPr>
        <w:t>офлайн</w:t>
      </w:r>
      <w:proofErr w:type="spellEnd"/>
      <w:r w:rsidRPr="009D07A2">
        <w:rPr>
          <w:sz w:val="28"/>
          <w:szCs w:val="28"/>
          <w:lang w:val="uk-UA"/>
        </w:rPr>
        <w:t>-роботи.</w:t>
      </w:r>
    </w:p>
    <w:p w14:paraId="706B3385" w14:textId="77777777" w:rsidR="009D07A2" w:rsidRPr="009D07A2" w:rsidRDefault="009D07A2" w:rsidP="002924E5">
      <w:pPr>
        <w:pStyle w:val="font-claude-response-body"/>
        <w:numPr>
          <w:ilvl w:val="0"/>
          <w:numId w:val="12"/>
        </w:numPr>
        <w:spacing w:before="0" w:beforeAutospacing="0" w:after="0" w:line="360" w:lineRule="auto"/>
        <w:jc w:val="both"/>
        <w:rPr>
          <w:sz w:val="28"/>
          <w:szCs w:val="28"/>
          <w:lang w:val="uk-UA"/>
        </w:rPr>
      </w:pPr>
      <w:r w:rsidRPr="009D07A2">
        <w:rPr>
          <w:sz w:val="28"/>
          <w:szCs w:val="28"/>
          <w:lang w:val="uk-UA"/>
        </w:rPr>
        <w:t xml:space="preserve">Провести порівняльний аналіз земних і місячних умов та </w:t>
      </w:r>
      <w:proofErr w:type="spellStart"/>
      <w:r w:rsidRPr="009D07A2">
        <w:rPr>
          <w:sz w:val="28"/>
          <w:szCs w:val="28"/>
          <w:lang w:val="uk-UA"/>
        </w:rPr>
        <w:t>верифікувати</w:t>
      </w:r>
      <w:proofErr w:type="spellEnd"/>
      <w:r w:rsidRPr="009D07A2">
        <w:rPr>
          <w:sz w:val="28"/>
          <w:szCs w:val="28"/>
          <w:lang w:val="uk-UA"/>
        </w:rPr>
        <w:t xml:space="preserve"> моделі на реальних даних </w:t>
      </w:r>
      <w:proofErr w:type="spellStart"/>
      <w:r w:rsidRPr="009D07A2">
        <w:rPr>
          <w:sz w:val="28"/>
          <w:szCs w:val="28"/>
          <w:lang w:val="uk-UA"/>
        </w:rPr>
        <w:t>Apollo</w:t>
      </w:r>
      <w:proofErr w:type="spellEnd"/>
      <w:r w:rsidRPr="009D07A2">
        <w:rPr>
          <w:sz w:val="28"/>
          <w:szCs w:val="28"/>
          <w:lang w:val="uk-UA"/>
        </w:rPr>
        <w:t xml:space="preserve"> та </w:t>
      </w:r>
      <w:proofErr w:type="spellStart"/>
      <w:r w:rsidRPr="009D07A2">
        <w:rPr>
          <w:sz w:val="28"/>
          <w:szCs w:val="28"/>
          <w:lang w:val="uk-UA"/>
        </w:rPr>
        <w:t>Artemis</w:t>
      </w:r>
      <w:proofErr w:type="spellEnd"/>
      <w:r w:rsidRPr="009D07A2">
        <w:rPr>
          <w:sz w:val="28"/>
          <w:szCs w:val="28"/>
          <w:lang w:val="uk-UA"/>
        </w:rPr>
        <w:t>.</w:t>
      </w:r>
    </w:p>
    <w:p w14:paraId="1E6C6B28" w14:textId="5BA464F5" w:rsidR="00972346" w:rsidRDefault="009D07A2" w:rsidP="002924E5">
      <w:pPr>
        <w:pStyle w:val="font-claude-response-body"/>
        <w:numPr>
          <w:ilvl w:val="0"/>
          <w:numId w:val="12"/>
        </w:numPr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9D07A2">
        <w:rPr>
          <w:sz w:val="28"/>
          <w:szCs w:val="28"/>
          <w:lang w:val="uk-UA"/>
        </w:rPr>
        <w:t>Запропонувати практичні рекомендації щодо матеріалів, очищення панелей та захисту екіпажу.</w:t>
      </w:r>
    </w:p>
    <w:p w14:paraId="73AC94C0" w14:textId="0D361F61" w:rsidR="009D07A2" w:rsidRPr="009D07A2" w:rsidRDefault="00C6286A" w:rsidP="009D07A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lastRenderedPageBreak/>
        <w:t>Об'єкт дослідження:</w:t>
      </w:r>
      <w:r w:rsidRPr="00FD4F3F">
        <w:rPr>
          <w:sz w:val="28"/>
          <w:szCs w:val="28"/>
          <w:lang w:val="uk-UA"/>
        </w:rPr>
        <w:t xml:space="preserve"> </w:t>
      </w:r>
      <w:r w:rsidR="009D07A2">
        <w:rPr>
          <w:sz w:val="28"/>
          <w:szCs w:val="28"/>
          <w:lang w:val="uk-UA"/>
        </w:rPr>
        <w:t>н</w:t>
      </w:r>
      <w:r w:rsidR="009D07A2" w:rsidRPr="009D07A2">
        <w:rPr>
          <w:sz w:val="28"/>
          <w:szCs w:val="28"/>
          <w:lang w:val="uk-UA"/>
        </w:rPr>
        <w:t xml:space="preserve">ауково-технічна платформа </w:t>
      </w:r>
      <w:proofErr w:type="spellStart"/>
      <w:r w:rsidR="009D07A2" w:rsidRPr="009D07A2">
        <w:rPr>
          <w:sz w:val="28"/>
          <w:szCs w:val="28"/>
          <w:lang w:val="uk-UA"/>
        </w:rPr>
        <w:t>Luna</w:t>
      </w:r>
      <w:proofErr w:type="spellEnd"/>
      <w:r w:rsidR="009D07A2" w:rsidRPr="009D07A2">
        <w:rPr>
          <w:sz w:val="28"/>
          <w:szCs w:val="28"/>
          <w:lang w:val="uk-UA"/>
        </w:rPr>
        <w:t xml:space="preserve"> AI </w:t>
      </w:r>
      <w:proofErr w:type="spellStart"/>
      <w:r w:rsidR="009D07A2" w:rsidRPr="009D07A2">
        <w:rPr>
          <w:sz w:val="28"/>
          <w:szCs w:val="28"/>
          <w:lang w:val="uk-UA"/>
        </w:rPr>
        <w:t>Research</w:t>
      </w:r>
      <w:proofErr w:type="spellEnd"/>
      <w:r w:rsidR="009D07A2" w:rsidRPr="009D07A2">
        <w:rPr>
          <w:sz w:val="28"/>
          <w:szCs w:val="28"/>
          <w:lang w:val="uk-UA"/>
        </w:rPr>
        <w:t xml:space="preserve"> </w:t>
      </w:r>
      <w:proofErr w:type="spellStart"/>
      <w:r w:rsidR="009D07A2" w:rsidRPr="009D07A2">
        <w:rPr>
          <w:sz w:val="28"/>
          <w:szCs w:val="28"/>
          <w:lang w:val="uk-UA"/>
        </w:rPr>
        <w:t>Center</w:t>
      </w:r>
      <w:proofErr w:type="spellEnd"/>
      <w:r w:rsidR="009D07A2" w:rsidRPr="009D07A2">
        <w:rPr>
          <w:sz w:val="28"/>
          <w:szCs w:val="28"/>
          <w:lang w:val="uk-UA"/>
        </w:rPr>
        <w:t xml:space="preserve"> як комплексна система моделювання та аналізу умов поверхні Місяця для підтримки </w:t>
      </w:r>
      <w:proofErr w:type="spellStart"/>
      <w:r w:rsidR="009D07A2" w:rsidRPr="009D07A2">
        <w:rPr>
          <w:sz w:val="28"/>
          <w:szCs w:val="28"/>
          <w:lang w:val="uk-UA"/>
        </w:rPr>
        <w:t>проєктування</w:t>
      </w:r>
      <w:proofErr w:type="spellEnd"/>
      <w:r w:rsidR="009D07A2" w:rsidRPr="009D07A2">
        <w:rPr>
          <w:sz w:val="28"/>
          <w:szCs w:val="28"/>
          <w:lang w:val="uk-UA"/>
        </w:rPr>
        <w:t xml:space="preserve"> пілотованих місій.</w:t>
      </w:r>
    </w:p>
    <w:p w14:paraId="3A90E183" w14:textId="3ED38741" w:rsidR="009D07A2" w:rsidRPr="009D07A2" w:rsidRDefault="00C6286A" w:rsidP="009D07A2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Предмет дослідження:</w:t>
      </w:r>
      <w:r w:rsidRPr="00FD4F3F">
        <w:rPr>
          <w:sz w:val="28"/>
          <w:szCs w:val="28"/>
          <w:lang w:val="uk-UA"/>
        </w:rPr>
        <w:t xml:space="preserve"> </w:t>
      </w:r>
      <w:r w:rsidR="009D07A2">
        <w:rPr>
          <w:sz w:val="28"/>
          <w:szCs w:val="28"/>
          <w:lang w:val="uk-UA"/>
        </w:rPr>
        <w:t>м</w:t>
      </w:r>
      <w:r w:rsidR="009D07A2" w:rsidRPr="009D07A2">
        <w:rPr>
          <w:sz w:val="28"/>
          <w:szCs w:val="28"/>
          <w:lang w:val="uk-UA"/>
        </w:rPr>
        <w:t>атематичні моделі та алгоритми обчислення ефективності сонячних панелей, проникнення іонізуючої радіації, теплопередачі в місячному середовищі та бюджету характеристичної швидкості (ΔV) пілотованих місій.</w:t>
      </w:r>
    </w:p>
    <w:p w14:paraId="40B2B480" w14:textId="250E1721" w:rsidR="002924E5" w:rsidRPr="002924E5" w:rsidRDefault="00C6286A" w:rsidP="002924E5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Теоретична частина</w:t>
      </w:r>
      <w:r w:rsidR="008A33AC">
        <w:rPr>
          <w:rStyle w:val="a3"/>
          <w:sz w:val="28"/>
          <w:szCs w:val="28"/>
          <w:lang w:val="uk-UA"/>
        </w:rPr>
        <w:t>:</w:t>
      </w:r>
      <w:r w:rsidR="008A33AC">
        <w:rPr>
          <w:sz w:val="28"/>
          <w:szCs w:val="28"/>
          <w:lang w:val="uk-UA"/>
        </w:rPr>
        <w:t xml:space="preserve"> </w:t>
      </w:r>
      <w:r w:rsidR="002924E5">
        <w:rPr>
          <w:sz w:val="28"/>
          <w:szCs w:val="28"/>
          <w:lang w:val="uk-UA"/>
        </w:rPr>
        <w:t>т</w:t>
      </w:r>
      <w:r w:rsidR="002924E5" w:rsidRPr="002924E5">
        <w:rPr>
          <w:sz w:val="28"/>
          <w:szCs w:val="28"/>
          <w:lang w:val="uk-UA"/>
        </w:rPr>
        <w:t xml:space="preserve">еоретичною основою платформи </w:t>
      </w:r>
      <w:proofErr w:type="spellStart"/>
      <w:r w:rsidR="002924E5" w:rsidRPr="002924E5">
        <w:rPr>
          <w:sz w:val="28"/>
          <w:szCs w:val="28"/>
          <w:lang w:val="uk-UA"/>
        </w:rPr>
        <w:t>Luna</w:t>
      </w:r>
      <w:proofErr w:type="spellEnd"/>
      <w:r w:rsidR="002924E5" w:rsidRPr="002924E5">
        <w:rPr>
          <w:sz w:val="28"/>
          <w:szCs w:val="28"/>
          <w:lang w:val="uk-UA"/>
        </w:rPr>
        <w:t xml:space="preserve"> AI </w:t>
      </w:r>
      <w:proofErr w:type="spellStart"/>
      <w:r w:rsidR="002924E5" w:rsidRPr="002924E5">
        <w:rPr>
          <w:sz w:val="28"/>
          <w:szCs w:val="28"/>
          <w:lang w:val="uk-UA"/>
        </w:rPr>
        <w:t>Research</w:t>
      </w:r>
      <w:proofErr w:type="spellEnd"/>
      <w:r w:rsidR="002924E5" w:rsidRPr="002924E5">
        <w:rPr>
          <w:sz w:val="28"/>
          <w:szCs w:val="28"/>
          <w:lang w:val="uk-UA"/>
        </w:rPr>
        <w:t xml:space="preserve"> </w:t>
      </w:r>
      <w:proofErr w:type="spellStart"/>
      <w:r w:rsidR="002924E5" w:rsidRPr="002924E5">
        <w:rPr>
          <w:sz w:val="28"/>
          <w:szCs w:val="28"/>
          <w:lang w:val="uk-UA"/>
        </w:rPr>
        <w:t>Center</w:t>
      </w:r>
      <w:proofErr w:type="spellEnd"/>
      <w:r w:rsidR="002924E5" w:rsidRPr="002924E5">
        <w:rPr>
          <w:sz w:val="28"/>
          <w:szCs w:val="28"/>
          <w:lang w:val="uk-UA"/>
        </w:rPr>
        <w:t xml:space="preserve"> стали фундаментальні фізичні закони. Закон косинусів Ламберта описує залежність сонячного потоку від кута падіння променів. Закон експоненціального затухання Бера-Ламберта лежить в основі розрахунків радіаційного захисту. Закон теплопровідності Фур’є використовується для моделювання теплових втрат у вакуумі.</w:t>
      </w:r>
      <w:r w:rsidR="002924E5">
        <w:rPr>
          <w:sz w:val="28"/>
          <w:szCs w:val="28"/>
          <w:lang w:val="uk-UA"/>
        </w:rPr>
        <w:t xml:space="preserve"> </w:t>
      </w:r>
      <w:r w:rsidR="002924E5" w:rsidRPr="002924E5">
        <w:rPr>
          <w:sz w:val="28"/>
          <w:szCs w:val="28"/>
          <w:lang w:val="uk-UA"/>
        </w:rPr>
        <w:t xml:space="preserve">Місячне середовище характеризується екстремальними умовами. Відсутність атмосфери призводить до високого рівня галактичних космічних променів і сонячних протонних подій. Температурні коливання сягають 300 °C протягом місячного дня. </w:t>
      </w:r>
      <w:proofErr w:type="spellStart"/>
      <w:r w:rsidR="002924E5" w:rsidRPr="002924E5">
        <w:rPr>
          <w:sz w:val="28"/>
          <w:szCs w:val="28"/>
          <w:lang w:val="uk-UA"/>
        </w:rPr>
        <w:t>Реголітовий</w:t>
      </w:r>
      <w:proofErr w:type="spellEnd"/>
      <w:r w:rsidR="002924E5" w:rsidRPr="002924E5">
        <w:rPr>
          <w:sz w:val="28"/>
          <w:szCs w:val="28"/>
          <w:lang w:val="uk-UA"/>
        </w:rPr>
        <w:t xml:space="preserve"> пил значно знижує ефективність сонячних панелей.</w:t>
      </w:r>
    </w:p>
    <w:p w14:paraId="3AF29BE1" w14:textId="4B2438D5" w:rsidR="002924E5" w:rsidRPr="002924E5" w:rsidRDefault="002924E5" w:rsidP="002924E5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2924E5">
        <w:rPr>
          <w:sz w:val="28"/>
          <w:szCs w:val="28"/>
          <w:lang w:val="uk-UA"/>
        </w:rPr>
        <w:t xml:space="preserve">Платформа складається з чотирьох взаємопов’язаних модулів. Модуль </w:t>
      </w:r>
      <w:proofErr w:type="spellStart"/>
      <w:r w:rsidRPr="002924E5">
        <w:rPr>
          <w:sz w:val="28"/>
          <w:szCs w:val="28"/>
          <w:lang w:val="uk-UA"/>
        </w:rPr>
        <w:t>LunaEnergy</w:t>
      </w:r>
      <w:proofErr w:type="spellEnd"/>
      <w:r w:rsidRPr="002924E5">
        <w:rPr>
          <w:sz w:val="28"/>
          <w:szCs w:val="28"/>
          <w:lang w:val="uk-UA"/>
        </w:rPr>
        <w:t xml:space="preserve"> AI моделює енергоефективність сонячних панелей з урахуванням кута нахилу, інтенсивності випромінювання та пилового </w:t>
      </w:r>
      <w:proofErr w:type="spellStart"/>
      <w:r w:rsidRPr="002924E5">
        <w:rPr>
          <w:sz w:val="28"/>
          <w:szCs w:val="28"/>
          <w:lang w:val="uk-UA"/>
        </w:rPr>
        <w:t>фактора</w:t>
      </w:r>
      <w:proofErr w:type="spellEnd"/>
      <w:r w:rsidRPr="002924E5">
        <w:rPr>
          <w:sz w:val="28"/>
          <w:szCs w:val="28"/>
          <w:lang w:val="uk-UA"/>
        </w:rPr>
        <w:t xml:space="preserve">. Модуль </w:t>
      </w:r>
      <w:proofErr w:type="spellStart"/>
      <w:r w:rsidRPr="002924E5">
        <w:rPr>
          <w:sz w:val="28"/>
          <w:szCs w:val="28"/>
          <w:lang w:val="uk-UA"/>
        </w:rPr>
        <w:t>LunaRadiation</w:t>
      </w:r>
      <w:proofErr w:type="spellEnd"/>
      <w:r w:rsidRPr="002924E5">
        <w:rPr>
          <w:sz w:val="28"/>
          <w:szCs w:val="28"/>
          <w:lang w:val="uk-UA"/>
        </w:rPr>
        <w:t xml:space="preserve"> AI виконує розрахунки проникнення іонізуючої радіації через різні матеріали. Модуль </w:t>
      </w:r>
      <w:proofErr w:type="spellStart"/>
      <w:r w:rsidRPr="002924E5">
        <w:rPr>
          <w:sz w:val="28"/>
          <w:szCs w:val="28"/>
          <w:lang w:val="uk-UA"/>
        </w:rPr>
        <w:t>LunaThermo</w:t>
      </w:r>
      <w:proofErr w:type="spellEnd"/>
      <w:r w:rsidRPr="002924E5">
        <w:rPr>
          <w:sz w:val="28"/>
          <w:szCs w:val="28"/>
          <w:lang w:val="uk-UA"/>
        </w:rPr>
        <w:t xml:space="preserve"> AI аналізує тепловий баланс житлових і технічних модулів. Модуль </w:t>
      </w:r>
      <w:proofErr w:type="spellStart"/>
      <w:r w:rsidRPr="002924E5">
        <w:rPr>
          <w:sz w:val="28"/>
          <w:szCs w:val="28"/>
          <w:lang w:val="uk-UA"/>
        </w:rPr>
        <w:t>Artemis</w:t>
      </w:r>
      <w:proofErr w:type="spellEnd"/>
      <w:r w:rsidRPr="002924E5">
        <w:rPr>
          <w:sz w:val="28"/>
          <w:szCs w:val="28"/>
          <w:lang w:val="uk-UA"/>
        </w:rPr>
        <w:t xml:space="preserve"> 2 </w:t>
      </w:r>
      <w:proofErr w:type="spellStart"/>
      <w:r w:rsidRPr="002924E5">
        <w:rPr>
          <w:sz w:val="28"/>
          <w:szCs w:val="28"/>
          <w:lang w:val="uk-UA"/>
        </w:rPr>
        <w:t>Lab</w:t>
      </w:r>
      <w:proofErr w:type="spellEnd"/>
      <w:r w:rsidRPr="002924E5">
        <w:rPr>
          <w:sz w:val="28"/>
          <w:szCs w:val="28"/>
          <w:lang w:val="uk-UA"/>
        </w:rPr>
        <w:t xml:space="preserve"> обчислює бюджет характеристичної швидкості ΔV та оцінює радіаційну дозу для екіпажу.</w:t>
      </w:r>
      <w:r>
        <w:rPr>
          <w:sz w:val="28"/>
          <w:szCs w:val="28"/>
          <w:lang w:val="uk-UA"/>
        </w:rPr>
        <w:t xml:space="preserve"> </w:t>
      </w:r>
      <w:r w:rsidRPr="002924E5">
        <w:rPr>
          <w:sz w:val="28"/>
          <w:szCs w:val="28"/>
          <w:lang w:val="uk-UA"/>
        </w:rPr>
        <w:t xml:space="preserve">Усі математичні моделі реалізовано на основі реальних фізичних рівнянь. Кінцева ефективність сонячної панелі визначається формулою η = </w:t>
      </w:r>
      <w:proofErr w:type="spellStart"/>
      <w:r w:rsidRPr="002924E5">
        <w:rPr>
          <w:sz w:val="28"/>
          <w:szCs w:val="28"/>
          <w:lang w:val="uk-UA"/>
        </w:rPr>
        <w:t>cos</w:t>
      </w:r>
      <w:proofErr w:type="spellEnd"/>
      <w:r w:rsidRPr="002924E5">
        <w:rPr>
          <w:sz w:val="28"/>
          <w:szCs w:val="28"/>
          <w:lang w:val="uk-UA"/>
        </w:rPr>
        <w:t xml:space="preserve">(θ) × I × (1 – D). Проникнення радіації описується рівнянням I(x) = I₀ × </w:t>
      </w:r>
      <w:proofErr w:type="spellStart"/>
      <w:r w:rsidRPr="002924E5">
        <w:rPr>
          <w:sz w:val="28"/>
          <w:szCs w:val="28"/>
          <w:lang w:val="uk-UA"/>
        </w:rPr>
        <w:t>exp</w:t>
      </w:r>
      <w:proofErr w:type="spellEnd"/>
      <w:r w:rsidRPr="002924E5">
        <w:rPr>
          <w:sz w:val="28"/>
          <w:szCs w:val="28"/>
          <w:lang w:val="uk-UA"/>
        </w:rPr>
        <w:t xml:space="preserve">(–μ × x). Теплопередача через багатошарову оболонку розраховується за допомогою загального термічного опору. Бюджет ΔV для місії </w:t>
      </w:r>
      <w:proofErr w:type="spellStart"/>
      <w:r w:rsidRPr="002924E5">
        <w:rPr>
          <w:sz w:val="28"/>
          <w:szCs w:val="28"/>
          <w:lang w:val="uk-UA"/>
        </w:rPr>
        <w:t>Artemis</w:t>
      </w:r>
      <w:proofErr w:type="spellEnd"/>
      <w:r w:rsidRPr="002924E5">
        <w:rPr>
          <w:sz w:val="28"/>
          <w:szCs w:val="28"/>
          <w:lang w:val="uk-UA"/>
        </w:rPr>
        <w:t xml:space="preserve"> враховує коригувальний коефіцієнт маси корисного навантаження.</w:t>
      </w:r>
    </w:p>
    <w:p w14:paraId="5CC01209" w14:textId="630F7E8F" w:rsidR="002924E5" w:rsidRPr="002924E5" w:rsidRDefault="00C6286A" w:rsidP="002924E5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lastRenderedPageBreak/>
        <w:t>Експериментальна частина</w:t>
      </w:r>
      <w:r w:rsidR="008A33AC">
        <w:rPr>
          <w:rStyle w:val="a3"/>
          <w:sz w:val="28"/>
          <w:szCs w:val="28"/>
          <w:lang w:val="uk-UA"/>
        </w:rPr>
        <w:t>:</w:t>
      </w:r>
      <w:r w:rsidR="002924E5">
        <w:rPr>
          <w:rStyle w:val="a3"/>
          <w:sz w:val="28"/>
          <w:szCs w:val="28"/>
          <w:lang w:val="uk-UA"/>
        </w:rPr>
        <w:t xml:space="preserve"> </w:t>
      </w:r>
      <w:r w:rsidR="002924E5">
        <w:rPr>
          <w:sz w:val="28"/>
          <w:szCs w:val="28"/>
          <w:lang w:val="uk-UA"/>
        </w:rPr>
        <w:t>д</w:t>
      </w:r>
      <w:r w:rsidR="002924E5" w:rsidRPr="002924E5">
        <w:rPr>
          <w:sz w:val="28"/>
          <w:szCs w:val="28"/>
          <w:lang w:val="uk-UA"/>
        </w:rPr>
        <w:t xml:space="preserve">ля перевірки працездатності платформи проведено серію обчислювальних експериментів. У модулі </w:t>
      </w:r>
      <w:proofErr w:type="spellStart"/>
      <w:r w:rsidR="002924E5" w:rsidRPr="002924E5">
        <w:rPr>
          <w:sz w:val="28"/>
          <w:szCs w:val="28"/>
          <w:lang w:val="uk-UA"/>
        </w:rPr>
        <w:t>LunaEnergy</w:t>
      </w:r>
      <w:proofErr w:type="spellEnd"/>
      <w:r w:rsidR="002924E5" w:rsidRPr="002924E5">
        <w:rPr>
          <w:sz w:val="28"/>
          <w:szCs w:val="28"/>
          <w:lang w:val="uk-UA"/>
        </w:rPr>
        <w:t xml:space="preserve"> AI досліджено вплив кута нахилу панелі та пилового забруднення на вихідну потужність. Результати показали, що при пиловому факторі D = 0,7 ефективність панелей знижується на 70 %. Порівняльний аналіз підтвердив, що місячне вироблення енергії становить приблизно 48 % від земного через тривалий нічний період.</w:t>
      </w:r>
      <w:r w:rsidR="002924E5">
        <w:rPr>
          <w:sz w:val="28"/>
          <w:szCs w:val="28"/>
          <w:lang w:val="uk-UA"/>
        </w:rPr>
        <w:t xml:space="preserve"> </w:t>
      </w:r>
      <w:r w:rsidR="002924E5" w:rsidRPr="002924E5">
        <w:rPr>
          <w:sz w:val="28"/>
          <w:szCs w:val="28"/>
          <w:lang w:val="uk-UA"/>
        </w:rPr>
        <w:t xml:space="preserve">У модулі </w:t>
      </w:r>
      <w:proofErr w:type="spellStart"/>
      <w:r w:rsidR="002924E5" w:rsidRPr="002924E5">
        <w:rPr>
          <w:sz w:val="28"/>
          <w:szCs w:val="28"/>
          <w:lang w:val="uk-UA"/>
        </w:rPr>
        <w:t>LunaRadiation</w:t>
      </w:r>
      <w:proofErr w:type="spellEnd"/>
      <w:r w:rsidR="002924E5" w:rsidRPr="002924E5">
        <w:rPr>
          <w:sz w:val="28"/>
          <w:szCs w:val="28"/>
          <w:lang w:val="uk-UA"/>
        </w:rPr>
        <w:t xml:space="preserve"> AI виконано розрахунки для багатошарових захисних екранів. Оптимальна комбінація алюмінію та реголіту товщиною 30 см знижує початкову радіаційну дозу на 87 %. Оцінка дози для екіпажу </w:t>
      </w:r>
      <w:proofErr w:type="spellStart"/>
      <w:r w:rsidR="002924E5" w:rsidRPr="002924E5">
        <w:rPr>
          <w:sz w:val="28"/>
          <w:szCs w:val="28"/>
          <w:lang w:val="uk-UA"/>
        </w:rPr>
        <w:t>Artemis</w:t>
      </w:r>
      <w:proofErr w:type="spellEnd"/>
      <w:r w:rsidR="002924E5" w:rsidRPr="002924E5">
        <w:rPr>
          <w:sz w:val="28"/>
          <w:szCs w:val="28"/>
          <w:lang w:val="uk-UA"/>
        </w:rPr>
        <w:t xml:space="preserve"> II при тривалості місії 10 днів показала перехід від середнього до низького рівня ризику при застосуванні активного захисту.</w:t>
      </w:r>
    </w:p>
    <w:p w14:paraId="1D6FD878" w14:textId="1EC32A85" w:rsidR="002924E5" w:rsidRPr="002924E5" w:rsidRDefault="002924E5" w:rsidP="002924E5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2924E5">
        <w:rPr>
          <w:sz w:val="28"/>
          <w:szCs w:val="28"/>
          <w:lang w:val="uk-UA"/>
        </w:rPr>
        <w:t xml:space="preserve">Модуль </w:t>
      </w:r>
      <w:proofErr w:type="spellStart"/>
      <w:r w:rsidRPr="002924E5">
        <w:rPr>
          <w:sz w:val="28"/>
          <w:szCs w:val="28"/>
          <w:lang w:val="uk-UA"/>
        </w:rPr>
        <w:t>LunaThermo</w:t>
      </w:r>
      <w:proofErr w:type="spellEnd"/>
      <w:r w:rsidRPr="002924E5">
        <w:rPr>
          <w:sz w:val="28"/>
          <w:szCs w:val="28"/>
          <w:lang w:val="uk-UA"/>
        </w:rPr>
        <w:t xml:space="preserve"> AI </w:t>
      </w:r>
      <w:proofErr w:type="spellStart"/>
      <w:r w:rsidRPr="002924E5">
        <w:rPr>
          <w:sz w:val="28"/>
          <w:szCs w:val="28"/>
          <w:lang w:val="uk-UA"/>
        </w:rPr>
        <w:t>протестовано</w:t>
      </w:r>
      <w:proofErr w:type="spellEnd"/>
      <w:r w:rsidRPr="002924E5">
        <w:rPr>
          <w:sz w:val="28"/>
          <w:szCs w:val="28"/>
          <w:lang w:val="uk-UA"/>
        </w:rPr>
        <w:t xml:space="preserve"> на реальному тепловому сценарії. При внутрішній температурі 20 °C і зовнішній –150 °C теплові втрати через оболонку площею 10 м² склали 340 Вт. Це значення повністю відповідає розрахункам за законом Фур’є.</w:t>
      </w:r>
      <w:r>
        <w:rPr>
          <w:sz w:val="28"/>
          <w:szCs w:val="28"/>
          <w:lang w:val="uk-UA"/>
        </w:rPr>
        <w:t xml:space="preserve"> </w:t>
      </w:r>
      <w:r w:rsidRPr="002924E5">
        <w:rPr>
          <w:sz w:val="28"/>
          <w:szCs w:val="28"/>
          <w:lang w:val="uk-UA"/>
        </w:rPr>
        <w:t xml:space="preserve">У модулі </w:t>
      </w:r>
      <w:proofErr w:type="spellStart"/>
      <w:r w:rsidRPr="002924E5">
        <w:rPr>
          <w:sz w:val="28"/>
          <w:szCs w:val="28"/>
          <w:lang w:val="uk-UA"/>
        </w:rPr>
        <w:t>Artemis</w:t>
      </w:r>
      <w:proofErr w:type="spellEnd"/>
      <w:r w:rsidRPr="002924E5">
        <w:rPr>
          <w:sz w:val="28"/>
          <w:szCs w:val="28"/>
          <w:lang w:val="uk-UA"/>
        </w:rPr>
        <w:t xml:space="preserve"> 2 </w:t>
      </w:r>
      <w:proofErr w:type="spellStart"/>
      <w:r w:rsidRPr="002924E5">
        <w:rPr>
          <w:sz w:val="28"/>
          <w:szCs w:val="28"/>
          <w:lang w:val="uk-UA"/>
        </w:rPr>
        <w:t>Lab</w:t>
      </w:r>
      <w:proofErr w:type="spellEnd"/>
      <w:r w:rsidRPr="002924E5">
        <w:rPr>
          <w:sz w:val="28"/>
          <w:szCs w:val="28"/>
          <w:lang w:val="uk-UA"/>
        </w:rPr>
        <w:t xml:space="preserve"> проведено моделювання повного бюджету ΔV для типової траєкторії. Загальний ΔV з урахуванням маси корисного навантаження становив 4,2 км/с. Радіаційна експозиція оцінена в межах 35–45 </w:t>
      </w:r>
      <w:proofErr w:type="spellStart"/>
      <w:r w:rsidRPr="002924E5">
        <w:rPr>
          <w:sz w:val="28"/>
          <w:szCs w:val="28"/>
          <w:lang w:val="uk-UA"/>
        </w:rPr>
        <w:t>mSv</w:t>
      </w:r>
      <w:proofErr w:type="spellEnd"/>
      <w:r w:rsidRPr="002924E5">
        <w:rPr>
          <w:sz w:val="28"/>
          <w:szCs w:val="28"/>
          <w:lang w:val="uk-UA"/>
        </w:rPr>
        <w:t xml:space="preserve"> залежно від сонячної активності. Усі результати експериментів збережено в базі даних </w:t>
      </w:r>
      <w:proofErr w:type="spellStart"/>
      <w:r w:rsidRPr="002924E5">
        <w:rPr>
          <w:sz w:val="28"/>
          <w:szCs w:val="28"/>
          <w:lang w:val="uk-UA"/>
        </w:rPr>
        <w:t>PostgreSQL</w:t>
      </w:r>
      <w:proofErr w:type="spellEnd"/>
      <w:r w:rsidRPr="002924E5">
        <w:rPr>
          <w:sz w:val="28"/>
          <w:szCs w:val="28"/>
          <w:lang w:val="uk-UA"/>
        </w:rPr>
        <w:t xml:space="preserve"> для подальшого аналізу.</w:t>
      </w:r>
    </w:p>
    <w:p w14:paraId="66D03993" w14:textId="77777777" w:rsidR="002924E5" w:rsidRPr="002924E5" w:rsidRDefault="002924E5" w:rsidP="002924E5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2924E5">
        <w:rPr>
          <w:sz w:val="28"/>
          <w:szCs w:val="28"/>
          <w:lang w:val="uk-UA"/>
        </w:rPr>
        <w:t xml:space="preserve">Платформа успішно працює в режимі прогресивного веб-додатка. Вона забезпечує повну функціональність в </w:t>
      </w:r>
      <w:proofErr w:type="spellStart"/>
      <w:r w:rsidRPr="002924E5">
        <w:rPr>
          <w:sz w:val="28"/>
          <w:szCs w:val="28"/>
          <w:lang w:val="uk-UA"/>
        </w:rPr>
        <w:t>офлайн</w:t>
      </w:r>
      <w:proofErr w:type="spellEnd"/>
      <w:r w:rsidRPr="002924E5">
        <w:rPr>
          <w:sz w:val="28"/>
          <w:szCs w:val="28"/>
          <w:lang w:val="uk-UA"/>
        </w:rPr>
        <w:t xml:space="preserve">-режимі завдяки </w:t>
      </w:r>
      <w:proofErr w:type="spellStart"/>
      <w:r w:rsidRPr="002924E5">
        <w:rPr>
          <w:sz w:val="28"/>
          <w:szCs w:val="28"/>
          <w:lang w:val="uk-UA"/>
        </w:rPr>
        <w:t>service</w:t>
      </w:r>
      <w:proofErr w:type="spellEnd"/>
      <w:r w:rsidRPr="002924E5">
        <w:rPr>
          <w:sz w:val="28"/>
          <w:szCs w:val="28"/>
          <w:lang w:val="uk-UA"/>
        </w:rPr>
        <w:t xml:space="preserve"> </w:t>
      </w:r>
      <w:proofErr w:type="spellStart"/>
      <w:r w:rsidRPr="002924E5">
        <w:rPr>
          <w:sz w:val="28"/>
          <w:szCs w:val="28"/>
          <w:lang w:val="uk-UA"/>
        </w:rPr>
        <w:t>worker</w:t>
      </w:r>
      <w:proofErr w:type="spellEnd"/>
      <w:r w:rsidRPr="002924E5">
        <w:rPr>
          <w:sz w:val="28"/>
          <w:szCs w:val="28"/>
          <w:lang w:val="uk-UA"/>
        </w:rPr>
        <w:t xml:space="preserve"> та </w:t>
      </w:r>
      <w:proofErr w:type="spellStart"/>
      <w:r w:rsidRPr="002924E5">
        <w:rPr>
          <w:sz w:val="28"/>
          <w:szCs w:val="28"/>
          <w:lang w:val="uk-UA"/>
        </w:rPr>
        <w:t>manifest.json</w:t>
      </w:r>
      <w:proofErr w:type="spellEnd"/>
      <w:r w:rsidRPr="002924E5">
        <w:rPr>
          <w:sz w:val="28"/>
          <w:szCs w:val="28"/>
          <w:lang w:val="uk-UA"/>
        </w:rPr>
        <w:t>.</w:t>
      </w:r>
    </w:p>
    <w:p w14:paraId="69B51AED" w14:textId="4EC2BC28" w:rsidR="002924E5" w:rsidRPr="002924E5" w:rsidRDefault="00C6286A" w:rsidP="002924E5">
      <w:pPr>
        <w:pStyle w:val="font-claude-response-body"/>
        <w:spacing w:before="0" w:beforeAutospacing="0" w:after="0" w:afterAutospacing="0" w:line="360" w:lineRule="auto"/>
        <w:jc w:val="both"/>
        <w:rPr>
          <w:sz w:val="28"/>
          <w:szCs w:val="28"/>
          <w:lang w:val="uk-UA"/>
        </w:rPr>
      </w:pPr>
      <w:r w:rsidRPr="00FD4F3F">
        <w:rPr>
          <w:rStyle w:val="a3"/>
          <w:sz w:val="28"/>
          <w:szCs w:val="28"/>
          <w:lang w:val="uk-UA"/>
        </w:rPr>
        <w:t>Висновки</w:t>
      </w:r>
      <w:r w:rsidR="008A33AC">
        <w:rPr>
          <w:rStyle w:val="a3"/>
          <w:sz w:val="28"/>
          <w:szCs w:val="28"/>
          <w:lang w:val="uk-UA"/>
        </w:rPr>
        <w:t>:</w:t>
      </w:r>
      <w:r w:rsidR="002924E5">
        <w:rPr>
          <w:rStyle w:val="a3"/>
          <w:sz w:val="28"/>
          <w:szCs w:val="28"/>
          <w:lang w:val="uk-UA"/>
        </w:rPr>
        <w:t xml:space="preserve"> </w:t>
      </w:r>
      <w:r w:rsidR="002924E5">
        <w:rPr>
          <w:sz w:val="28"/>
          <w:szCs w:val="28"/>
          <w:lang w:val="uk-UA"/>
        </w:rPr>
        <w:t>п</w:t>
      </w:r>
      <w:r w:rsidR="002924E5" w:rsidRPr="002924E5">
        <w:rPr>
          <w:sz w:val="28"/>
          <w:szCs w:val="28"/>
          <w:lang w:val="uk-UA"/>
        </w:rPr>
        <w:t xml:space="preserve">латформа </w:t>
      </w:r>
      <w:proofErr w:type="spellStart"/>
      <w:r w:rsidR="002924E5" w:rsidRPr="002924E5">
        <w:rPr>
          <w:sz w:val="28"/>
          <w:szCs w:val="28"/>
          <w:lang w:val="uk-UA"/>
        </w:rPr>
        <w:t>Luna</w:t>
      </w:r>
      <w:proofErr w:type="spellEnd"/>
      <w:r w:rsidR="002924E5" w:rsidRPr="002924E5">
        <w:rPr>
          <w:sz w:val="28"/>
          <w:szCs w:val="28"/>
          <w:lang w:val="uk-UA"/>
        </w:rPr>
        <w:t xml:space="preserve"> AI </w:t>
      </w:r>
      <w:proofErr w:type="spellStart"/>
      <w:r w:rsidR="002924E5" w:rsidRPr="002924E5">
        <w:rPr>
          <w:sz w:val="28"/>
          <w:szCs w:val="28"/>
          <w:lang w:val="uk-UA"/>
        </w:rPr>
        <w:t>Research</w:t>
      </w:r>
      <w:proofErr w:type="spellEnd"/>
      <w:r w:rsidR="002924E5" w:rsidRPr="002924E5">
        <w:rPr>
          <w:sz w:val="28"/>
          <w:szCs w:val="28"/>
          <w:lang w:val="uk-UA"/>
        </w:rPr>
        <w:t xml:space="preserve"> </w:t>
      </w:r>
      <w:proofErr w:type="spellStart"/>
      <w:r w:rsidR="002924E5" w:rsidRPr="002924E5">
        <w:rPr>
          <w:sz w:val="28"/>
          <w:szCs w:val="28"/>
          <w:lang w:val="uk-UA"/>
        </w:rPr>
        <w:t>Center</w:t>
      </w:r>
      <w:proofErr w:type="spellEnd"/>
      <w:r w:rsidR="002924E5" w:rsidRPr="002924E5">
        <w:rPr>
          <w:sz w:val="28"/>
          <w:szCs w:val="28"/>
          <w:lang w:val="uk-UA"/>
        </w:rPr>
        <w:t xml:space="preserve"> успішно розроблена та протестована. Вона поєднує фундаментальні фізичні закони з сучасними веб-технологіями. Система дозволяє проводити комплексне моделювання енергетичних, радіаційних і теплових процесів на поверхні Місяця в реальному часі.</w:t>
      </w:r>
      <w:r w:rsidR="002924E5">
        <w:rPr>
          <w:sz w:val="28"/>
          <w:szCs w:val="28"/>
          <w:lang w:val="uk-UA"/>
        </w:rPr>
        <w:t xml:space="preserve"> </w:t>
      </w:r>
      <w:r w:rsidR="002924E5" w:rsidRPr="002924E5">
        <w:rPr>
          <w:sz w:val="28"/>
          <w:szCs w:val="28"/>
          <w:lang w:val="uk-UA"/>
        </w:rPr>
        <w:t xml:space="preserve">Отримані результати підтверджують високу точність математичних моделей. Платформа дає змогу оптимізувати параметри сонячних панелей, матеріалів радіаційного захисту та теплової ізоляції. Вона також дозволяє оцінювати ризики для екіпажу під час місій </w:t>
      </w:r>
      <w:proofErr w:type="spellStart"/>
      <w:r w:rsidR="002924E5" w:rsidRPr="002924E5">
        <w:rPr>
          <w:sz w:val="28"/>
          <w:szCs w:val="28"/>
          <w:lang w:val="uk-UA"/>
        </w:rPr>
        <w:t>Artemis</w:t>
      </w:r>
      <w:proofErr w:type="spellEnd"/>
      <w:r w:rsidR="002924E5" w:rsidRPr="002924E5">
        <w:rPr>
          <w:sz w:val="28"/>
          <w:szCs w:val="28"/>
          <w:lang w:val="uk-UA"/>
        </w:rPr>
        <w:t>.</w:t>
      </w:r>
      <w:r w:rsidR="002924E5">
        <w:rPr>
          <w:sz w:val="28"/>
          <w:szCs w:val="28"/>
          <w:lang w:val="uk-UA"/>
        </w:rPr>
        <w:t xml:space="preserve"> </w:t>
      </w:r>
      <w:r w:rsidR="002924E5" w:rsidRPr="002924E5">
        <w:rPr>
          <w:sz w:val="28"/>
          <w:szCs w:val="28"/>
          <w:lang w:val="uk-UA"/>
        </w:rPr>
        <w:t>Розроблений інструмент є ефективним науково-освітнім і інженерним рішенням.</w:t>
      </w:r>
      <w:r w:rsidR="002924E5">
        <w:rPr>
          <w:sz w:val="28"/>
          <w:szCs w:val="28"/>
          <w:lang w:val="uk-UA"/>
        </w:rPr>
        <w:t xml:space="preserve"> </w:t>
      </w:r>
      <w:r w:rsidR="002924E5" w:rsidRPr="002924E5">
        <w:rPr>
          <w:sz w:val="28"/>
          <w:szCs w:val="28"/>
          <w:lang w:val="uk-UA"/>
        </w:rPr>
        <w:t xml:space="preserve">Він може </w:t>
      </w:r>
      <w:r w:rsidR="002924E5" w:rsidRPr="002924E5">
        <w:rPr>
          <w:sz w:val="28"/>
          <w:szCs w:val="28"/>
          <w:lang w:val="uk-UA"/>
        </w:rPr>
        <w:lastRenderedPageBreak/>
        <w:t xml:space="preserve">використовуватися в університетах, дослідницьких центрах та організаціях, що працюють над програмою </w:t>
      </w:r>
      <w:proofErr w:type="spellStart"/>
      <w:r w:rsidR="002924E5" w:rsidRPr="002924E5">
        <w:rPr>
          <w:sz w:val="28"/>
          <w:szCs w:val="28"/>
          <w:lang w:val="uk-UA"/>
        </w:rPr>
        <w:t>Artemis</w:t>
      </w:r>
      <w:proofErr w:type="spellEnd"/>
      <w:r w:rsidR="002924E5" w:rsidRPr="002924E5">
        <w:rPr>
          <w:sz w:val="28"/>
          <w:szCs w:val="28"/>
          <w:lang w:val="uk-UA"/>
        </w:rPr>
        <w:t>. Подальші дослідження планується спрямувати на інтеграцію даних реального часу з місячних орбітальних апаратів і розширення моделі на технології використання ресурсів Місяця (ISRU).</w:t>
      </w:r>
      <w:r w:rsidR="002924E5">
        <w:rPr>
          <w:sz w:val="28"/>
          <w:szCs w:val="28"/>
          <w:lang w:val="uk-UA"/>
        </w:rPr>
        <w:t xml:space="preserve"> </w:t>
      </w:r>
      <w:proofErr w:type="spellStart"/>
      <w:r w:rsidR="002924E5" w:rsidRPr="002924E5">
        <w:rPr>
          <w:sz w:val="28"/>
          <w:szCs w:val="28"/>
          <w:lang w:val="uk-UA"/>
        </w:rPr>
        <w:t>Luna</w:t>
      </w:r>
      <w:proofErr w:type="spellEnd"/>
      <w:r w:rsidR="002924E5" w:rsidRPr="002924E5">
        <w:rPr>
          <w:sz w:val="28"/>
          <w:szCs w:val="28"/>
          <w:lang w:val="uk-UA"/>
        </w:rPr>
        <w:t xml:space="preserve"> AI </w:t>
      </w:r>
      <w:proofErr w:type="spellStart"/>
      <w:r w:rsidR="002924E5" w:rsidRPr="002924E5">
        <w:rPr>
          <w:sz w:val="28"/>
          <w:szCs w:val="28"/>
          <w:lang w:val="uk-UA"/>
        </w:rPr>
        <w:t>Research</w:t>
      </w:r>
      <w:proofErr w:type="spellEnd"/>
      <w:r w:rsidR="002924E5" w:rsidRPr="002924E5">
        <w:rPr>
          <w:sz w:val="28"/>
          <w:szCs w:val="28"/>
          <w:lang w:val="uk-UA"/>
        </w:rPr>
        <w:t xml:space="preserve"> </w:t>
      </w:r>
      <w:proofErr w:type="spellStart"/>
      <w:r w:rsidR="002924E5" w:rsidRPr="002924E5">
        <w:rPr>
          <w:sz w:val="28"/>
          <w:szCs w:val="28"/>
          <w:lang w:val="uk-UA"/>
        </w:rPr>
        <w:t>Center</w:t>
      </w:r>
      <w:proofErr w:type="spellEnd"/>
      <w:r w:rsidR="002924E5" w:rsidRPr="002924E5">
        <w:rPr>
          <w:sz w:val="28"/>
          <w:szCs w:val="28"/>
          <w:lang w:val="uk-UA"/>
        </w:rPr>
        <w:t xml:space="preserve"> становить важливий внесок у підготовку України до участі в міжнародних космічних </w:t>
      </w:r>
      <w:proofErr w:type="spellStart"/>
      <w:r w:rsidR="002924E5" w:rsidRPr="002924E5">
        <w:rPr>
          <w:sz w:val="28"/>
          <w:szCs w:val="28"/>
          <w:lang w:val="uk-UA"/>
        </w:rPr>
        <w:t>проєктах</w:t>
      </w:r>
      <w:proofErr w:type="spellEnd"/>
      <w:r w:rsidR="002924E5" w:rsidRPr="002924E5">
        <w:rPr>
          <w:sz w:val="28"/>
          <w:szCs w:val="28"/>
          <w:lang w:val="uk-UA"/>
        </w:rPr>
        <w:t xml:space="preserve"> і наближає момент постійної присутності людини на Місяці.</w:t>
      </w:r>
    </w:p>
    <w:p w14:paraId="7029481C" w14:textId="63D6D375" w:rsidR="002B6D07" w:rsidRPr="00FD4F3F" w:rsidRDefault="002B6D07" w:rsidP="00972346">
      <w:pPr>
        <w:pStyle w:val="font-claude-response-body"/>
        <w:spacing w:before="0" w:beforeAutospacing="0" w:after="0" w:afterAutospacing="0" w:line="360" w:lineRule="auto"/>
        <w:jc w:val="both"/>
        <w:rPr>
          <w:lang w:val="uk-UA"/>
        </w:rPr>
      </w:pPr>
    </w:p>
    <w:sectPr w:rsidR="002B6D07" w:rsidRPr="00FD4F3F" w:rsidSect="000D389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F6F69"/>
    <w:multiLevelType w:val="hybridMultilevel"/>
    <w:tmpl w:val="6612186A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DD62A944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897E4D"/>
    <w:multiLevelType w:val="multilevel"/>
    <w:tmpl w:val="544A06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D252358"/>
    <w:multiLevelType w:val="hybridMultilevel"/>
    <w:tmpl w:val="31EA673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E448AE"/>
    <w:multiLevelType w:val="multilevel"/>
    <w:tmpl w:val="24CE6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C5F4FB1"/>
    <w:multiLevelType w:val="multilevel"/>
    <w:tmpl w:val="FD6A5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F5663A0"/>
    <w:multiLevelType w:val="multilevel"/>
    <w:tmpl w:val="5DCA69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1AC7922"/>
    <w:multiLevelType w:val="multilevel"/>
    <w:tmpl w:val="BE3A3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49D3A39"/>
    <w:multiLevelType w:val="multilevel"/>
    <w:tmpl w:val="95926F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460F38"/>
    <w:multiLevelType w:val="hybridMultilevel"/>
    <w:tmpl w:val="2936716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C71EB0"/>
    <w:multiLevelType w:val="multilevel"/>
    <w:tmpl w:val="ED742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D4B7E38"/>
    <w:multiLevelType w:val="hybridMultilevel"/>
    <w:tmpl w:val="FB5C951E"/>
    <w:lvl w:ilvl="0" w:tplc="A7889B6C">
      <w:numFmt w:val="bullet"/>
      <w:lvlText w:val=""/>
      <w:lvlJc w:val="left"/>
      <w:pPr>
        <w:ind w:left="912" w:hanging="552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EBC45CD"/>
    <w:multiLevelType w:val="hybridMultilevel"/>
    <w:tmpl w:val="00028FA6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68330355">
    <w:abstractNumId w:val="1"/>
  </w:num>
  <w:num w:numId="2" w16cid:durableId="1960842889">
    <w:abstractNumId w:val="3"/>
  </w:num>
  <w:num w:numId="3" w16cid:durableId="1152332962">
    <w:abstractNumId w:val="7"/>
  </w:num>
  <w:num w:numId="4" w16cid:durableId="1153985030">
    <w:abstractNumId w:val="4"/>
  </w:num>
  <w:num w:numId="5" w16cid:durableId="1459105101">
    <w:abstractNumId w:val="6"/>
  </w:num>
  <w:num w:numId="6" w16cid:durableId="951058655">
    <w:abstractNumId w:val="9"/>
  </w:num>
  <w:num w:numId="7" w16cid:durableId="2145537580">
    <w:abstractNumId w:val="5"/>
  </w:num>
  <w:num w:numId="8" w16cid:durableId="155801178">
    <w:abstractNumId w:val="0"/>
  </w:num>
  <w:num w:numId="9" w16cid:durableId="819469769">
    <w:abstractNumId w:val="8"/>
  </w:num>
  <w:num w:numId="10" w16cid:durableId="56435711">
    <w:abstractNumId w:val="2"/>
  </w:num>
  <w:num w:numId="11" w16cid:durableId="1929070224">
    <w:abstractNumId w:val="10"/>
  </w:num>
  <w:num w:numId="12" w16cid:durableId="1731267210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210"/>
    <w:rsid w:val="00017EC9"/>
    <w:rsid w:val="000D3894"/>
    <w:rsid w:val="002924E5"/>
    <w:rsid w:val="002B6D07"/>
    <w:rsid w:val="003011B7"/>
    <w:rsid w:val="00553210"/>
    <w:rsid w:val="008A33AC"/>
    <w:rsid w:val="00933B26"/>
    <w:rsid w:val="00972346"/>
    <w:rsid w:val="009D07A2"/>
    <w:rsid w:val="009E52C2"/>
    <w:rsid w:val="00AA0164"/>
    <w:rsid w:val="00AE34AE"/>
    <w:rsid w:val="00BC64D2"/>
    <w:rsid w:val="00C6286A"/>
    <w:rsid w:val="00D22912"/>
    <w:rsid w:val="00E57A8F"/>
    <w:rsid w:val="00FD4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BD04A0"/>
  <w15:chartTrackingRefBased/>
  <w15:docId w15:val="{F310D00F-3FCD-4C64-AF4C-7A4F6819B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5321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5321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  <w14:ligatures w14:val="none"/>
    </w:rPr>
  </w:style>
  <w:style w:type="paragraph" w:customStyle="1" w:styleId="font-claude-response-body">
    <w:name w:val="font-claude-response-body"/>
    <w:basedOn w:val="a"/>
    <w:rsid w:val="00553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  <w14:ligatures w14:val="none"/>
    </w:rPr>
  </w:style>
  <w:style w:type="character" w:styleId="a3">
    <w:name w:val="Strong"/>
    <w:basedOn w:val="a0"/>
    <w:uiPriority w:val="22"/>
    <w:qFormat/>
    <w:rsid w:val="00553210"/>
    <w:rPr>
      <w:b/>
      <w:bCs/>
    </w:rPr>
  </w:style>
  <w:style w:type="paragraph" w:customStyle="1" w:styleId="whitespace-normal">
    <w:name w:val="whitespace-normal"/>
    <w:basedOn w:val="a"/>
    <w:rsid w:val="0055321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  <w14:ligatures w14:val="none"/>
    </w:rPr>
  </w:style>
  <w:style w:type="paragraph" w:styleId="a4">
    <w:name w:val="Normal (Web)"/>
    <w:basedOn w:val="a"/>
    <w:uiPriority w:val="99"/>
    <w:semiHidden/>
    <w:unhideWhenUsed/>
    <w:rsid w:val="00AA01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  <w14:ligatures w14:val="none"/>
    </w:rPr>
  </w:style>
  <w:style w:type="character" w:customStyle="1" w:styleId="citation-270">
    <w:name w:val="citation-270"/>
    <w:basedOn w:val="a0"/>
    <w:rsid w:val="00AA0164"/>
  </w:style>
  <w:style w:type="character" w:customStyle="1" w:styleId="citation-269">
    <w:name w:val="citation-269"/>
    <w:basedOn w:val="a0"/>
    <w:rsid w:val="00AA0164"/>
  </w:style>
  <w:style w:type="character" w:customStyle="1" w:styleId="citation-268">
    <w:name w:val="citation-268"/>
    <w:basedOn w:val="a0"/>
    <w:rsid w:val="00AA0164"/>
  </w:style>
  <w:style w:type="character" w:customStyle="1" w:styleId="citation-267">
    <w:name w:val="citation-267"/>
    <w:basedOn w:val="a0"/>
    <w:rsid w:val="00AA0164"/>
  </w:style>
  <w:style w:type="character" w:customStyle="1" w:styleId="citation-266">
    <w:name w:val="citation-266"/>
    <w:basedOn w:val="a0"/>
    <w:rsid w:val="00AA0164"/>
  </w:style>
  <w:style w:type="character" w:customStyle="1" w:styleId="citation-265">
    <w:name w:val="citation-265"/>
    <w:basedOn w:val="a0"/>
    <w:rsid w:val="00AA0164"/>
  </w:style>
  <w:style w:type="character" w:customStyle="1" w:styleId="citation-264">
    <w:name w:val="citation-264"/>
    <w:basedOn w:val="a0"/>
    <w:rsid w:val="00AA0164"/>
  </w:style>
  <w:style w:type="character" w:customStyle="1" w:styleId="citation-263">
    <w:name w:val="citation-263"/>
    <w:basedOn w:val="a0"/>
    <w:rsid w:val="00AA0164"/>
  </w:style>
  <w:style w:type="character" w:customStyle="1" w:styleId="citation-262">
    <w:name w:val="citation-262"/>
    <w:basedOn w:val="a0"/>
    <w:rsid w:val="00AA0164"/>
  </w:style>
  <w:style w:type="character" w:customStyle="1" w:styleId="citation-261">
    <w:name w:val="citation-261"/>
    <w:basedOn w:val="a0"/>
    <w:rsid w:val="00AA0164"/>
  </w:style>
  <w:style w:type="character" w:customStyle="1" w:styleId="citation-260">
    <w:name w:val="citation-260"/>
    <w:basedOn w:val="a0"/>
    <w:rsid w:val="00AA0164"/>
  </w:style>
  <w:style w:type="character" w:customStyle="1" w:styleId="citation-259">
    <w:name w:val="citation-259"/>
    <w:basedOn w:val="a0"/>
    <w:rsid w:val="00AA0164"/>
  </w:style>
  <w:style w:type="character" w:customStyle="1" w:styleId="citation-258">
    <w:name w:val="citation-258"/>
    <w:basedOn w:val="a0"/>
    <w:rsid w:val="00AA0164"/>
  </w:style>
  <w:style w:type="character" w:customStyle="1" w:styleId="citation-257">
    <w:name w:val="citation-257"/>
    <w:basedOn w:val="a0"/>
    <w:rsid w:val="00AA0164"/>
  </w:style>
  <w:style w:type="character" w:customStyle="1" w:styleId="citation-256">
    <w:name w:val="citation-256"/>
    <w:basedOn w:val="a0"/>
    <w:rsid w:val="00AA0164"/>
  </w:style>
  <w:style w:type="character" w:customStyle="1" w:styleId="citation-255">
    <w:name w:val="citation-255"/>
    <w:basedOn w:val="a0"/>
    <w:rsid w:val="00AA0164"/>
  </w:style>
  <w:style w:type="character" w:customStyle="1" w:styleId="citation-254">
    <w:name w:val="citation-254"/>
    <w:basedOn w:val="a0"/>
    <w:rsid w:val="00AA0164"/>
  </w:style>
  <w:style w:type="character" w:customStyle="1" w:styleId="citation-253">
    <w:name w:val="citation-253"/>
    <w:basedOn w:val="a0"/>
    <w:rsid w:val="00AA0164"/>
  </w:style>
  <w:style w:type="character" w:customStyle="1" w:styleId="citation-252">
    <w:name w:val="citation-252"/>
    <w:basedOn w:val="a0"/>
    <w:rsid w:val="00AA0164"/>
  </w:style>
  <w:style w:type="character" w:customStyle="1" w:styleId="citation-251">
    <w:name w:val="citation-251"/>
    <w:basedOn w:val="a0"/>
    <w:rsid w:val="00AA0164"/>
  </w:style>
  <w:style w:type="character" w:customStyle="1" w:styleId="citation-250">
    <w:name w:val="citation-250"/>
    <w:basedOn w:val="a0"/>
    <w:rsid w:val="00AA0164"/>
  </w:style>
  <w:style w:type="character" w:customStyle="1" w:styleId="citation-249">
    <w:name w:val="citation-249"/>
    <w:basedOn w:val="a0"/>
    <w:rsid w:val="00AA0164"/>
  </w:style>
  <w:style w:type="character" w:customStyle="1" w:styleId="citation-248">
    <w:name w:val="citation-248"/>
    <w:basedOn w:val="a0"/>
    <w:rsid w:val="00AA0164"/>
  </w:style>
  <w:style w:type="character" w:customStyle="1" w:styleId="citation-247">
    <w:name w:val="citation-247"/>
    <w:basedOn w:val="a0"/>
    <w:rsid w:val="00AA0164"/>
  </w:style>
  <w:style w:type="character" w:customStyle="1" w:styleId="citation-246">
    <w:name w:val="citation-246"/>
    <w:basedOn w:val="a0"/>
    <w:rsid w:val="00AA0164"/>
  </w:style>
  <w:style w:type="character" w:customStyle="1" w:styleId="citation-245">
    <w:name w:val="citation-245"/>
    <w:basedOn w:val="a0"/>
    <w:rsid w:val="00AA0164"/>
  </w:style>
  <w:style w:type="character" w:customStyle="1" w:styleId="citation-244">
    <w:name w:val="citation-244"/>
    <w:basedOn w:val="a0"/>
    <w:rsid w:val="00AA0164"/>
  </w:style>
  <w:style w:type="character" w:customStyle="1" w:styleId="citation-243">
    <w:name w:val="citation-243"/>
    <w:basedOn w:val="a0"/>
    <w:rsid w:val="00AA0164"/>
  </w:style>
  <w:style w:type="character" w:customStyle="1" w:styleId="citation-242">
    <w:name w:val="citation-242"/>
    <w:basedOn w:val="a0"/>
    <w:rsid w:val="00AA0164"/>
  </w:style>
  <w:style w:type="character" w:styleId="HTML">
    <w:name w:val="HTML Code"/>
    <w:basedOn w:val="a0"/>
    <w:uiPriority w:val="99"/>
    <w:semiHidden/>
    <w:unhideWhenUsed/>
    <w:rsid w:val="00AA0164"/>
    <w:rPr>
      <w:rFonts w:ascii="Courier New" w:eastAsia="Times New Roman" w:hAnsi="Courier New" w:cs="Courier New"/>
      <w:sz w:val="20"/>
      <w:szCs w:val="20"/>
    </w:rPr>
  </w:style>
  <w:style w:type="paragraph" w:styleId="a5">
    <w:name w:val="List Paragraph"/>
    <w:basedOn w:val="a"/>
    <w:uiPriority w:val="34"/>
    <w:qFormat/>
    <w:rsid w:val="00017EC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9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9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7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67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34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35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08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880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91230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724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59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1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156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8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4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24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652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643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8524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6163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1309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383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8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70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20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5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9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95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6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2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7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6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8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5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7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5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79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16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7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6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7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2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33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0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Офіс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3874</Words>
  <Characters>2209</Characters>
  <Application>Microsoft Office Word</Application>
  <DocSecurity>0</DocSecurity>
  <Lines>18</Lines>
  <Paragraphs>12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Comp2 Liceum</dc:creator>
  <cp:keywords/>
  <dc:description/>
  <cp:lastModifiedBy>Володимир Чижевський</cp:lastModifiedBy>
  <cp:revision>6</cp:revision>
  <dcterms:created xsi:type="dcterms:W3CDTF">2026-03-22T20:04:00Z</dcterms:created>
  <dcterms:modified xsi:type="dcterms:W3CDTF">2026-04-14T20:00:00Z</dcterms:modified>
</cp:coreProperties>
</file>