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AEA51" w14:textId="5E1315D0" w:rsidR="008A3609" w:rsidRPr="00F74CAA" w:rsidRDefault="008A3609" w:rsidP="00F74CAA">
      <w:pPr>
        <w:spacing w:line="360" w:lineRule="auto"/>
        <w:jc w:val="both"/>
        <w:rPr>
          <w:rFonts w:ascii="Times New Roman" w:hAnsi="Times New Roman" w:cs="Times New Roman"/>
        </w:rPr>
      </w:pPr>
    </w:p>
    <w:p w14:paraId="00AB9CC9" w14:textId="77777777" w:rsidR="00985C2D" w:rsidRDefault="00066FCB" w:rsidP="00016F2B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     </w:t>
      </w:r>
    </w:p>
    <w:p w14:paraId="31F1A887" w14:textId="122C63B4" w:rsidR="00066FCB" w:rsidRPr="00016F2B" w:rsidRDefault="00985C2D" w:rsidP="00016F2B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</w:t>
      </w:r>
      <w:r w:rsidR="00066FCB" w:rsidRPr="00016F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ТЕЗИ</w:t>
      </w:r>
    </w:p>
    <w:p w14:paraId="1EDB2042" w14:textId="65B6522C" w:rsidR="00066FCB" w:rsidRPr="00016F2B" w:rsidRDefault="00066FCB" w:rsidP="00016F2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про</w:t>
      </w:r>
      <w:r w:rsidR="004E10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є</w:t>
      </w: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кту: </w:t>
      </w:r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«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Комбінована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система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життєзабезпечення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та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дослідження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фізичних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процесів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у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місячних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="00401CDF" w:rsidRPr="00016F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>умовах</w:t>
      </w:r>
      <w:proofErr w:type="spellEnd"/>
      <w:r w:rsidR="00401CDF" w:rsidRPr="00016F2B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»</w:t>
      </w:r>
    </w:p>
    <w:p w14:paraId="577135F4" w14:textId="6B9ECF72" w:rsidR="00066FCB" w:rsidRPr="00016F2B" w:rsidRDefault="00066FCB" w:rsidP="00594099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Автор:</w:t>
      </w:r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="00401CDF"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Черуха</w:t>
      </w:r>
      <w:proofErr w:type="spellEnd"/>
      <w:r w:rsidR="00401CDF"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П.М.</w:t>
      </w:r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учен</w:t>
      </w:r>
      <w:r w:rsidR="00401CDF"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иця</w:t>
      </w:r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401CDF"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7</w:t>
      </w:r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класу, КЗ «</w:t>
      </w:r>
      <w:proofErr w:type="spellStart"/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Степанецький</w:t>
      </w:r>
      <w:proofErr w:type="spellEnd"/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ліцей – опорний заклад загальної середньої освіти» </w:t>
      </w:r>
      <w:proofErr w:type="spellStart"/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Степанецької</w:t>
      </w:r>
      <w:proofErr w:type="spellEnd"/>
      <w:r w:rsidRPr="00016F2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сільської ради ОТГ Черкаської області. Черкаське </w:t>
      </w:r>
      <w:r w:rsidRPr="00016F2B">
        <w:rPr>
          <w:rFonts w:ascii="Times New Roman" w:hAnsi="Times New Roman" w:cs="Times New Roman"/>
          <w:sz w:val="28"/>
          <w:szCs w:val="28"/>
        </w:rPr>
        <w:t>територіального відділення МАНУ</w:t>
      </w:r>
      <w:r w:rsidR="00401CDF" w:rsidRPr="00016F2B">
        <w:rPr>
          <w:rFonts w:ascii="Times New Roman" w:hAnsi="Times New Roman" w:cs="Times New Roman"/>
          <w:sz w:val="28"/>
          <w:szCs w:val="28"/>
        </w:rPr>
        <w:t>.</w:t>
      </w:r>
    </w:p>
    <w:p w14:paraId="2D2FB167" w14:textId="6235FC45" w:rsidR="00066FCB" w:rsidRPr="00016F2B" w:rsidRDefault="00066FCB" w:rsidP="00016F2B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Науковий керівник:</w:t>
      </w:r>
      <w:r w:rsidRPr="00016F2B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</w:t>
      </w:r>
      <w:r w:rsidRPr="00016F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Степанець С.А, вчитель</w:t>
      </w:r>
      <w:r w:rsidR="00401CDF" w:rsidRPr="00016F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математики</w:t>
      </w:r>
      <w:r w:rsidRPr="00016F2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вищої кваліфікаційної категорії, с. Степанці.</w:t>
      </w:r>
    </w:p>
    <w:p w14:paraId="01830EB9" w14:textId="77777777" w:rsidR="00F74CAA" w:rsidRPr="00016F2B" w:rsidRDefault="00066FCB" w:rsidP="00016F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 дослідження:</w:t>
      </w:r>
      <w:r w:rsidR="00401CDF"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01CDF" w:rsidRPr="00016F2B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Розробити модель місячної бази та експериментально дослідити фізичні процеси, що впливають на її ефективність: генерацію енергії, теплову стабілізацію та форму конструкції.</w:t>
      </w:r>
    </w:p>
    <w:p w14:paraId="615BACCF" w14:textId="09D0B8D4" w:rsidR="00066FCB" w:rsidRPr="00016F2B" w:rsidRDefault="00066FCB" w:rsidP="00016F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Завдання</w:t>
      </w:r>
      <w:r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="0059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1CD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дослідити вплив кута, освітлення та пилу на роботу сонячної панелі</w:t>
      </w:r>
      <w:r w:rsidR="0059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</w:t>
      </w:r>
      <w:r w:rsidR="00401CD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ефективність </w:t>
      </w:r>
      <w:proofErr w:type="spellStart"/>
      <w:r w:rsidR="00401CD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фазозмінних</w:t>
      </w:r>
      <w:proofErr w:type="spellEnd"/>
      <w:r w:rsidR="00401CD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матеріалів (PCM);</w:t>
      </w:r>
      <w:r w:rsidR="00595DB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1CDF" w:rsidRPr="00401C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порівняти теплові властивості різних форм модуля (куб, купол, піраміда); розробити систему очищення води;</w:t>
      </w:r>
      <w:r w:rsidR="00595DB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1CDF" w:rsidRPr="00401C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створити модель місячної бази;</w:t>
      </w:r>
      <w:r w:rsidR="00D14105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1CDF" w:rsidRPr="00016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проаналізувати  результати, зробити висновки</w:t>
      </w:r>
      <w:r w:rsidR="0059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3EFDE552" w14:textId="1569C00C" w:rsidR="00151ABE" w:rsidRPr="00A902EE" w:rsidRDefault="00066FCB" w:rsidP="00016F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6F2B">
        <w:rPr>
          <w:rFonts w:ascii="Times New Roman" w:hAnsi="Times New Roman" w:cs="Times New Roman"/>
          <w:b/>
          <w:bCs/>
          <w:sz w:val="28"/>
          <w:szCs w:val="28"/>
        </w:rPr>
        <w:t>Об’єкт</w:t>
      </w:r>
      <w:r w:rsidR="00A902EE">
        <w:rPr>
          <w:rFonts w:ascii="Times New Roman" w:hAnsi="Times New Roman" w:cs="Times New Roman"/>
          <w:b/>
          <w:bCs/>
          <w:sz w:val="28"/>
          <w:szCs w:val="28"/>
        </w:rPr>
        <w:t xml:space="preserve"> та предмет</w:t>
      </w:r>
      <w:r w:rsidRPr="00016F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74CAA" w:rsidRPr="00016F2B">
        <w:rPr>
          <w:rFonts w:ascii="Times New Roman" w:hAnsi="Times New Roman" w:cs="Times New Roman"/>
          <w:b/>
          <w:bCs/>
          <w:sz w:val="28"/>
          <w:szCs w:val="28"/>
        </w:rPr>
        <w:t xml:space="preserve">дослідження: </w:t>
      </w:r>
      <w:r w:rsidR="00F74CAA" w:rsidRPr="00016F2B">
        <w:rPr>
          <w:rFonts w:ascii="Times New Roman" w:hAnsi="Times New Roman" w:cs="Times New Roman"/>
          <w:sz w:val="28"/>
          <w:szCs w:val="28"/>
        </w:rPr>
        <w:t>процеси функціонування систем життєзабезпечення в умовах, наближених до місячних</w:t>
      </w:r>
      <w:r w:rsidR="00A902EE">
        <w:rPr>
          <w:rFonts w:ascii="Times New Roman" w:hAnsi="Times New Roman" w:cs="Times New Roman"/>
          <w:sz w:val="28"/>
          <w:szCs w:val="28"/>
        </w:rPr>
        <w:t xml:space="preserve">; </w:t>
      </w:r>
      <w:r w:rsidR="00F74CAA" w:rsidRPr="00016F2B">
        <w:rPr>
          <w:rFonts w:ascii="Times New Roman" w:hAnsi="Times New Roman" w:cs="Times New Roman"/>
          <w:sz w:val="28"/>
          <w:szCs w:val="28"/>
        </w:rPr>
        <w:t>вплив фізичних факторів (освітленість, кут нахилу, пил, температура та форма конструкції) на ефективність роботи сонячних панелей, теплову стабілізацію та характеристики житлового модуля.</w:t>
      </w:r>
    </w:p>
    <w:p w14:paraId="5C34752A" w14:textId="47F28C16" w:rsidR="00C866C2" w:rsidRDefault="00A87091" w:rsidP="00C866C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09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</w:t>
      </w:r>
      <w:r w:rsidR="00C866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. Для створення місячних баз необхідні ефективні системи енергозабезпечення та терморегуляції. Умови Місяця характеризуються відсутністю атмосфери, різкими перепадами температур і наявністю пилу, що впливає на роботу технічних систем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508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                 </w:t>
      </w:r>
      <w:r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Робота сонячних панелей ґрунтується на перетворенні світлової енергії в електричну.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Основною характеристикою є потужність:</w:t>
      </w:r>
      <w:r w:rsidR="00016F2B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P=U</w:t>
      </w:r>
      <w:r w:rsidR="008A190D" w:rsidRPr="00016F2B">
        <w:rPr>
          <w:rFonts w:ascii="Cambria Math" w:eastAsia="Times New Roman" w:hAnsi="Cambria Math" w:cs="Cambria Math"/>
          <w:sz w:val="28"/>
          <w:szCs w:val="28"/>
          <w:lang w:eastAsia="uk-UA"/>
        </w:rPr>
        <w:t>⋅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I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де P — потужність, U — напруга, I — сила струму.</w:t>
      </w:r>
      <w:r w:rsidR="00A902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66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Ефективність панелі залежить від кута падіння світла: чим ближчий кут до 90°, тим більша інтенсивність освітлення і вища потужність. Наявність пилу зменшує кількість світла, що досягає поверхні.</w:t>
      </w:r>
    </w:p>
    <w:p w14:paraId="0CBE0443" w14:textId="77777777" w:rsidR="00CF1DCC" w:rsidRDefault="00C866C2" w:rsidP="00C866C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       </w:t>
      </w:r>
    </w:p>
    <w:p w14:paraId="1B177447" w14:textId="77777777" w:rsidR="00CF1DCC" w:rsidRDefault="00CF1DCC" w:rsidP="00C866C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503D2060" w14:textId="4C162077" w:rsidR="00A87091" w:rsidRPr="00A87091" w:rsidRDefault="0019315A" w:rsidP="00534D6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PCM (</w:t>
      </w:r>
      <w:proofErr w:type="spellStart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Phase</w:t>
      </w:r>
      <w:proofErr w:type="spellEnd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Change</w:t>
      </w:r>
      <w:proofErr w:type="spellEnd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Materials</w:t>
      </w:r>
      <w:proofErr w:type="spellEnd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 — це </w:t>
      </w:r>
      <w:proofErr w:type="spellStart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фазозмінні</w:t>
      </w:r>
      <w:proofErr w:type="spellEnd"/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матеріали,</w:t>
      </w:r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зокрема парафін, який під час плавлення поглинає тепло, а під час кристалізації віддає </w:t>
      </w:r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його. </w:t>
      </w:r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Це дозволяє</w:t>
      </w:r>
      <w:r w:rsidR="004E10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зменшити перегрів і стабілізувати температуру</w:t>
      </w:r>
      <w:r w:rsidR="004E10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          </w:t>
      </w:r>
      <w:r w:rsidRPr="004E1043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>.</w:t>
      </w:r>
      <w:r w:rsidR="00985C2D" w:rsidRPr="004E1043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ru-RU"/>
        </w:rPr>
        <w:t xml:space="preserve"> 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8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Форма конструкції впливає на теплові втрати та освітлення. Купол має меншу площу поверхні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тому менш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>і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втрати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тепла і </w:t>
      </w:r>
      <w:proofErr w:type="spellStart"/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рівномір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uk-UA"/>
        </w:rPr>
        <w:t>ніше</w:t>
      </w:r>
      <w:proofErr w:type="spellEnd"/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нагріва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>ння</w:t>
      </w:r>
      <w:r w:rsidR="00151ABE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що </w:t>
      </w:r>
      <w:r w:rsidR="00151ABE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зменшу</w:t>
      </w:r>
      <w:r w:rsidR="00985C2D">
        <w:rPr>
          <w:rFonts w:ascii="Times New Roman" w:eastAsia="Times New Roman" w:hAnsi="Times New Roman" w:cs="Times New Roman"/>
          <w:sz w:val="28"/>
          <w:szCs w:val="28"/>
          <w:lang w:eastAsia="uk-UA"/>
        </w:rPr>
        <w:t>є</w:t>
      </w:r>
      <w:r w:rsidR="00151ABE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перегрі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 і </w:t>
      </w:r>
      <w:r w:rsidR="008A190D" w:rsidRPr="00016F2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робить його більш ефективним для умов Місяця.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508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                                                                      </w:t>
      </w:r>
      <w:r w:rsidR="00A87091" w:rsidRPr="00A8709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Експериментальна частина</w:t>
      </w:r>
      <w:r w:rsidR="00C866C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.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У ході роботи проведено серію експериментів.</w:t>
      </w:r>
      <w:r w:rsidR="00C866C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Досліджено роботу сонячної панелі при різних кутах нахилу, рівнях освітленості та наявності пилу. Встановлено, що оптимальний кут забезпечує максимальну потужність, а забруднення значно її знижує</w:t>
      </w:r>
      <w:r w:rsidR="0047689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</w:t>
      </w:r>
      <w:r w:rsidR="0047689D" w:rsidRPr="0047689D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 xml:space="preserve"> .</w:t>
      </w:r>
      <w:r w:rsidR="00A87091" w:rsidRPr="00A87091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>.</w:t>
      </w:r>
      <w:r w:rsidR="00CF1DCC" w:rsidRPr="0047689D">
        <w:rPr>
          <w:rFonts w:ascii="Times New Roman" w:eastAsia="Times New Roman" w:hAnsi="Times New Roman" w:cs="Times New Roman"/>
          <w:b/>
          <w:bCs/>
          <w:color w:val="FFFFFF" w:themeColor="background1"/>
          <w:sz w:val="28"/>
          <w:szCs w:val="28"/>
          <w:lang w:eastAsia="uk-UA"/>
        </w:rPr>
        <w:t xml:space="preserve">                                                           </w:t>
      </w:r>
      <w:r w:rsidR="00A50884" w:rsidRPr="0047689D">
        <w:rPr>
          <w:rFonts w:ascii="Times New Roman" w:eastAsia="Times New Roman" w:hAnsi="Times New Roman" w:cs="Times New Roman"/>
          <w:b/>
          <w:bCs/>
          <w:color w:val="FFFFFF" w:themeColor="background1"/>
          <w:sz w:val="28"/>
          <w:szCs w:val="28"/>
          <w:lang w:eastAsia="uk-UA"/>
        </w:rPr>
        <w:t xml:space="preserve">                                                                                                           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Під час дослідження теплових процесів встановлено, що використання парафіну зменшує перегрів моделі на 16°C та забезпечує більш плавну зміну температури</w:t>
      </w:r>
      <w:r w:rsidR="00CF1DC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                                                                                                                               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Порівняння форм показало, що купол нагрівається повільніше (30°C за 6 хв), ніж куб (35°C), має меншу площу поверхні (241 см² проти 320 см²) та більшу освітленість (415</w:t>
      </w:r>
      <w:r w:rsidR="0047689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лк</w:t>
      </w:r>
      <w:proofErr w:type="spellEnd"/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). Це свідчить про його більшу ефективність.</w:t>
      </w:r>
      <w:r w:rsidR="00CF1DC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Також створено макет місячної бази</w:t>
      </w:r>
      <w:r w:rsidR="00CF1DCC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  <w:r w:rsidR="009B07B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сонячна панель, житловий модуль, теплова батарея, блок видобування</w:t>
      </w:r>
      <w:r w:rsidR="00940B1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води та система </w:t>
      </w:r>
      <w:r w:rsidR="009B07BB">
        <w:rPr>
          <w:rFonts w:ascii="Times New Roman" w:eastAsia="Times New Roman" w:hAnsi="Times New Roman" w:cs="Times New Roman"/>
          <w:sz w:val="28"/>
          <w:szCs w:val="28"/>
          <w:lang w:eastAsia="uk-UA"/>
        </w:rPr>
        <w:t>очищення води</w:t>
      </w:r>
      <w:r w:rsidR="00940B1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блок </w:t>
      </w:r>
      <w:r w:rsidR="009B07BB">
        <w:rPr>
          <w:rFonts w:ascii="Times New Roman" w:eastAsia="Times New Roman" w:hAnsi="Times New Roman" w:cs="Times New Roman"/>
          <w:sz w:val="28"/>
          <w:szCs w:val="28"/>
          <w:lang w:eastAsia="uk-UA"/>
        </w:rPr>
        <w:t>вирощування рослин, ак</w:t>
      </w:r>
      <w:r w:rsidR="00940B14">
        <w:rPr>
          <w:rFonts w:ascii="Times New Roman" w:eastAsia="Times New Roman" w:hAnsi="Times New Roman" w:cs="Times New Roman"/>
          <w:sz w:val="28"/>
          <w:szCs w:val="28"/>
          <w:lang w:eastAsia="uk-UA"/>
        </w:rPr>
        <w:t>у</w:t>
      </w:r>
      <w:r w:rsidR="009B07B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мулятор, контролер, </w:t>
      </w:r>
      <w:proofErr w:type="spellStart"/>
      <w:r w:rsidR="00940B14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фітолампа</w:t>
      </w:r>
      <w:proofErr w:type="spellEnd"/>
      <w:r w:rsidR="004E10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     </w:t>
      </w:r>
      <w:r w:rsidR="004E1043" w:rsidRPr="004E1043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 xml:space="preserve"> </w:t>
      </w:r>
      <w:r w:rsidR="00940B14" w:rsidRPr="004E1043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>.</w:t>
      </w:r>
      <w:r w:rsidR="00534D6C" w:rsidRPr="004E1043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ru-RU"/>
        </w:rPr>
        <w:t xml:space="preserve">                                               </w:t>
      </w:r>
      <w:r w:rsidR="00A87091" w:rsidRPr="00A8709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</w:t>
      </w:r>
      <w:r w:rsidR="00940B1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. </w:t>
      </w:r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результаті дослідження встановлено, що ефективність систем життєзабезпечення залежить від комплексу фізичних факторів. Найкращі результати показала куполоподібна форма, яка забезпечує менші теплові втрати та краще освітлення. Використання </w:t>
      </w:r>
      <w:proofErr w:type="spellStart"/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>фазозмінних</w:t>
      </w:r>
      <w:proofErr w:type="spellEnd"/>
      <w:r w:rsidR="00A87091"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матеріалів дозволяє стабілізувати температурний режим, а чистота сонячних панелей є критично важливою для генерації енергії.</w:t>
      </w:r>
    </w:p>
    <w:p w14:paraId="7F84CACC" w14:textId="014E7564" w:rsidR="00A87091" w:rsidRPr="00A87091" w:rsidRDefault="00A87091" w:rsidP="0059409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8709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Особистий внесок автора</w:t>
      </w:r>
      <w:r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проведенні експериментів, обробці результатів та створенні моделі місячної бази</w:t>
      </w:r>
      <w:r w:rsidR="006C4A3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            </w:t>
      </w:r>
      <w:r w:rsidRPr="00A87091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>.</w:t>
      </w:r>
      <w:r w:rsidR="00534D6C" w:rsidRPr="006C4A35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uk-UA"/>
        </w:rPr>
        <w:t xml:space="preserve"> </w:t>
      </w:r>
      <w:r w:rsidR="00534D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                                                             </w:t>
      </w:r>
      <w:r w:rsidRPr="00A8709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Наукова новизна</w:t>
      </w:r>
      <w:r w:rsidRPr="00A8709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роботи полягає у комплексному дослідженні впливу освітлення, температури, пилу та форми конструкції на ефективність системи життєзабезпечення.</w:t>
      </w:r>
    </w:p>
    <w:sectPr w:rsidR="00A87091" w:rsidRPr="00A87091" w:rsidSect="00534D6C">
      <w:pgSz w:w="11906" w:h="16838"/>
      <w:pgMar w:top="0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4F2AA9"/>
    <w:multiLevelType w:val="hybridMultilevel"/>
    <w:tmpl w:val="DB18BF0A"/>
    <w:lvl w:ilvl="0" w:tplc="16D8D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2C"/>
    <w:rsid w:val="00016F2B"/>
    <w:rsid w:val="00066FCB"/>
    <w:rsid w:val="00151ABE"/>
    <w:rsid w:val="0019315A"/>
    <w:rsid w:val="00401CDF"/>
    <w:rsid w:val="0047689D"/>
    <w:rsid w:val="004E1043"/>
    <w:rsid w:val="00534D6C"/>
    <w:rsid w:val="00594099"/>
    <w:rsid w:val="00595DBF"/>
    <w:rsid w:val="006C4A35"/>
    <w:rsid w:val="008A190D"/>
    <w:rsid w:val="008A3609"/>
    <w:rsid w:val="00940B14"/>
    <w:rsid w:val="00985C2D"/>
    <w:rsid w:val="009B07BB"/>
    <w:rsid w:val="00A50884"/>
    <w:rsid w:val="00A87091"/>
    <w:rsid w:val="00A902EE"/>
    <w:rsid w:val="00C866C2"/>
    <w:rsid w:val="00CF1DCC"/>
    <w:rsid w:val="00D14105"/>
    <w:rsid w:val="00DB742C"/>
    <w:rsid w:val="00EE30D2"/>
    <w:rsid w:val="00F74CAA"/>
    <w:rsid w:val="00F9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85173"/>
  <w15:chartTrackingRefBased/>
  <w15:docId w15:val="{B8592551-09E4-436D-89A9-B60D51D6A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1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40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3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2950</Words>
  <Characters>1683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</dc:creator>
  <cp:keywords/>
  <dc:description/>
  <cp:lastModifiedBy>Osvita</cp:lastModifiedBy>
  <cp:revision>6</cp:revision>
  <dcterms:created xsi:type="dcterms:W3CDTF">2025-11-01T12:37:00Z</dcterms:created>
  <dcterms:modified xsi:type="dcterms:W3CDTF">2026-04-22T20:37:00Z</dcterms:modified>
</cp:coreProperties>
</file>