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28" w:rsidRPr="00C54DE2" w:rsidRDefault="00C54DE2">
      <w:pPr>
        <w:jc w:val="center"/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ТЕЗИ</w:t>
      </w:r>
      <w:r w:rsidRPr="00C54DE2">
        <w:rPr>
          <w:rFonts w:ascii="Times New Roman" w:hAnsi="Times New Roman" w:cs="Times New Roman"/>
          <w:b/>
          <w:sz w:val="28"/>
          <w:szCs w:val="28"/>
        </w:rPr>
        <w:br/>
      </w:r>
      <w:r w:rsidRPr="00C54DE2">
        <w:rPr>
          <w:rFonts w:ascii="Times New Roman" w:hAnsi="Times New Roman" w:cs="Times New Roman"/>
          <w:sz w:val="28"/>
          <w:szCs w:val="28"/>
        </w:rPr>
        <w:t>дослідницької роботи</w:t>
      </w:r>
    </w:p>
    <w:p w:rsidR="00B46F28" w:rsidRPr="00D967BB" w:rsidRDefault="00C54DE2">
      <w:pPr>
        <w:jc w:val="center"/>
        <w:rPr>
          <w:rFonts w:ascii="Times New Roman" w:hAnsi="Times New Roman" w:cs="Times New Roman"/>
          <w:sz w:val="32"/>
          <w:szCs w:val="32"/>
        </w:rPr>
      </w:pPr>
      <w:r w:rsidRPr="00D967BB">
        <w:rPr>
          <w:rFonts w:ascii="Times New Roman" w:hAnsi="Times New Roman" w:cs="Times New Roman"/>
          <w:b/>
          <w:sz w:val="32"/>
          <w:szCs w:val="32"/>
        </w:rPr>
        <w:t>Теплиця на Місяці з мультидзеркальною адаптивною системою освітлення</w:t>
      </w:r>
    </w:p>
    <w:p w:rsidR="00B46F28" w:rsidRPr="00C54DE2" w:rsidRDefault="00B46F28">
      <w:pPr>
        <w:rPr>
          <w:rFonts w:ascii="Times New Roman" w:hAnsi="Times New Roman" w:cs="Times New Roman"/>
          <w:sz w:val="16"/>
          <w:szCs w:val="16"/>
        </w:rPr>
      </w:pPr>
    </w:p>
    <w:p w:rsidR="00D967BB" w:rsidRDefault="00C54DE2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C54DE2">
        <w:rPr>
          <w:rFonts w:ascii="Times New Roman" w:hAnsi="Times New Roman" w:cs="Times New Roman"/>
          <w:sz w:val="28"/>
          <w:szCs w:val="28"/>
        </w:rPr>
        <w:t xml:space="preserve">Автори: 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54DE2">
        <w:rPr>
          <w:rFonts w:ascii="Times New Roman" w:hAnsi="Times New Roman" w:cs="Times New Roman"/>
          <w:sz w:val="28"/>
          <w:szCs w:val="28"/>
        </w:rPr>
        <w:t>Сулима</w:t>
      </w:r>
      <w:proofErr w:type="spell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DE2">
        <w:rPr>
          <w:rFonts w:ascii="Times New Roman" w:hAnsi="Times New Roman" w:cs="Times New Roman"/>
          <w:sz w:val="28"/>
          <w:szCs w:val="28"/>
        </w:rPr>
        <w:t>Софія</w:t>
      </w:r>
      <w:proofErr w:type="spellEnd"/>
      <w:r w:rsidRPr="00C54D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54DE2">
        <w:rPr>
          <w:rFonts w:ascii="Times New Roman" w:hAnsi="Times New Roman" w:cs="Times New Roman"/>
          <w:sz w:val="28"/>
          <w:szCs w:val="28"/>
        </w:rPr>
        <w:t>Олексій</w:t>
      </w:r>
      <w:proofErr w:type="spell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DE2">
        <w:rPr>
          <w:rFonts w:ascii="Times New Roman" w:hAnsi="Times New Roman" w:cs="Times New Roman"/>
          <w:sz w:val="28"/>
          <w:szCs w:val="28"/>
        </w:rPr>
        <w:t>Катерина</w:t>
      </w:r>
      <w:proofErr w:type="spellEnd"/>
      <w:r w:rsidRPr="00C54DE2">
        <w:rPr>
          <w:rFonts w:ascii="Times New Roman" w:hAnsi="Times New Roman" w:cs="Times New Roman"/>
          <w:sz w:val="28"/>
          <w:szCs w:val="28"/>
        </w:rPr>
        <w:t>, учениці 5 класу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sz w:val="28"/>
          <w:szCs w:val="28"/>
        </w:rPr>
        <w:t>Навчально-виховного комплексу «Школа комп’ютерних технологій – Львівський технологічний ліцей»</w:t>
      </w:r>
    </w:p>
    <w:p w:rsidR="00161333" w:rsidRPr="00161333" w:rsidRDefault="00161333" w:rsidP="00161333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61333">
        <w:rPr>
          <w:rFonts w:ascii="Times New Roman" w:hAnsi="Times New Roman" w:cs="Times New Roman"/>
          <w:sz w:val="28"/>
          <w:szCs w:val="28"/>
          <w:lang w:val="uk-UA"/>
        </w:rPr>
        <w:t xml:space="preserve">Керівник проекту:  </w:t>
      </w:r>
    </w:p>
    <w:p w:rsidR="00D967BB" w:rsidRPr="00D967BB" w:rsidRDefault="00161333" w:rsidP="00D967BB">
      <w:pPr>
        <w:rPr>
          <w:sz w:val="28"/>
          <w:szCs w:val="28"/>
          <w:lang w:val="uk-UA"/>
        </w:rPr>
      </w:pPr>
      <w:r w:rsidRPr="00161333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Сагайдак Роман </w:t>
      </w:r>
      <w:proofErr w:type="spellStart"/>
      <w:r w:rsidRPr="00161333">
        <w:rPr>
          <w:rFonts w:ascii="Times New Roman" w:hAnsi="Times New Roman" w:cs="Times New Roman"/>
          <w:bCs/>
          <w:sz w:val="28"/>
          <w:szCs w:val="28"/>
          <w:lang w:val="ru-RU"/>
        </w:rPr>
        <w:t>Васильович</w:t>
      </w:r>
      <w:proofErr w:type="spellEnd"/>
      <w:r w:rsidRPr="00161333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, </w:t>
      </w:r>
      <w:proofErr w:type="spellStart"/>
      <w:r w:rsidR="00D967BB" w:rsidRPr="00D967BB">
        <w:rPr>
          <w:sz w:val="28"/>
          <w:szCs w:val="28"/>
          <w:lang w:val="ru-RU"/>
        </w:rPr>
        <w:t>завідувач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spellStart"/>
      <w:r w:rsidR="00D967BB" w:rsidRPr="00D967BB">
        <w:rPr>
          <w:sz w:val="28"/>
          <w:szCs w:val="28"/>
          <w:lang w:val="ru-RU"/>
        </w:rPr>
        <w:t>науково-дослідної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spellStart"/>
      <w:r w:rsidR="00D967BB" w:rsidRPr="00D967BB">
        <w:rPr>
          <w:sz w:val="28"/>
          <w:szCs w:val="28"/>
          <w:lang w:val="ru-RU"/>
        </w:rPr>
        <w:t>лабораторії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gramStart"/>
      <w:r w:rsidR="00D967BB" w:rsidRPr="00D967BB">
        <w:rPr>
          <w:sz w:val="28"/>
          <w:szCs w:val="28"/>
          <w:lang w:val="ru-RU"/>
        </w:rPr>
        <w:t>Ресурсно-методичного</w:t>
      </w:r>
      <w:proofErr w:type="gramEnd"/>
      <w:r w:rsidR="00D967BB" w:rsidRPr="00D967BB">
        <w:rPr>
          <w:sz w:val="28"/>
          <w:szCs w:val="28"/>
          <w:lang w:val="ru-RU"/>
        </w:rPr>
        <w:t xml:space="preserve"> центру </w:t>
      </w:r>
      <w:proofErr w:type="spellStart"/>
      <w:r w:rsidR="00D967BB" w:rsidRPr="00D967BB">
        <w:rPr>
          <w:sz w:val="28"/>
          <w:szCs w:val="28"/>
          <w:lang w:val="ru-RU"/>
        </w:rPr>
        <w:t>Навчально-виховного</w:t>
      </w:r>
      <w:proofErr w:type="spellEnd"/>
      <w:r w:rsidR="00D967BB" w:rsidRPr="00D967BB">
        <w:rPr>
          <w:sz w:val="28"/>
          <w:szCs w:val="28"/>
          <w:lang w:val="ru-RU"/>
        </w:rPr>
        <w:t xml:space="preserve"> комплексу "Школа </w:t>
      </w:r>
      <w:proofErr w:type="spellStart"/>
      <w:r w:rsidR="00D967BB" w:rsidRPr="00D967BB">
        <w:rPr>
          <w:sz w:val="28"/>
          <w:szCs w:val="28"/>
          <w:lang w:val="ru-RU"/>
        </w:rPr>
        <w:t>комп'ютерних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spellStart"/>
      <w:r w:rsidR="00D967BB" w:rsidRPr="00D967BB">
        <w:rPr>
          <w:sz w:val="28"/>
          <w:szCs w:val="28"/>
          <w:lang w:val="ru-RU"/>
        </w:rPr>
        <w:t>технологій</w:t>
      </w:r>
      <w:proofErr w:type="spellEnd"/>
      <w:r w:rsidR="00D967BB" w:rsidRPr="00D967BB">
        <w:rPr>
          <w:sz w:val="28"/>
          <w:szCs w:val="28"/>
          <w:lang w:val="ru-RU"/>
        </w:rPr>
        <w:t xml:space="preserve"> - </w:t>
      </w:r>
      <w:proofErr w:type="spellStart"/>
      <w:r w:rsidR="00D967BB" w:rsidRPr="00D967BB">
        <w:rPr>
          <w:sz w:val="28"/>
          <w:szCs w:val="28"/>
          <w:lang w:val="ru-RU"/>
        </w:rPr>
        <w:t>Львівський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spellStart"/>
      <w:r w:rsidR="00D967BB" w:rsidRPr="00D967BB">
        <w:rPr>
          <w:sz w:val="28"/>
          <w:szCs w:val="28"/>
          <w:lang w:val="ru-RU"/>
        </w:rPr>
        <w:t>технологічний</w:t>
      </w:r>
      <w:proofErr w:type="spellEnd"/>
      <w:r w:rsidR="00D967BB" w:rsidRPr="00D967BB">
        <w:rPr>
          <w:sz w:val="28"/>
          <w:szCs w:val="28"/>
          <w:lang w:val="ru-RU"/>
        </w:rPr>
        <w:t xml:space="preserve"> </w:t>
      </w:r>
      <w:proofErr w:type="spellStart"/>
      <w:r w:rsidR="00D967BB" w:rsidRPr="00D967BB">
        <w:rPr>
          <w:sz w:val="28"/>
          <w:szCs w:val="28"/>
          <w:lang w:val="ru-RU"/>
        </w:rPr>
        <w:t>ліцей</w:t>
      </w:r>
      <w:proofErr w:type="spellEnd"/>
      <w:r w:rsidR="00D967BB" w:rsidRPr="00D967BB">
        <w:rPr>
          <w:sz w:val="28"/>
          <w:szCs w:val="28"/>
          <w:lang w:val="ru-RU"/>
        </w:rPr>
        <w:t>"</w:t>
      </w:r>
      <w:r w:rsidR="00D967BB" w:rsidRPr="00D967BB">
        <w:rPr>
          <w:sz w:val="28"/>
          <w:szCs w:val="28"/>
          <w:lang w:val="uk-UA"/>
        </w:rPr>
        <w:t xml:space="preserve"> 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Актуальність дослідження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Освоєння Місяця є одним із пріоритетних напрямів сучасної науки.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Для забезпечення тривалого перебування людини необхідно створити автономні системи життєзабезпечення, зокрема вирощування рослин.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Однак через відсутність атмосфери на Місяці використання традиційних теплиць є неможливим через різницю тисків.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Також виникає проблема недостатнього освітлення, оскільки сонячне світло потрапляє в теплицю лише протягом обмеженого часу.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Тому актуальним є створення ефективної системи освітлення.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Мета роботи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Розробити концепцію системи дзеркал для ефективного освітлення герметичної теплиці на Місяці та забезпечення умов для фотосинтезу і росту рослин.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Процеси освітлення теплиць в умовах космічного середовища.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Перенаправлення сонячного світла за допомогою системи дзеркал.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lastRenderedPageBreak/>
        <w:t>Завдання роботи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sz w:val="28"/>
          <w:szCs w:val="28"/>
        </w:rPr>
        <w:t>1. Проаналізувати умови на Місяці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br/>
        <w:t xml:space="preserve">2.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Дослідити проблему освітлення теплиць.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br/>
        <w:t>3. Розробити конструкцію герметичної теплиці-бункера.</w:t>
      </w:r>
      <w:r w:rsidRPr="00C54DE2">
        <w:rPr>
          <w:rFonts w:ascii="Times New Roman" w:hAnsi="Times New Roman" w:cs="Times New Roman"/>
          <w:sz w:val="28"/>
          <w:szCs w:val="28"/>
        </w:rPr>
        <w:br/>
        <w:t>4. Запропонувати систему дзеркал для перенаправлення світла.</w:t>
      </w:r>
      <w:r w:rsidRPr="00C54DE2">
        <w:rPr>
          <w:rFonts w:ascii="Times New Roman" w:hAnsi="Times New Roman" w:cs="Times New Roman"/>
          <w:sz w:val="28"/>
          <w:szCs w:val="28"/>
        </w:rPr>
        <w:br/>
        <w:t>5. Визначити принцип роботи системи.</w:t>
      </w:r>
      <w:r w:rsidRPr="00C54DE2">
        <w:rPr>
          <w:rFonts w:ascii="Times New Roman" w:hAnsi="Times New Roman" w:cs="Times New Roman"/>
          <w:sz w:val="28"/>
          <w:szCs w:val="28"/>
        </w:rPr>
        <w:br/>
        <w:t>6. Оцінити ефективність запропонованого рішення.</w:t>
      </w:r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Наукова новизна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Запропоновано використання мультидзеркальної адаптивної системи для перенаправлення сонячного світла в герметичну теплицю на Місяці, що дозволяє значно збільшити тривалість освітлення.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Практичне значення роботи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Запропонована система може бути використана при проєктуванні місячних баз, створенні автономних систем життєзабезпечення та розвитку космічного землеробства.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Основні результати дослідження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У роботі запропоновано конструкцію герметичної теплиці-бункера з ілюмінаторами та систему рухомих дзеркал, які орієнтуються на Сонце і спрямовують світло всередину теплиці.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Встановлено, що використання такої системи дозволяє збільшити тривалість освітлення, забезпечити рослини необхідною кількістю світла для фотосинтезу та покращити умови їх росту.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Висновки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Розроблена система дзеркал є ефективним та енергоощадним рішенням для освітлення теплиці на Місяці. Вона дозволяє подовжити час освітлення, створити стабільні умови для росту рослин та може бути використана в майбутніх космічних місіях.</w:t>
      </w:r>
      <w:proofErr w:type="gramEnd"/>
    </w:p>
    <w:p w:rsidR="00B46F28" w:rsidRPr="00C54DE2" w:rsidRDefault="00C54DE2">
      <w:pPr>
        <w:rPr>
          <w:rFonts w:ascii="Times New Roman" w:hAnsi="Times New Roman" w:cs="Times New Roman"/>
          <w:sz w:val="28"/>
          <w:szCs w:val="28"/>
        </w:rPr>
      </w:pPr>
      <w:r w:rsidRPr="00C54DE2">
        <w:rPr>
          <w:rFonts w:ascii="Times New Roman" w:hAnsi="Times New Roman" w:cs="Times New Roman"/>
          <w:b/>
          <w:sz w:val="28"/>
          <w:szCs w:val="28"/>
        </w:rPr>
        <w:t>Особистий внесок авторів</w:t>
      </w:r>
    </w:p>
    <w:p w:rsidR="00B46F28" w:rsidRPr="00C54DE2" w:rsidRDefault="00C54DE2" w:rsidP="00C54DE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4DE2">
        <w:rPr>
          <w:rFonts w:ascii="Times New Roman" w:hAnsi="Times New Roman" w:cs="Times New Roman"/>
          <w:sz w:val="28"/>
          <w:szCs w:val="28"/>
        </w:rPr>
        <w:t>Авторами самостійно розроблено ідею проєкту, запропоновано конструкцію теплиці та систему дзеркал, а також змодельовано принцип роботи.</w:t>
      </w:r>
      <w:proofErr w:type="gramEnd"/>
      <w:r w:rsidRPr="00C54D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54DE2">
        <w:rPr>
          <w:rFonts w:ascii="Times New Roman" w:hAnsi="Times New Roman" w:cs="Times New Roman"/>
          <w:sz w:val="28"/>
          <w:szCs w:val="28"/>
        </w:rPr>
        <w:t>Створено макет, який демонструє ефективність запропонованого рішення.</w:t>
      </w:r>
      <w:proofErr w:type="gramEnd"/>
    </w:p>
    <w:sectPr w:rsidR="00B46F28" w:rsidRPr="00C54DE2" w:rsidSect="00C54DE2">
      <w:pgSz w:w="12240" w:h="15840"/>
      <w:pgMar w:top="1361" w:right="851" w:bottom="1077" w:left="136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161333"/>
    <w:rsid w:val="0029639D"/>
    <w:rsid w:val="00326F90"/>
    <w:rsid w:val="00AA1D8D"/>
    <w:rsid w:val="00B46F28"/>
    <w:rsid w:val="00B47730"/>
    <w:rsid w:val="00B74B0F"/>
    <w:rsid w:val="00C54DE2"/>
    <w:rsid w:val="00CB0664"/>
    <w:rsid w:val="00D967BB"/>
    <w:rsid w:val="00F0154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ція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Normal (Web)"/>
    <w:basedOn w:val="a1"/>
    <w:uiPriority w:val="99"/>
    <w:semiHidden/>
    <w:unhideWhenUsed/>
    <w:rsid w:val="00D9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2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1803</Words>
  <Characters>1028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НВК ШКТ-ЛТЛ 8</cp:lastModifiedBy>
  <cp:revision>6</cp:revision>
  <dcterms:created xsi:type="dcterms:W3CDTF">2026-04-11T06:22:00Z</dcterms:created>
  <dcterms:modified xsi:type="dcterms:W3CDTF">2026-04-14T15:00:00Z</dcterms:modified>
</cp:coreProperties>
</file>