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229465" w14:textId="67F42E94" w:rsidR="006F7002" w:rsidRPr="00C95ABE" w:rsidRDefault="00700113" w:rsidP="00C95ABE">
      <w:pPr>
        <w:pStyle w:val="a3"/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95ABE">
        <w:rPr>
          <w:rFonts w:ascii="Times New Roman" w:hAnsi="Times New Roman" w:cs="Times New Roman"/>
          <w:sz w:val="28"/>
          <w:szCs w:val="28"/>
        </w:rPr>
        <w:t xml:space="preserve">Згурівська територіальна громада Броварського району Київської області </w:t>
      </w:r>
      <w:r w:rsidRPr="00C95ABE">
        <w:rPr>
          <w:rFonts w:ascii="Times New Roman" w:hAnsi="Times New Roman" w:cs="Times New Roman"/>
          <w:sz w:val="28"/>
          <w:szCs w:val="28"/>
        </w:rPr>
        <w:br/>
        <w:t xml:space="preserve">Селище Згурівка, Броварського р-н, Київська область, вул. Героїв Майдану, 1 </w:t>
      </w:r>
      <w:r w:rsidRPr="00C95ABE">
        <w:rPr>
          <w:rFonts w:ascii="Times New Roman" w:hAnsi="Times New Roman" w:cs="Times New Roman"/>
          <w:sz w:val="28"/>
          <w:szCs w:val="28"/>
        </w:rPr>
        <w:br/>
        <w:t>Згурівське територіальне відділення МАН</w:t>
      </w:r>
      <w:r w:rsidRPr="00C95ABE">
        <w:rPr>
          <w:rFonts w:ascii="Times New Roman" w:hAnsi="Times New Roman" w:cs="Times New Roman"/>
          <w:sz w:val="28"/>
          <w:szCs w:val="28"/>
        </w:rPr>
        <w:br/>
      </w:r>
      <w:r w:rsidRPr="00C95ABE">
        <w:rPr>
          <w:rFonts w:ascii="Times New Roman" w:hAnsi="Times New Roman" w:cs="Times New Roman"/>
          <w:sz w:val="28"/>
          <w:szCs w:val="28"/>
        </w:rPr>
        <w:br/>
        <w:t>Тези до проєкту</w:t>
      </w:r>
      <w:r w:rsidRPr="00C95ABE">
        <w:rPr>
          <w:rFonts w:ascii="Times New Roman" w:hAnsi="Times New Roman" w:cs="Times New Roman"/>
          <w:sz w:val="28"/>
          <w:szCs w:val="28"/>
        </w:rPr>
        <w:br/>
      </w:r>
      <w:r w:rsidRPr="00C95ABE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="006F7002" w:rsidRPr="00C95ABE">
        <w:rPr>
          <w:rFonts w:ascii="Times New Roman" w:hAnsi="Times New Roman" w:cs="Times New Roman"/>
          <w:b/>
          <w:bCs/>
          <w:sz w:val="28"/>
          <w:szCs w:val="28"/>
        </w:rPr>
        <w:t>Архітектурний код села Безуглівки та навколишніх сіл</w:t>
      </w:r>
    </w:p>
    <w:p w14:paraId="6B8C8A3E" w14:textId="1DABD6B5" w:rsidR="006F7002" w:rsidRPr="00C95ABE" w:rsidRDefault="006F7002" w:rsidP="00C95ABE">
      <w:pPr>
        <w:pStyle w:val="a3"/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95ABE">
        <w:rPr>
          <w:rFonts w:ascii="Times New Roman" w:hAnsi="Times New Roman" w:cs="Times New Roman"/>
          <w:b/>
          <w:bCs/>
          <w:sz w:val="28"/>
          <w:szCs w:val="28"/>
        </w:rPr>
        <w:t>на Згурівщині Броварського району:</w:t>
      </w:r>
    </w:p>
    <w:p w14:paraId="38EB5533" w14:textId="0DA77609" w:rsidR="00700113" w:rsidRPr="00B248BB" w:rsidRDefault="006F7002" w:rsidP="00B248BB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  <w:sectPr w:rsidR="00700113" w:rsidRPr="00B248B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C95ABE">
        <w:rPr>
          <w:rFonts w:ascii="Times New Roman" w:hAnsi="Times New Roman" w:cs="Times New Roman"/>
          <w:b/>
          <w:bCs/>
          <w:sz w:val="28"/>
          <w:szCs w:val="28"/>
        </w:rPr>
        <w:t>грецький вплив на традиційне будівництво житлових будинків</w:t>
      </w:r>
      <w:r w:rsidR="00700113" w:rsidRPr="00C95ABE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700113" w:rsidRPr="00C95ABE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700113" w:rsidRPr="00C95ABE">
        <w:rPr>
          <w:rFonts w:ascii="Times New Roman" w:hAnsi="Times New Roman" w:cs="Times New Roman"/>
          <w:sz w:val="28"/>
          <w:szCs w:val="28"/>
        </w:rPr>
        <w:t>на Всеукраїнський  конкурс «МАН-Юніор Дослідник»</w:t>
      </w:r>
      <w:r w:rsidR="00700113" w:rsidRPr="00C95ABE">
        <w:rPr>
          <w:rFonts w:ascii="Times New Roman" w:hAnsi="Times New Roman" w:cs="Times New Roman"/>
          <w:sz w:val="28"/>
          <w:szCs w:val="28"/>
        </w:rPr>
        <w:br/>
        <w:t>Номінація «Історик-Юніор»</w:t>
      </w:r>
    </w:p>
    <w:p w14:paraId="460FFAB1" w14:textId="0A68C736" w:rsidR="008C0AB1" w:rsidRDefault="00B248BB" w:rsidP="00B248BB">
      <w:pPr>
        <w:spacing w:line="276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  <w:sectPr w:rsidR="008C0AB1" w:rsidSect="00962477">
          <w:type w:val="continuous"/>
          <w:pgSz w:w="11906" w:h="16838"/>
          <w:pgMar w:top="1134" w:right="566" w:bottom="1134" w:left="1701" w:header="708" w:footer="708" w:gutter="0"/>
          <w:cols w:num="2" w:space="283"/>
          <w:docGrid w:linePitch="360"/>
        </w:sectPr>
      </w:pPr>
      <w:r w:rsidRPr="00700113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65F6A763" wp14:editId="47076162">
            <wp:simplePos x="0" y="0"/>
            <wp:positionH relativeFrom="column">
              <wp:posOffset>85725</wp:posOffset>
            </wp:positionH>
            <wp:positionV relativeFrom="paragraph">
              <wp:posOffset>363855</wp:posOffset>
            </wp:positionV>
            <wp:extent cx="1638300" cy="2368778"/>
            <wp:effectExtent l="0" t="0" r="0" b="0"/>
            <wp:wrapNone/>
            <wp:docPr id="20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2368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57223F0" w14:textId="2621D01C" w:rsidR="00700113" w:rsidRPr="006F7002" w:rsidRDefault="00700113" w:rsidP="00700113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6F7002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                                      </w:t>
      </w:r>
    </w:p>
    <w:p w14:paraId="432A3BDE" w14:textId="77777777" w:rsidR="00700113" w:rsidRPr="006F7002" w:rsidRDefault="00700113" w:rsidP="00700113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44506BF5" w14:textId="77777777" w:rsidR="00700113" w:rsidRPr="006F7002" w:rsidRDefault="00700113" w:rsidP="00700113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305AF000" w14:textId="77777777" w:rsidR="00700113" w:rsidRPr="006F7002" w:rsidRDefault="00700113" w:rsidP="00700113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022888D5" w14:textId="77777777" w:rsidR="00700113" w:rsidRPr="006F7002" w:rsidRDefault="00700113" w:rsidP="00700113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5B7D792A" w14:textId="77777777" w:rsidR="00700113" w:rsidRPr="006F7002" w:rsidRDefault="00700113" w:rsidP="008C0AB1">
      <w:pPr>
        <w:spacing w:line="276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14:paraId="72F98C7A" w14:textId="7D1ACCD8" w:rsidR="00962477" w:rsidRDefault="00700113" w:rsidP="00C95ABE">
      <w:pPr>
        <w:spacing w:line="36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700113">
        <w:rPr>
          <w:rFonts w:ascii="Times New Roman" w:hAnsi="Times New Roman" w:cs="Times New Roman"/>
          <w:sz w:val="28"/>
          <w:szCs w:val="28"/>
          <w:lang w:val="ru-RU"/>
        </w:rPr>
        <w:t>Роботу виконала Снитко Дарина Сергіївна,</w:t>
      </w:r>
      <w:r w:rsidR="0096247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00113">
        <w:rPr>
          <w:rFonts w:ascii="Times New Roman" w:hAnsi="Times New Roman" w:cs="Times New Roman"/>
          <w:sz w:val="28"/>
          <w:szCs w:val="28"/>
          <w:lang w:val="ru-RU"/>
        </w:rPr>
        <w:t>учениця 10 кл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асу </w:t>
      </w:r>
      <w:r w:rsidRPr="00700113">
        <w:rPr>
          <w:rFonts w:ascii="Times New Roman" w:hAnsi="Times New Roman" w:cs="Times New Roman"/>
          <w:sz w:val="28"/>
          <w:szCs w:val="28"/>
          <w:lang w:val="ru-RU"/>
        </w:rPr>
        <w:t>Опорного загальноосвітнього</w:t>
      </w:r>
      <w:r w:rsidR="0096247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00113">
        <w:rPr>
          <w:rFonts w:ascii="Times New Roman" w:hAnsi="Times New Roman" w:cs="Times New Roman"/>
          <w:sz w:val="28"/>
          <w:szCs w:val="28"/>
          <w:lang w:val="ru-RU"/>
        </w:rPr>
        <w:t>навчального закладу «Згурівська</w:t>
      </w:r>
      <w:r w:rsidRPr="00700113">
        <w:rPr>
          <w:rFonts w:ascii="Times New Roman" w:hAnsi="Times New Roman" w:cs="Times New Roman"/>
          <w:sz w:val="28"/>
          <w:szCs w:val="28"/>
          <w:lang w:val="ru-RU"/>
        </w:rPr>
        <w:br/>
        <w:t>загальноосвітня школа І-ІІІ</w:t>
      </w:r>
      <w:r w:rsidR="0096247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00113">
        <w:rPr>
          <w:rFonts w:ascii="Times New Roman" w:hAnsi="Times New Roman" w:cs="Times New Roman"/>
          <w:sz w:val="28"/>
          <w:szCs w:val="28"/>
          <w:lang w:val="ru-RU"/>
        </w:rPr>
        <w:t>ст</w:t>
      </w:r>
      <w:r w:rsidR="00962477">
        <w:rPr>
          <w:rFonts w:ascii="Times New Roman" w:hAnsi="Times New Roman" w:cs="Times New Roman"/>
          <w:sz w:val="28"/>
          <w:szCs w:val="28"/>
          <w:lang w:val="ru-RU"/>
        </w:rPr>
        <w:t>упенів</w:t>
      </w:r>
      <w:r w:rsidRPr="00700113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="00962477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00113">
        <w:rPr>
          <w:rFonts w:ascii="Times New Roman" w:hAnsi="Times New Roman" w:cs="Times New Roman"/>
          <w:sz w:val="28"/>
          <w:szCs w:val="28"/>
          <w:lang w:val="ru-RU"/>
        </w:rPr>
        <w:t xml:space="preserve">       </w:t>
      </w:r>
    </w:p>
    <w:p w14:paraId="53C20219" w14:textId="1EE4C736" w:rsidR="00700113" w:rsidRDefault="00700113" w:rsidP="00592158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  <w:lang w:val="ru-RU"/>
        </w:rPr>
        <w:sectPr w:rsidR="00700113" w:rsidSect="00592158">
          <w:type w:val="continuous"/>
          <w:pgSz w:w="11906" w:h="16838"/>
          <w:pgMar w:top="1134" w:right="566" w:bottom="993" w:left="1701" w:header="708" w:footer="708" w:gutter="0"/>
          <w:cols w:num="2" w:space="283" w:equalWidth="0">
            <w:col w:w="2741" w:space="708"/>
            <w:col w:w="6190"/>
          </w:cols>
          <w:docGrid w:linePitch="360"/>
        </w:sectPr>
      </w:pPr>
      <w:r w:rsidRPr="00700113">
        <w:rPr>
          <w:rFonts w:ascii="Times New Roman" w:hAnsi="Times New Roman" w:cs="Times New Roman"/>
          <w:sz w:val="28"/>
          <w:szCs w:val="28"/>
          <w:lang w:val="ru-RU"/>
        </w:rPr>
        <w:t>Керівник Труба Наталія Василівна,</w:t>
      </w:r>
      <w:r w:rsidRPr="00700113">
        <w:rPr>
          <w:rFonts w:ascii="Times New Roman" w:hAnsi="Times New Roman" w:cs="Times New Roman"/>
          <w:sz w:val="28"/>
          <w:szCs w:val="28"/>
          <w:lang w:val="ru-RU"/>
        </w:rPr>
        <w:br/>
        <w:t>учитель української мови та літератури</w:t>
      </w:r>
      <w:r w:rsidR="0096247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C0AB1">
        <w:rPr>
          <w:rFonts w:ascii="Times New Roman" w:hAnsi="Times New Roman" w:cs="Times New Roman"/>
          <w:sz w:val="28"/>
          <w:szCs w:val="28"/>
          <w:lang w:val="ru-RU"/>
        </w:rPr>
        <w:t xml:space="preserve">     </w:t>
      </w:r>
      <w:r w:rsidRPr="00700113">
        <w:rPr>
          <w:rFonts w:ascii="Times New Roman" w:hAnsi="Times New Roman" w:cs="Times New Roman"/>
          <w:sz w:val="28"/>
          <w:szCs w:val="28"/>
          <w:lang w:val="ru-RU"/>
        </w:rPr>
        <w:t>Опорного</w:t>
      </w:r>
      <w:r w:rsidR="0096247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00113">
        <w:rPr>
          <w:rFonts w:ascii="Times New Roman" w:hAnsi="Times New Roman" w:cs="Times New Roman"/>
          <w:sz w:val="28"/>
          <w:szCs w:val="28"/>
          <w:lang w:val="ru-RU"/>
        </w:rPr>
        <w:t xml:space="preserve">загальноосвітнього навчального закладу </w:t>
      </w:r>
      <w:r w:rsidRPr="00700113">
        <w:rPr>
          <w:lang w:val="ru-RU"/>
        </w:rPr>
        <w:t>«</w:t>
      </w:r>
      <w:r w:rsidRPr="00700113">
        <w:rPr>
          <w:rFonts w:ascii="Times New Roman" w:hAnsi="Times New Roman" w:cs="Times New Roman"/>
          <w:sz w:val="28"/>
          <w:szCs w:val="28"/>
          <w:lang w:val="ru-RU"/>
        </w:rPr>
        <w:t>Згурівська загальноосвітня школа І-ІІІ ступенів».</w:t>
      </w:r>
      <w:r w:rsidRPr="00700113">
        <w:rPr>
          <w:lang w:val="ru-RU"/>
        </w:rPr>
        <w:t xml:space="preserve">          </w:t>
      </w:r>
    </w:p>
    <w:p w14:paraId="1D9293A3" w14:textId="6BDBB6AB" w:rsidR="00700113" w:rsidRPr="00700113" w:rsidRDefault="00700113" w:rsidP="00B248BB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Hlk227054332"/>
      <w:r w:rsidRPr="00700113">
        <w:rPr>
          <w:rFonts w:ascii="Times New Roman" w:hAnsi="Times New Roman" w:cs="Times New Roman"/>
          <w:b/>
          <w:bCs/>
          <w:sz w:val="28"/>
          <w:szCs w:val="28"/>
          <w:lang w:val="ru-RU"/>
        </w:rPr>
        <w:t>Актуальність</w:t>
      </w:r>
      <w:r w:rsidR="00782420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дослідження</w:t>
      </w:r>
      <w:r w:rsidR="0078242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82420" w:rsidRPr="00782420">
        <w:rPr>
          <w:rFonts w:ascii="Times New Roman" w:hAnsi="Times New Roman" w:cs="Times New Roman"/>
          <w:sz w:val="28"/>
          <w:szCs w:val="28"/>
          <w:lang w:val="uk-UA"/>
        </w:rPr>
        <w:t>зумовлена</w:t>
      </w:r>
      <w:r w:rsidR="00C95AB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82420" w:rsidRPr="00782420">
        <w:rPr>
          <w:rFonts w:ascii="Times New Roman" w:hAnsi="Times New Roman" w:cs="Times New Roman"/>
          <w:sz w:val="28"/>
          <w:szCs w:val="28"/>
          <w:lang w:val="uk-UA"/>
        </w:rPr>
        <w:t>необхідністю фіксації та наукового опису</w:t>
      </w:r>
      <w:r w:rsidR="008C0AB1">
        <w:rPr>
          <w:rFonts w:ascii="Times New Roman" w:hAnsi="Times New Roman" w:cs="Times New Roman"/>
          <w:sz w:val="28"/>
          <w:szCs w:val="28"/>
          <w:lang w:val="uk-UA"/>
        </w:rPr>
        <w:t xml:space="preserve"> будівель села Безуглівки, зокрема «заокруглених кутів»</w:t>
      </w:r>
      <w:r w:rsidR="00782420" w:rsidRPr="00782420">
        <w:rPr>
          <w:rFonts w:ascii="Times New Roman" w:hAnsi="Times New Roman" w:cs="Times New Roman"/>
          <w:sz w:val="28"/>
          <w:szCs w:val="28"/>
          <w:lang w:val="uk-UA"/>
        </w:rPr>
        <w:t xml:space="preserve">, поки вони ще існують, адже вони є матеріальними свідками унікального переплетення культур (української та грецької) на теренах Київщини.  </w:t>
      </w:r>
      <w:r w:rsidRPr="00700113">
        <w:rPr>
          <w:rFonts w:ascii="Times New Roman" w:hAnsi="Times New Roman" w:cs="Times New Roman"/>
          <w:sz w:val="28"/>
          <w:szCs w:val="28"/>
          <w:lang w:val="uk-UA"/>
        </w:rPr>
        <w:t>Це не просто дослідження старих будівель, а робота з «генетичним кодом» нації</w:t>
      </w:r>
      <w:r w:rsidR="00592158">
        <w:rPr>
          <w:rFonts w:ascii="Times New Roman" w:hAnsi="Times New Roman" w:cs="Times New Roman"/>
          <w:sz w:val="28"/>
          <w:szCs w:val="28"/>
          <w:lang w:val="uk-UA"/>
        </w:rPr>
        <w:t xml:space="preserve">, адже </w:t>
      </w:r>
      <w:r w:rsidRPr="00700113">
        <w:rPr>
          <w:rFonts w:ascii="Times New Roman" w:hAnsi="Times New Roman" w:cs="Times New Roman"/>
          <w:sz w:val="28"/>
          <w:szCs w:val="28"/>
          <w:lang w:val="uk-UA"/>
        </w:rPr>
        <w:t>будівлі є прямими свідками подій</w:t>
      </w:r>
      <w:r w:rsidR="00782420">
        <w:rPr>
          <w:rFonts w:ascii="Times New Roman" w:hAnsi="Times New Roman" w:cs="Times New Roman"/>
          <w:sz w:val="28"/>
          <w:szCs w:val="28"/>
          <w:lang w:val="uk-UA"/>
        </w:rPr>
        <w:t>.</w:t>
      </w:r>
      <w:r w:rsidRPr="00700113">
        <w:rPr>
          <w:rFonts w:ascii="Times New Roman" w:hAnsi="Times New Roman" w:cs="Times New Roman"/>
          <w:sz w:val="28"/>
          <w:szCs w:val="28"/>
          <w:lang w:val="uk-UA"/>
        </w:rPr>
        <w:t xml:space="preserve"> Збереження цих об’єктів дозволяє нації «торкнутися» своєї історії фізично.</w:t>
      </w:r>
    </w:p>
    <w:p w14:paraId="7E50142F" w14:textId="77777777" w:rsidR="00592158" w:rsidRDefault="00700113" w:rsidP="00B248BB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2E3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Об’єкт дослідження: </w:t>
      </w:r>
      <w:r w:rsidR="00086923" w:rsidRPr="00F92E33">
        <w:rPr>
          <w:rFonts w:ascii="Times New Roman" w:hAnsi="Times New Roman" w:cs="Times New Roman"/>
          <w:sz w:val="28"/>
          <w:szCs w:val="28"/>
          <w:lang w:val="uk-UA"/>
        </w:rPr>
        <w:t>т</w:t>
      </w:r>
      <w:r w:rsidRPr="00F92E33">
        <w:rPr>
          <w:rFonts w:ascii="Times New Roman" w:hAnsi="Times New Roman" w:cs="Times New Roman"/>
          <w:sz w:val="28"/>
          <w:szCs w:val="28"/>
          <w:lang w:val="uk-UA"/>
        </w:rPr>
        <w:t>радиційне будівництво села Безуглівк</w:t>
      </w:r>
      <w:r w:rsidR="00086923" w:rsidRPr="00F92E33">
        <w:rPr>
          <w:rFonts w:ascii="Times New Roman" w:hAnsi="Times New Roman" w:cs="Times New Roman"/>
          <w:sz w:val="28"/>
          <w:szCs w:val="28"/>
          <w:lang w:val="uk-UA"/>
        </w:rPr>
        <w:t>и</w:t>
      </w:r>
      <w:r w:rsidR="006F7002" w:rsidRPr="00F92E33">
        <w:rPr>
          <w:rFonts w:ascii="Times New Roman" w:hAnsi="Times New Roman" w:cs="Times New Roman"/>
          <w:sz w:val="28"/>
          <w:szCs w:val="28"/>
          <w:lang w:val="uk-UA"/>
        </w:rPr>
        <w:t xml:space="preserve"> та сіл, що знаходяться в </w:t>
      </w:r>
      <w:r w:rsidR="00782420" w:rsidRPr="00F92E33">
        <w:rPr>
          <w:rFonts w:ascii="Times New Roman" w:hAnsi="Times New Roman" w:cs="Times New Roman"/>
          <w:sz w:val="28"/>
          <w:szCs w:val="28"/>
          <w:lang w:val="uk-UA"/>
        </w:rPr>
        <w:t>Безуглівському</w:t>
      </w:r>
      <w:r w:rsidR="006F7002" w:rsidRPr="00F92E33">
        <w:rPr>
          <w:rFonts w:ascii="Times New Roman" w:hAnsi="Times New Roman" w:cs="Times New Roman"/>
          <w:sz w:val="28"/>
          <w:szCs w:val="28"/>
          <w:lang w:val="uk-UA"/>
        </w:rPr>
        <w:t xml:space="preserve"> старостаті</w:t>
      </w:r>
      <w:r w:rsidRPr="00F92E33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C9FA9D9" w14:textId="05C8AAE0" w:rsidR="00700113" w:rsidRPr="00592158" w:rsidRDefault="00700113" w:rsidP="00B248BB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113">
        <w:rPr>
          <w:rFonts w:ascii="Times New Roman" w:hAnsi="Times New Roman" w:cs="Times New Roman"/>
          <w:b/>
          <w:bCs/>
          <w:sz w:val="28"/>
          <w:szCs w:val="28"/>
          <w:lang w:val="ru-RU"/>
        </w:rPr>
        <w:t>Мета роботи:</w:t>
      </w:r>
      <w:r w:rsidR="00086923"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="00086923">
        <w:rPr>
          <w:rFonts w:ascii="Times New Roman" w:hAnsi="Times New Roman" w:cs="Times New Roman"/>
          <w:sz w:val="28"/>
          <w:szCs w:val="28"/>
          <w:lang w:val="ru-RU"/>
        </w:rPr>
        <w:t>д</w:t>
      </w:r>
      <w:r w:rsidRPr="00700113">
        <w:rPr>
          <w:rFonts w:ascii="Times New Roman" w:hAnsi="Times New Roman" w:cs="Times New Roman"/>
          <w:sz w:val="28"/>
          <w:szCs w:val="28"/>
          <w:lang w:val="ru-RU"/>
        </w:rPr>
        <w:t xml:space="preserve">овести зв’язок між етнічним </w:t>
      </w:r>
      <w:r w:rsidR="00086923">
        <w:rPr>
          <w:rFonts w:ascii="Times New Roman" w:hAnsi="Times New Roman" w:cs="Times New Roman"/>
          <w:sz w:val="28"/>
          <w:szCs w:val="28"/>
          <w:lang w:val="ru-RU"/>
        </w:rPr>
        <w:t xml:space="preserve">грецьким </w:t>
      </w:r>
      <w:r w:rsidRPr="00700113">
        <w:rPr>
          <w:rFonts w:ascii="Times New Roman" w:hAnsi="Times New Roman" w:cs="Times New Roman"/>
          <w:sz w:val="28"/>
          <w:szCs w:val="28"/>
          <w:lang w:val="ru-RU"/>
        </w:rPr>
        <w:t xml:space="preserve">походженням власників земель (Томари, Згури) та унікальними архітектурними особливостями </w:t>
      </w:r>
      <w:r w:rsidR="008C0AB1">
        <w:rPr>
          <w:rFonts w:ascii="Times New Roman" w:hAnsi="Times New Roman" w:cs="Times New Roman"/>
          <w:sz w:val="28"/>
          <w:szCs w:val="28"/>
          <w:lang w:val="ru-RU"/>
        </w:rPr>
        <w:t>будівель</w:t>
      </w:r>
      <w:r w:rsidR="006F7002">
        <w:rPr>
          <w:rFonts w:ascii="Times New Roman" w:hAnsi="Times New Roman" w:cs="Times New Roman"/>
          <w:sz w:val="28"/>
          <w:szCs w:val="28"/>
          <w:lang w:val="ru-RU"/>
        </w:rPr>
        <w:t xml:space="preserve"> с</w:t>
      </w:r>
      <w:r w:rsidR="00F36C9A">
        <w:rPr>
          <w:rFonts w:ascii="Times New Roman" w:hAnsi="Times New Roman" w:cs="Times New Roman"/>
          <w:sz w:val="28"/>
          <w:szCs w:val="28"/>
          <w:lang w:val="ru-RU"/>
        </w:rPr>
        <w:t>ела Безуглівки та наближених до нього населених пунктів.</w:t>
      </w:r>
    </w:p>
    <w:p w14:paraId="4708A9D5" w14:textId="11E82732" w:rsidR="00700113" w:rsidRDefault="002A12BA" w:rsidP="00B248BB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46C2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Методи досдідження</w:t>
      </w:r>
      <w:r w:rsidR="00B248BB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  <w:r w:rsidR="00942922" w:rsidRPr="00942922">
        <w:rPr>
          <w:rFonts w:ascii="Times New Roman" w:hAnsi="Times New Roman" w:cs="Times New Roman"/>
          <w:sz w:val="28"/>
          <w:szCs w:val="28"/>
          <w:lang w:val="uk-UA"/>
        </w:rPr>
        <w:t>використано комплекс методів: теоретичний аналіз праць з етнографії та архітектури (В. Скуратівського</w:t>
      </w:r>
      <w:r w:rsidR="00F92E33">
        <w:rPr>
          <w:rFonts w:ascii="Times New Roman" w:hAnsi="Times New Roman" w:cs="Times New Roman"/>
          <w:sz w:val="28"/>
          <w:szCs w:val="28"/>
          <w:lang w:val="uk-UA"/>
        </w:rPr>
        <w:t xml:space="preserve"> та ін.</w:t>
      </w:r>
      <w:bookmarkStart w:id="1" w:name="_GoBack"/>
      <w:bookmarkEnd w:id="1"/>
      <w:r w:rsidR="00942922" w:rsidRPr="00942922">
        <w:rPr>
          <w:rFonts w:ascii="Times New Roman" w:hAnsi="Times New Roman" w:cs="Times New Roman"/>
          <w:sz w:val="28"/>
          <w:szCs w:val="28"/>
          <w:lang w:val="uk-UA"/>
        </w:rPr>
        <w:t xml:space="preserve">) для визначення </w:t>
      </w:r>
      <w:r w:rsidR="00942922" w:rsidRPr="00B248BB">
        <w:rPr>
          <w:rFonts w:ascii="Times New Roman" w:hAnsi="Times New Roman" w:cs="Times New Roman"/>
          <w:sz w:val="26"/>
          <w:szCs w:val="26"/>
          <w:lang w:val="uk-UA"/>
        </w:rPr>
        <w:t xml:space="preserve">сакрального </w:t>
      </w:r>
      <w:r w:rsidR="00942922" w:rsidRPr="00B248BB">
        <w:rPr>
          <w:rFonts w:ascii="Times New Roman" w:hAnsi="Times New Roman" w:cs="Times New Roman"/>
          <w:sz w:val="26"/>
          <w:szCs w:val="26"/>
          <w:lang w:val="uk-UA"/>
        </w:rPr>
        <w:lastRenderedPageBreak/>
        <w:t xml:space="preserve">значення кута та праць про </w:t>
      </w:r>
      <w:r w:rsidR="00942922" w:rsidRPr="00B248BB">
        <w:rPr>
          <w:rFonts w:ascii="Times New Roman" w:hAnsi="Times New Roman" w:cs="Times New Roman"/>
          <w:sz w:val="26"/>
          <w:szCs w:val="26"/>
        </w:rPr>
        <w:t xml:space="preserve">грецькі </w:t>
      </w:r>
      <w:r w:rsidR="00942922" w:rsidRPr="00B248BB">
        <w:rPr>
          <w:rFonts w:ascii="Times New Roman" w:hAnsi="Times New Roman" w:cs="Times New Roman"/>
          <w:sz w:val="26"/>
          <w:szCs w:val="26"/>
          <w:lang w:val="uk-UA"/>
        </w:rPr>
        <w:t>п</w:t>
      </w:r>
      <w:r w:rsidR="00942922" w:rsidRPr="00B248BB">
        <w:rPr>
          <w:rFonts w:ascii="Times New Roman" w:hAnsi="Times New Roman" w:cs="Times New Roman"/>
          <w:sz w:val="26"/>
          <w:szCs w:val="26"/>
        </w:rPr>
        <w:t>оселення в Україні</w:t>
      </w:r>
      <w:r w:rsidR="00942922" w:rsidRPr="00B248BB">
        <w:rPr>
          <w:rFonts w:ascii="Times New Roman" w:hAnsi="Times New Roman" w:cs="Times New Roman"/>
          <w:sz w:val="26"/>
          <w:szCs w:val="26"/>
          <w:lang w:val="uk-UA"/>
        </w:rPr>
        <w:t xml:space="preserve"> (</w:t>
      </w:r>
      <w:r w:rsidR="00592158" w:rsidRPr="00B248BB">
        <w:rPr>
          <w:rFonts w:ascii="Times New Roman" w:hAnsi="Times New Roman" w:cs="Times New Roman"/>
          <w:sz w:val="26"/>
          <w:szCs w:val="26"/>
          <w:lang w:val="uk-UA"/>
        </w:rPr>
        <w:t>Крижицького С.,</w:t>
      </w:r>
      <w:r w:rsidR="00592158" w:rsidRPr="00592158">
        <w:t xml:space="preserve"> </w:t>
      </w:r>
      <w:r w:rsidR="00592158" w:rsidRPr="00592158">
        <w:rPr>
          <w:rFonts w:ascii="Times New Roman" w:hAnsi="Times New Roman" w:cs="Times New Roman"/>
          <w:sz w:val="28"/>
          <w:szCs w:val="28"/>
          <w:lang w:val="uk-UA"/>
        </w:rPr>
        <w:t>Пономарьова І.</w:t>
      </w:r>
      <w:r w:rsidR="008C0AB1">
        <w:rPr>
          <w:rFonts w:ascii="Times New Roman" w:hAnsi="Times New Roman" w:cs="Times New Roman"/>
          <w:sz w:val="28"/>
          <w:szCs w:val="28"/>
          <w:lang w:val="uk-UA"/>
        </w:rPr>
        <w:t>)</w:t>
      </w:r>
      <w:r w:rsidR="00942922" w:rsidRPr="00942922">
        <w:rPr>
          <w:rFonts w:ascii="Times New Roman" w:hAnsi="Times New Roman" w:cs="Times New Roman"/>
          <w:sz w:val="28"/>
          <w:szCs w:val="28"/>
          <w:lang w:val="uk-UA"/>
        </w:rPr>
        <w:t>; порівняльн</w:t>
      </w:r>
      <w:r w:rsidR="00592158">
        <w:rPr>
          <w:rFonts w:ascii="Times New Roman" w:hAnsi="Times New Roman" w:cs="Times New Roman"/>
          <w:sz w:val="28"/>
          <w:szCs w:val="28"/>
          <w:lang w:val="uk-UA"/>
        </w:rPr>
        <w:t xml:space="preserve">ий </w:t>
      </w:r>
      <w:r w:rsidR="00942922" w:rsidRPr="00942922">
        <w:rPr>
          <w:rFonts w:ascii="Times New Roman" w:hAnsi="Times New Roman" w:cs="Times New Roman"/>
          <w:sz w:val="28"/>
          <w:szCs w:val="28"/>
          <w:lang w:val="uk-UA"/>
        </w:rPr>
        <w:t>метод для простеження зв'язку між грецьким корінням засновників села та архітектурними новаціями; метод польового дослідження (візуальний огляд</w:t>
      </w:r>
      <w:r w:rsidR="00B248BB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="00942922" w:rsidRPr="00942922">
        <w:rPr>
          <w:rFonts w:ascii="Times New Roman" w:hAnsi="Times New Roman" w:cs="Times New Roman"/>
          <w:sz w:val="28"/>
          <w:szCs w:val="28"/>
          <w:lang w:val="uk-UA"/>
        </w:rPr>
        <w:t>фотофіксація) для виявлення та опису заокруглених внутрішніх кутів</w:t>
      </w:r>
      <w:r w:rsidR="00942922">
        <w:rPr>
          <w:rFonts w:ascii="Times New Roman" w:hAnsi="Times New Roman" w:cs="Times New Roman"/>
          <w:sz w:val="28"/>
          <w:szCs w:val="28"/>
          <w:lang w:val="uk-UA"/>
        </w:rPr>
        <w:t>;</w:t>
      </w:r>
      <w:r w:rsidR="00942922" w:rsidRPr="0094292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опитування мешканці</w:t>
      </w:r>
      <w:r w:rsidR="006F7002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592158">
        <w:rPr>
          <w:rFonts w:ascii="Times New Roman" w:hAnsi="Times New Roman" w:cs="Times New Roman"/>
          <w:sz w:val="28"/>
          <w:szCs w:val="28"/>
          <w:lang w:val="uk-UA"/>
        </w:rPr>
        <w:t>;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6F7002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6F7002">
        <w:rPr>
          <w:rFonts w:ascii="Times New Roman" w:hAnsi="Times New Roman" w:cs="Times New Roman"/>
          <w:sz w:val="28"/>
          <w:szCs w:val="28"/>
        </w:rPr>
        <w:t>ртефакти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2A12BA">
        <w:rPr>
          <w:rFonts w:ascii="Times New Roman" w:hAnsi="Times New Roman" w:cs="Times New Roman"/>
          <w:sz w:val="28"/>
          <w:szCs w:val="28"/>
        </w:rPr>
        <w:t xml:space="preserve"> </w:t>
      </w:r>
      <w:r w:rsidR="003E79F3">
        <w:rPr>
          <w:rFonts w:ascii="Times New Roman" w:hAnsi="Times New Roman" w:cs="Times New Roman"/>
          <w:sz w:val="28"/>
          <w:szCs w:val="28"/>
          <w:lang w:val="uk-UA"/>
        </w:rPr>
        <w:t>(</w:t>
      </w:r>
      <w:r>
        <w:rPr>
          <w:rFonts w:ascii="Times New Roman" w:hAnsi="Times New Roman" w:cs="Times New Roman"/>
          <w:sz w:val="28"/>
          <w:szCs w:val="28"/>
          <w:lang w:val="uk-UA"/>
        </w:rPr>
        <w:t>фото будівель</w:t>
      </w:r>
      <w:r w:rsidRPr="002A12BA">
        <w:rPr>
          <w:rFonts w:ascii="Times New Roman" w:hAnsi="Times New Roman" w:cs="Times New Roman"/>
          <w:sz w:val="28"/>
          <w:szCs w:val="28"/>
        </w:rPr>
        <w:t>, де збереглася</w:t>
      </w:r>
      <w:r w:rsidR="00592158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3E79F3">
        <w:rPr>
          <w:rFonts w:ascii="Times New Roman" w:hAnsi="Times New Roman" w:cs="Times New Roman"/>
          <w:sz w:val="28"/>
          <w:szCs w:val="28"/>
        </w:rPr>
        <w:t>геометрія</w:t>
      </w:r>
      <w:r w:rsidR="006F7002">
        <w:rPr>
          <w:rFonts w:ascii="Times New Roman" w:hAnsi="Times New Roman" w:cs="Times New Roman"/>
          <w:sz w:val="28"/>
          <w:szCs w:val="28"/>
          <w:lang w:val="uk-UA"/>
        </w:rPr>
        <w:t xml:space="preserve"> заокруглень внутрішніх кутів</w:t>
      </w:r>
      <w:r w:rsidR="008C0AB1">
        <w:rPr>
          <w:rFonts w:ascii="Times New Roman" w:hAnsi="Times New Roman" w:cs="Times New Roman"/>
          <w:sz w:val="28"/>
          <w:szCs w:val="28"/>
          <w:lang w:val="uk-UA"/>
        </w:rPr>
        <w:t>)</w:t>
      </w:r>
      <w:r w:rsidR="003E79F3" w:rsidRPr="003E79F3">
        <w:rPr>
          <w:rFonts w:ascii="Times New Roman" w:hAnsi="Times New Roman" w:cs="Times New Roman"/>
          <w:sz w:val="28"/>
          <w:szCs w:val="28"/>
          <w:lang w:val="uk-UA"/>
        </w:rPr>
        <w:t>, к</w:t>
      </w:r>
      <w:r w:rsidR="003E79F3" w:rsidRPr="003E79F3">
        <w:rPr>
          <w:rFonts w:ascii="Times New Roman" w:hAnsi="Times New Roman" w:cs="Times New Roman"/>
          <w:sz w:val="28"/>
          <w:szCs w:val="28"/>
        </w:rPr>
        <w:t>артографія</w:t>
      </w:r>
      <w:r w:rsidR="008C0AB1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F36C9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bookmarkEnd w:id="0"/>
    </w:p>
    <w:p w14:paraId="1DCDA01A" w14:textId="774275FA" w:rsidR="003B46C2" w:rsidRPr="00894997" w:rsidRDefault="003B46C2" w:rsidP="00B248BB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3B46C2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Наукова новизна</w:t>
      </w:r>
      <w:r w:rsidRPr="003B46C2">
        <w:rPr>
          <w:rFonts w:ascii="Times New Roman" w:hAnsi="Times New Roman" w:cs="Times New Roman"/>
          <w:sz w:val="28"/>
          <w:szCs w:val="28"/>
          <w:lang w:val="uk-UA"/>
        </w:rPr>
        <w:t xml:space="preserve"> одержаних результатів полягає у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тому, що вперше було </w:t>
      </w:r>
      <w:r w:rsidRPr="003B46C2">
        <w:rPr>
          <w:rFonts w:ascii="Times New Roman" w:hAnsi="Times New Roman" w:cs="Times New Roman"/>
          <w:sz w:val="28"/>
          <w:szCs w:val="28"/>
          <w:lang w:val="uk-UA"/>
        </w:rPr>
        <w:t xml:space="preserve"> досліджен</w:t>
      </w:r>
      <w:r>
        <w:rPr>
          <w:rFonts w:ascii="Times New Roman" w:hAnsi="Times New Roman" w:cs="Times New Roman"/>
          <w:sz w:val="28"/>
          <w:szCs w:val="28"/>
          <w:lang w:val="uk-UA"/>
        </w:rPr>
        <w:t>о</w:t>
      </w:r>
      <w:r w:rsidRPr="003B46C2">
        <w:rPr>
          <w:rFonts w:ascii="Times New Roman" w:hAnsi="Times New Roman" w:cs="Times New Roman"/>
          <w:sz w:val="28"/>
          <w:szCs w:val="28"/>
          <w:lang w:val="uk-UA"/>
        </w:rPr>
        <w:t xml:space="preserve"> архітектур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у </w:t>
      </w:r>
      <w:r w:rsidRPr="003B46C2">
        <w:rPr>
          <w:rFonts w:ascii="Times New Roman" w:hAnsi="Times New Roman" w:cs="Times New Roman"/>
          <w:sz w:val="28"/>
          <w:szCs w:val="28"/>
          <w:lang w:val="uk-UA"/>
        </w:rPr>
        <w:t>села Безуглівк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и та </w:t>
      </w:r>
      <w:r w:rsidRPr="003B46C2">
        <w:rPr>
          <w:rFonts w:ascii="Times New Roman" w:hAnsi="Times New Roman" w:cs="Times New Roman"/>
          <w:sz w:val="28"/>
          <w:szCs w:val="28"/>
          <w:lang w:val="uk-UA"/>
        </w:rPr>
        <w:t xml:space="preserve"> виявлен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о вплив </w:t>
      </w:r>
      <w:r w:rsidRPr="003B46C2">
        <w:rPr>
          <w:rFonts w:ascii="Times New Roman" w:hAnsi="Times New Roman" w:cs="Times New Roman"/>
          <w:sz w:val="28"/>
          <w:szCs w:val="28"/>
          <w:lang w:val="uk-UA"/>
        </w:rPr>
        <w:t xml:space="preserve"> грецьк</w:t>
      </w:r>
      <w:r>
        <w:rPr>
          <w:rFonts w:ascii="Times New Roman" w:hAnsi="Times New Roman" w:cs="Times New Roman"/>
          <w:sz w:val="28"/>
          <w:szCs w:val="28"/>
          <w:lang w:val="uk-UA"/>
        </w:rPr>
        <w:t>ої</w:t>
      </w:r>
      <w:r w:rsidRPr="003B46C2">
        <w:rPr>
          <w:rFonts w:ascii="Times New Roman" w:hAnsi="Times New Roman" w:cs="Times New Roman"/>
          <w:sz w:val="28"/>
          <w:szCs w:val="28"/>
          <w:lang w:val="uk-UA"/>
        </w:rPr>
        <w:t xml:space="preserve"> культур</w:t>
      </w:r>
      <w:r>
        <w:rPr>
          <w:rFonts w:ascii="Times New Roman" w:hAnsi="Times New Roman" w:cs="Times New Roman"/>
          <w:sz w:val="28"/>
          <w:szCs w:val="28"/>
          <w:lang w:val="uk-UA"/>
        </w:rPr>
        <w:t>и на будівництво</w:t>
      </w:r>
      <w:r w:rsidR="00B248BB">
        <w:rPr>
          <w:rFonts w:ascii="Times New Roman" w:hAnsi="Times New Roman" w:cs="Times New Roman"/>
          <w:sz w:val="28"/>
          <w:szCs w:val="28"/>
          <w:lang w:val="uk-UA"/>
        </w:rPr>
        <w:t xml:space="preserve"> та в</w:t>
      </w:r>
      <w:r w:rsidRPr="003B46C2">
        <w:rPr>
          <w:rFonts w:ascii="Times New Roman" w:hAnsi="Times New Roman" w:cs="Times New Roman"/>
          <w:sz w:val="28"/>
          <w:szCs w:val="28"/>
          <w:lang w:val="uk-UA"/>
        </w:rPr>
        <w:t xml:space="preserve">перше науково обґрунтовано, що наявність заокруглених внутрішніх кутів у житлових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та господарчих </w:t>
      </w:r>
      <w:r w:rsidRPr="003B46C2">
        <w:rPr>
          <w:rFonts w:ascii="Times New Roman" w:hAnsi="Times New Roman" w:cs="Times New Roman"/>
          <w:sz w:val="28"/>
          <w:szCs w:val="28"/>
          <w:lang w:val="uk-UA"/>
        </w:rPr>
        <w:t xml:space="preserve">будівлях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села </w:t>
      </w:r>
      <w:r w:rsidRPr="003B46C2">
        <w:rPr>
          <w:rFonts w:ascii="Times New Roman" w:hAnsi="Times New Roman" w:cs="Times New Roman"/>
          <w:sz w:val="28"/>
          <w:szCs w:val="28"/>
          <w:lang w:val="uk-UA"/>
        </w:rPr>
        <w:t>не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є</w:t>
      </w:r>
      <w:r w:rsidRPr="003B46C2">
        <w:rPr>
          <w:rFonts w:ascii="Times New Roman" w:hAnsi="Times New Roman" w:cs="Times New Roman"/>
          <w:sz w:val="28"/>
          <w:szCs w:val="28"/>
          <w:lang w:val="uk-UA"/>
        </w:rPr>
        <w:t xml:space="preserve"> випадковим елементом, а прямим наслідком етнокультурної дифузії, пов’язаної з діяльністю фундаторів села </w:t>
      </w:r>
      <w:r>
        <w:rPr>
          <w:rFonts w:ascii="Times New Roman" w:hAnsi="Times New Roman" w:cs="Times New Roman"/>
          <w:sz w:val="28"/>
          <w:szCs w:val="28"/>
          <w:lang w:val="uk-UA"/>
        </w:rPr>
        <w:t>–</w:t>
      </w:r>
      <w:r w:rsidRPr="003B46C2">
        <w:rPr>
          <w:rFonts w:ascii="Times New Roman" w:hAnsi="Times New Roman" w:cs="Times New Roman"/>
          <w:sz w:val="28"/>
          <w:szCs w:val="28"/>
          <w:lang w:val="uk-UA"/>
        </w:rPr>
        <w:t xml:space="preserve"> грецьких родин Томари та Згури.</w:t>
      </w:r>
    </w:p>
    <w:p w14:paraId="5503C845" w14:textId="15EF5897" w:rsidR="00F36C9A" w:rsidRPr="00894997" w:rsidRDefault="00F36C9A" w:rsidP="00F36C9A">
      <w:pPr>
        <w:pStyle w:val="a3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94997">
        <w:rPr>
          <w:rFonts w:ascii="Times New Roman" w:hAnsi="Times New Roman" w:cs="Times New Roman"/>
          <w:b/>
          <w:bCs/>
          <w:sz w:val="28"/>
          <w:szCs w:val="28"/>
        </w:rPr>
        <w:t>Технологічні особливості «безуглої» архітектури</w:t>
      </w:r>
      <w:r w:rsidR="00894997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. </w:t>
      </w:r>
      <w:r w:rsidRPr="00F36C9A">
        <w:rPr>
          <w:rFonts w:ascii="Times New Roman" w:hAnsi="Times New Roman" w:cs="Times New Roman"/>
          <w:sz w:val="28"/>
          <w:szCs w:val="28"/>
        </w:rPr>
        <w:t xml:space="preserve">Внутрішні заокруглення кутів виконувалися методом </w:t>
      </w:r>
      <w:r w:rsidRPr="00894997">
        <w:rPr>
          <w:rFonts w:ascii="Times New Roman" w:hAnsi="Times New Roman" w:cs="Times New Roman"/>
          <w:sz w:val="28"/>
          <w:szCs w:val="28"/>
        </w:rPr>
        <w:t xml:space="preserve">ступеневого висування цегляної основи </w:t>
      </w:r>
      <w:r w:rsidRPr="00F36C9A">
        <w:rPr>
          <w:rFonts w:ascii="Times New Roman" w:hAnsi="Times New Roman" w:cs="Times New Roman"/>
          <w:sz w:val="28"/>
          <w:szCs w:val="28"/>
        </w:rPr>
        <w:t>з наступною багатошаровою обмазкою сумішшю глини</w:t>
      </w:r>
      <w:r w:rsidR="00894997">
        <w:rPr>
          <w:rFonts w:ascii="Times New Roman" w:hAnsi="Times New Roman" w:cs="Times New Roman"/>
          <w:sz w:val="28"/>
          <w:szCs w:val="28"/>
          <w:lang w:val="uk-UA"/>
        </w:rPr>
        <w:t>, що</w:t>
      </w:r>
      <w:r w:rsidRPr="00F36C9A">
        <w:rPr>
          <w:rFonts w:ascii="Times New Roman" w:hAnsi="Times New Roman" w:cs="Times New Roman"/>
          <w:sz w:val="28"/>
          <w:szCs w:val="28"/>
        </w:rPr>
        <w:t xml:space="preserve"> створювало ефект «литого» простору</w:t>
      </w:r>
      <w:r w:rsidR="00B248BB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F36C9A">
        <w:rPr>
          <w:rFonts w:ascii="Times New Roman" w:hAnsi="Times New Roman" w:cs="Times New Roman"/>
          <w:sz w:val="28"/>
          <w:szCs w:val="28"/>
        </w:rPr>
        <w:t xml:space="preserve">(прийом </w:t>
      </w:r>
      <w:r w:rsidRPr="00F36C9A">
        <w:rPr>
          <w:rFonts w:ascii="Times New Roman" w:hAnsi="Times New Roman" w:cs="Times New Roman"/>
          <w:b/>
          <w:bCs/>
          <w:sz w:val="28"/>
          <w:szCs w:val="28"/>
        </w:rPr>
        <w:t>Plastiki</w:t>
      </w:r>
      <w:r w:rsidRPr="00F36C9A">
        <w:rPr>
          <w:rFonts w:ascii="Times New Roman" w:hAnsi="Times New Roman" w:cs="Times New Roman"/>
          <w:sz w:val="28"/>
          <w:szCs w:val="28"/>
        </w:rPr>
        <w:t>).</w:t>
      </w:r>
    </w:p>
    <w:p w14:paraId="68423848" w14:textId="04C1B847" w:rsidR="00F36C9A" w:rsidRPr="00F36C9A" w:rsidRDefault="00F36C9A" w:rsidP="00F36C9A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94997">
        <w:rPr>
          <w:rFonts w:ascii="Times New Roman" w:hAnsi="Times New Roman" w:cs="Times New Roman"/>
          <w:b/>
          <w:bCs/>
          <w:sz w:val="28"/>
          <w:szCs w:val="28"/>
        </w:rPr>
        <w:t>Функціональність</w:t>
      </w:r>
      <w:r w:rsidR="00B248B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3B46C2">
        <w:rPr>
          <w:rFonts w:ascii="Times New Roman" w:hAnsi="Times New Roman" w:cs="Times New Roman"/>
          <w:b/>
          <w:bCs/>
          <w:sz w:val="28"/>
          <w:szCs w:val="28"/>
          <w:lang w:val="uk-UA"/>
        </w:rPr>
        <w:t>«заокруглених кутів»</w:t>
      </w:r>
      <w:r w:rsidR="00894997" w:rsidRPr="00894997">
        <w:rPr>
          <w:rFonts w:ascii="Times New Roman" w:hAnsi="Times New Roman" w:cs="Times New Roman"/>
          <w:b/>
          <w:bCs/>
          <w:sz w:val="28"/>
          <w:szCs w:val="28"/>
          <w:lang w:val="uk-UA"/>
        </w:rPr>
        <w:t>.</w:t>
      </w:r>
      <w:r w:rsidR="0089499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94997" w:rsidRPr="00894997">
        <w:rPr>
          <w:rFonts w:ascii="Times New Roman" w:hAnsi="Times New Roman" w:cs="Times New Roman"/>
          <w:sz w:val="28"/>
          <w:szCs w:val="28"/>
          <w:lang w:val="uk-UA"/>
        </w:rPr>
        <w:t>П</w:t>
      </w:r>
      <w:r w:rsidR="00894997">
        <w:rPr>
          <w:rFonts w:ascii="Times New Roman" w:hAnsi="Times New Roman" w:cs="Times New Roman"/>
          <w:sz w:val="28"/>
          <w:szCs w:val="28"/>
          <w:lang w:val="uk-UA"/>
        </w:rPr>
        <w:t>о-перше,</w:t>
      </w:r>
      <w:r w:rsidR="00894997" w:rsidRPr="00894997">
        <w:rPr>
          <w:rFonts w:ascii="Times New Roman" w:hAnsi="Times New Roman" w:cs="Times New Roman"/>
          <w:sz w:val="28"/>
          <w:szCs w:val="28"/>
          <w:lang w:val="uk-UA"/>
        </w:rPr>
        <w:t xml:space="preserve"> це т</w:t>
      </w:r>
      <w:r w:rsidRPr="00894997">
        <w:rPr>
          <w:rFonts w:ascii="Times New Roman" w:hAnsi="Times New Roman" w:cs="Times New Roman"/>
          <w:sz w:val="28"/>
          <w:szCs w:val="28"/>
        </w:rPr>
        <w:t xml:space="preserve">еплообмін: </w:t>
      </w:r>
      <w:r w:rsidR="00894997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Pr="00894997">
        <w:rPr>
          <w:rFonts w:ascii="Times New Roman" w:hAnsi="Times New Roman" w:cs="Times New Roman"/>
          <w:sz w:val="28"/>
          <w:szCs w:val="28"/>
        </w:rPr>
        <w:t>ідсутність</w:t>
      </w:r>
      <w:r w:rsidRPr="00F36C9A">
        <w:rPr>
          <w:rFonts w:ascii="Times New Roman" w:hAnsi="Times New Roman" w:cs="Times New Roman"/>
          <w:sz w:val="28"/>
          <w:szCs w:val="28"/>
        </w:rPr>
        <w:t xml:space="preserve"> гострих кутів сприяла рівномірному розподілу тепла</w:t>
      </w:r>
      <w:r w:rsidR="00592C9D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Pr="00F36C9A">
        <w:rPr>
          <w:rFonts w:ascii="Times New Roman" w:hAnsi="Times New Roman" w:cs="Times New Roman"/>
          <w:sz w:val="28"/>
          <w:szCs w:val="28"/>
        </w:rPr>
        <w:t>запобігала появі холодного повітря.</w:t>
      </w:r>
      <w:r w:rsidR="00894997">
        <w:rPr>
          <w:rFonts w:ascii="Times New Roman" w:hAnsi="Times New Roman" w:cs="Times New Roman"/>
          <w:sz w:val="28"/>
          <w:szCs w:val="28"/>
          <w:lang w:val="uk-UA"/>
        </w:rPr>
        <w:t xml:space="preserve"> По-друге, </w:t>
      </w:r>
      <w:r w:rsidR="00894997" w:rsidRPr="00894997">
        <w:rPr>
          <w:rFonts w:ascii="Times New Roman" w:hAnsi="Times New Roman" w:cs="Times New Roman"/>
          <w:sz w:val="28"/>
          <w:szCs w:val="28"/>
          <w:lang w:val="uk-UA"/>
        </w:rPr>
        <w:t>г</w:t>
      </w:r>
      <w:r w:rsidRPr="00894997">
        <w:rPr>
          <w:rFonts w:ascii="Times New Roman" w:hAnsi="Times New Roman" w:cs="Times New Roman"/>
          <w:sz w:val="28"/>
          <w:szCs w:val="28"/>
        </w:rPr>
        <w:t xml:space="preserve">ігієна: </w:t>
      </w:r>
      <w:r w:rsidR="00894997" w:rsidRPr="00894997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Pr="00894997">
        <w:rPr>
          <w:rFonts w:ascii="Times New Roman" w:hAnsi="Times New Roman" w:cs="Times New Roman"/>
          <w:sz w:val="28"/>
          <w:szCs w:val="28"/>
        </w:rPr>
        <w:t>аокруглені</w:t>
      </w:r>
      <w:r w:rsidRPr="00F36C9A">
        <w:rPr>
          <w:rFonts w:ascii="Times New Roman" w:hAnsi="Times New Roman" w:cs="Times New Roman"/>
          <w:sz w:val="28"/>
          <w:szCs w:val="28"/>
        </w:rPr>
        <w:t xml:space="preserve"> кути легше піддавалися біленню, у них не накопичувався пил та волога, </w:t>
      </w:r>
      <w:r w:rsidR="00894997">
        <w:rPr>
          <w:rFonts w:ascii="Times New Roman" w:hAnsi="Times New Roman" w:cs="Times New Roman"/>
          <w:sz w:val="28"/>
          <w:szCs w:val="28"/>
          <w:lang w:val="uk-UA"/>
        </w:rPr>
        <w:t xml:space="preserve">По-третє, </w:t>
      </w:r>
      <w:r w:rsidR="00894997" w:rsidRPr="003B46C2">
        <w:rPr>
          <w:rFonts w:ascii="Times New Roman" w:hAnsi="Times New Roman" w:cs="Times New Roman"/>
          <w:sz w:val="28"/>
          <w:szCs w:val="28"/>
          <w:lang w:val="uk-UA"/>
        </w:rPr>
        <w:t>е</w:t>
      </w:r>
      <w:r w:rsidRPr="003B46C2">
        <w:rPr>
          <w:rFonts w:ascii="Times New Roman" w:hAnsi="Times New Roman" w:cs="Times New Roman"/>
          <w:sz w:val="28"/>
          <w:szCs w:val="28"/>
        </w:rPr>
        <w:t>стетика:</w:t>
      </w:r>
      <w:r w:rsidRPr="00F36C9A">
        <w:rPr>
          <w:rFonts w:ascii="Times New Roman" w:hAnsi="Times New Roman" w:cs="Times New Roman"/>
          <w:sz w:val="28"/>
          <w:szCs w:val="28"/>
        </w:rPr>
        <w:t xml:space="preserve"> </w:t>
      </w:r>
      <w:r w:rsidR="003B46C2">
        <w:rPr>
          <w:rFonts w:ascii="Times New Roman" w:hAnsi="Times New Roman" w:cs="Times New Roman"/>
          <w:sz w:val="28"/>
          <w:szCs w:val="28"/>
          <w:lang w:val="uk-UA"/>
        </w:rPr>
        <w:t>т</w:t>
      </w:r>
      <w:r w:rsidRPr="00F36C9A">
        <w:rPr>
          <w:rFonts w:ascii="Times New Roman" w:hAnsi="Times New Roman" w:cs="Times New Roman"/>
          <w:sz w:val="28"/>
          <w:szCs w:val="28"/>
        </w:rPr>
        <w:t>ака геометрія створювала психологічний комфорт («родинне коло»), що перегукується з візантійською традицією храмобудування (центр і купол).</w:t>
      </w:r>
    </w:p>
    <w:p w14:paraId="5293ECE0" w14:textId="79BFA247" w:rsidR="00700113" w:rsidRDefault="00942922" w:rsidP="00F36C9A">
      <w:pPr>
        <w:pStyle w:val="a3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Н</w:t>
      </w:r>
      <w:r w:rsidR="00F36C9A" w:rsidRPr="003B46C2">
        <w:rPr>
          <w:rFonts w:ascii="Times New Roman" w:hAnsi="Times New Roman" w:cs="Times New Roman"/>
          <w:b/>
          <w:bCs/>
          <w:sz w:val="28"/>
          <w:szCs w:val="28"/>
        </w:rPr>
        <w:t>аукова гіпотеза</w:t>
      </w:r>
      <w:r w:rsidR="003B46C2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. </w:t>
      </w:r>
      <w:r w:rsidR="00F36C9A" w:rsidRPr="003B46C2">
        <w:rPr>
          <w:rFonts w:ascii="Times New Roman" w:hAnsi="Times New Roman" w:cs="Times New Roman"/>
          <w:sz w:val="28"/>
          <w:szCs w:val="28"/>
        </w:rPr>
        <w:t>Особливість внутрішнього планування будівель у селі Безуглівка є результатом етнокультурної дифузії, ініційованої представниками козацької старшини грецького походження, які впровадили середземноморські архітектурні принципи пластичності інтер'єру в місцеве будівництво.</w:t>
      </w:r>
      <w:r w:rsidR="003B46C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3B46C2" w:rsidRPr="00F36C9A">
        <w:rPr>
          <w:rFonts w:ascii="Times New Roman" w:eastAsia="Times New Roman" w:hAnsi="Times New Roman" w:cs="Times New Roman"/>
          <w:sz w:val="28"/>
          <w:szCs w:val="28"/>
          <w:lang w:eastAsia="ru-UA"/>
        </w:rPr>
        <w:t>Це пояснює, чому село</w:t>
      </w:r>
      <w:r w:rsidR="003B46C2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 Безуглівка</w:t>
      </w:r>
      <w:r w:rsidR="00B248BB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 </w:t>
      </w:r>
      <w:r w:rsidR="00592C9D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так </w:t>
      </w:r>
      <w:r w:rsidR="003B46C2" w:rsidRPr="00F36C9A">
        <w:rPr>
          <w:rFonts w:ascii="Times New Roman" w:eastAsia="Times New Roman" w:hAnsi="Times New Roman" w:cs="Times New Roman"/>
          <w:sz w:val="28"/>
          <w:szCs w:val="28"/>
          <w:lang w:eastAsia="ru-UA"/>
        </w:rPr>
        <w:t>називається</w:t>
      </w:r>
      <w:r w:rsidR="00592C9D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 </w:t>
      </w:r>
      <w:r w:rsidR="003B46C2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–</w:t>
      </w:r>
      <w:r w:rsidR="003B46C2" w:rsidRPr="00F36C9A">
        <w:rPr>
          <w:rFonts w:ascii="Times New Roman" w:eastAsia="Times New Roman" w:hAnsi="Times New Roman" w:cs="Times New Roman"/>
          <w:sz w:val="28"/>
          <w:szCs w:val="28"/>
          <w:lang w:eastAsia="ru-UA"/>
        </w:rPr>
        <w:t xml:space="preserve"> грецьке коріння власників буквально "закарбувалося" у формах стін селянських хат.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 </w:t>
      </w:r>
    </w:p>
    <w:p w14:paraId="396FDC11" w14:textId="38E5F025" w:rsidR="00942922" w:rsidRPr="00B248BB" w:rsidRDefault="00942922" w:rsidP="00F36C9A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  <w:lang w:eastAsia="ru-UA"/>
        </w:rPr>
      </w:pPr>
      <w:r w:rsidRPr="00894997">
        <w:rPr>
          <w:rFonts w:ascii="Times New Roman" w:hAnsi="Times New Roman" w:cs="Times New Roman"/>
          <w:b/>
          <w:bCs/>
          <w:sz w:val="28"/>
          <w:szCs w:val="28"/>
          <w:lang w:eastAsia="ru-UA"/>
        </w:rPr>
        <w:t>Висновки</w:t>
      </w:r>
      <w:r w:rsidRPr="00894997">
        <w:rPr>
          <w:rFonts w:ascii="Times New Roman" w:hAnsi="Times New Roman" w:cs="Times New Roman"/>
          <w:b/>
          <w:bCs/>
          <w:sz w:val="28"/>
          <w:szCs w:val="28"/>
          <w:lang w:val="uk-UA" w:eastAsia="ru-UA"/>
        </w:rPr>
        <w:t>.</w:t>
      </w:r>
      <w:r w:rsidRPr="00F36C9A">
        <w:rPr>
          <w:rFonts w:ascii="Times New Roman" w:hAnsi="Times New Roman" w:cs="Times New Roman"/>
          <w:sz w:val="28"/>
          <w:szCs w:val="28"/>
          <w:lang w:val="uk-UA" w:eastAsia="ru-UA"/>
        </w:rPr>
        <w:t xml:space="preserve"> </w:t>
      </w:r>
      <w:r w:rsidRPr="00F36C9A">
        <w:rPr>
          <w:rFonts w:ascii="Times New Roman" w:hAnsi="Times New Roman" w:cs="Times New Roman"/>
          <w:sz w:val="28"/>
          <w:szCs w:val="28"/>
          <w:lang w:eastAsia="ru-UA"/>
        </w:rPr>
        <w:t>Назва «Безуглівка» є топонімічним пам'ятником архітектурному стилю, який був нетиповим для українських  традицій.</w:t>
      </w:r>
      <w:r>
        <w:rPr>
          <w:rFonts w:ascii="Times New Roman" w:hAnsi="Times New Roman" w:cs="Times New Roman"/>
          <w:sz w:val="28"/>
          <w:szCs w:val="28"/>
          <w:lang w:val="uk-UA" w:eastAsia="ru-UA"/>
        </w:rPr>
        <w:t xml:space="preserve"> </w:t>
      </w:r>
      <w:r w:rsidRPr="00F36C9A">
        <w:rPr>
          <w:rFonts w:ascii="Times New Roman" w:hAnsi="Times New Roman" w:cs="Times New Roman"/>
          <w:sz w:val="28"/>
          <w:szCs w:val="28"/>
          <w:lang w:eastAsia="ru-UA"/>
        </w:rPr>
        <w:t xml:space="preserve">Доведено, що залучення </w:t>
      </w:r>
      <w:r w:rsidRPr="00F36C9A">
        <w:rPr>
          <w:rFonts w:ascii="Times New Roman" w:hAnsi="Times New Roman" w:cs="Times New Roman"/>
          <w:sz w:val="28"/>
          <w:szCs w:val="28"/>
          <w:lang w:eastAsia="ru-UA"/>
        </w:rPr>
        <w:lastRenderedPageBreak/>
        <w:t>європейських спеціалістів до кінних заводів та маєтків Томар</w:t>
      </w:r>
      <w:r>
        <w:rPr>
          <w:rFonts w:ascii="Times New Roman" w:hAnsi="Times New Roman" w:cs="Times New Roman"/>
          <w:sz w:val="28"/>
          <w:szCs w:val="28"/>
          <w:lang w:val="uk-UA" w:eastAsia="ru-UA"/>
        </w:rPr>
        <w:t xml:space="preserve"> та </w:t>
      </w:r>
      <w:r w:rsidRPr="00F36C9A">
        <w:rPr>
          <w:rFonts w:ascii="Times New Roman" w:hAnsi="Times New Roman" w:cs="Times New Roman"/>
          <w:sz w:val="28"/>
          <w:szCs w:val="28"/>
          <w:lang w:eastAsia="ru-UA"/>
        </w:rPr>
        <w:t xml:space="preserve">Згур </w:t>
      </w:r>
      <w:r w:rsidR="00B248BB">
        <w:rPr>
          <w:rFonts w:ascii="Times New Roman" w:hAnsi="Times New Roman" w:cs="Times New Roman"/>
          <w:sz w:val="28"/>
          <w:szCs w:val="28"/>
          <w:lang w:val="uk-UA" w:eastAsia="ru-UA"/>
        </w:rPr>
        <w:t>сприяли появі заокруглених кутів в українських оселях.</w:t>
      </w:r>
      <w:r>
        <w:rPr>
          <w:rFonts w:ascii="Times New Roman" w:hAnsi="Times New Roman" w:cs="Times New Roman"/>
          <w:sz w:val="28"/>
          <w:szCs w:val="28"/>
          <w:lang w:val="uk-UA" w:eastAsia="ru-UA"/>
        </w:rPr>
        <w:t xml:space="preserve"> </w:t>
      </w:r>
    </w:p>
    <w:sectPr w:rsidR="00942922" w:rsidRPr="00B248BB" w:rsidSect="00592C9D">
      <w:type w:val="continuous"/>
      <w:pgSz w:w="11906" w:h="16838"/>
      <w:pgMar w:top="993" w:right="850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836B03"/>
    <w:multiLevelType w:val="multilevel"/>
    <w:tmpl w:val="2E0E1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275E58"/>
    <w:multiLevelType w:val="multilevel"/>
    <w:tmpl w:val="21A4E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D047DE"/>
    <w:multiLevelType w:val="multilevel"/>
    <w:tmpl w:val="AC6EA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63B43B7"/>
    <w:multiLevelType w:val="multilevel"/>
    <w:tmpl w:val="EEF4A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BB8"/>
    <w:rsid w:val="00086923"/>
    <w:rsid w:val="002A12BA"/>
    <w:rsid w:val="003B46C2"/>
    <w:rsid w:val="003E79F3"/>
    <w:rsid w:val="00592158"/>
    <w:rsid w:val="00592C9D"/>
    <w:rsid w:val="006F7002"/>
    <w:rsid w:val="00700113"/>
    <w:rsid w:val="00782420"/>
    <w:rsid w:val="00894997"/>
    <w:rsid w:val="008C0AB1"/>
    <w:rsid w:val="00942922"/>
    <w:rsid w:val="00962477"/>
    <w:rsid w:val="00B248BB"/>
    <w:rsid w:val="00BF1BB8"/>
    <w:rsid w:val="00C73797"/>
    <w:rsid w:val="00C95ABE"/>
    <w:rsid w:val="00F36C9A"/>
    <w:rsid w:val="00F92E33"/>
    <w:rsid w:val="00F95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0778B"/>
  <w15:chartTrackingRefBased/>
  <w15:docId w15:val="{8CEDFAED-8DBA-4515-B65B-777BBB211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F700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00113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6F7002"/>
    <w:rPr>
      <w:rFonts w:ascii="Times New Roman" w:eastAsia="Times New Roman" w:hAnsi="Times New Roman" w:cs="Times New Roman"/>
      <w:b/>
      <w:bCs/>
      <w:sz w:val="27"/>
      <w:szCs w:val="27"/>
      <w:lang w:eastAsia="ru-UA"/>
    </w:rPr>
  </w:style>
  <w:style w:type="paragraph" w:styleId="a4">
    <w:name w:val="Normal (Web)"/>
    <w:basedOn w:val="a"/>
    <w:uiPriority w:val="99"/>
    <w:semiHidden/>
    <w:unhideWhenUsed/>
    <w:rsid w:val="006F70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7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65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621FE2-CD2D-4A0C-B91D-BEEE6607E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3</Pages>
  <Words>594</Words>
  <Characters>3390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Наталія Труба</dc:creator>
  <cp:keywords/>
  <dc:description/>
  <cp:lastModifiedBy>Наталія Труба</cp:lastModifiedBy>
  <cp:revision>5</cp:revision>
  <dcterms:created xsi:type="dcterms:W3CDTF">2026-04-14T06:02:00Z</dcterms:created>
  <dcterms:modified xsi:type="dcterms:W3CDTF">2026-04-22T13:29:00Z</dcterms:modified>
</cp:coreProperties>
</file>