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7BA4" w:rsidRPr="002B0728" w:rsidRDefault="008E7BA4" w:rsidP="00CA03B3">
      <w:pPr>
        <w:jc w:val="center"/>
        <w:rPr>
          <w:b/>
          <w:sz w:val="28"/>
          <w:lang w:val="uk-UA"/>
        </w:rPr>
      </w:pPr>
      <w:r w:rsidRPr="002C0D5F">
        <w:rPr>
          <w:b/>
          <w:sz w:val="28"/>
          <w:lang w:val="uk-UA"/>
        </w:rPr>
        <w:t>ТЕЗИ</w:t>
      </w:r>
      <w:r w:rsidR="00CA03B3">
        <w:rPr>
          <w:b/>
          <w:sz w:val="28"/>
          <w:lang w:val="uk-UA"/>
        </w:rPr>
        <w:t xml:space="preserve"> дослідницької роботи</w:t>
      </w:r>
    </w:p>
    <w:p w:rsidR="00290C0E" w:rsidRDefault="00CA03B3" w:rsidP="00CA03B3">
      <w:pPr>
        <w:ind w:firstLine="709"/>
        <w:jc w:val="center"/>
        <w:rPr>
          <w:sz w:val="28"/>
          <w:lang w:val="uk-UA"/>
        </w:rPr>
      </w:pPr>
      <w:r>
        <w:rPr>
          <w:b/>
          <w:sz w:val="28"/>
          <w:lang w:val="uk-UA"/>
        </w:rPr>
        <w:t xml:space="preserve">з </w:t>
      </w:r>
      <w:r w:rsidRPr="00CA03B3">
        <w:rPr>
          <w:b/>
          <w:sz w:val="28"/>
          <w:lang w:val="uk-UA"/>
        </w:rPr>
        <w:t>т</w:t>
      </w:r>
      <w:r w:rsidR="002C0D5F" w:rsidRPr="00CA03B3">
        <w:rPr>
          <w:b/>
          <w:sz w:val="28"/>
          <w:lang w:val="uk-UA"/>
        </w:rPr>
        <w:t>ем</w:t>
      </w:r>
      <w:r w:rsidRPr="00CA03B3">
        <w:rPr>
          <w:b/>
          <w:sz w:val="28"/>
          <w:lang w:val="uk-UA"/>
        </w:rPr>
        <w:t>и</w:t>
      </w:r>
      <w:r w:rsidR="002C0D5F" w:rsidRPr="00CA03B3">
        <w:rPr>
          <w:b/>
          <w:sz w:val="28"/>
          <w:lang w:val="uk-UA"/>
        </w:rPr>
        <w:t xml:space="preserve">  </w:t>
      </w:r>
      <w:r w:rsidR="006B48C2" w:rsidRPr="00CA03B3">
        <w:rPr>
          <w:b/>
          <w:sz w:val="28"/>
          <w:szCs w:val="28"/>
          <w:lang w:val="uk-UA"/>
        </w:rPr>
        <w:t>«</w:t>
      </w:r>
      <w:r w:rsidR="00CB53DF">
        <w:rPr>
          <w:b/>
          <w:sz w:val="28"/>
          <w:szCs w:val="28"/>
          <w:lang w:val="uk-UA"/>
        </w:rPr>
        <w:t>Дослідження динаміки сонячних плям за липень-серпень 2025 року за результатами телескопічних спостережень</w:t>
      </w:r>
      <w:r w:rsidR="006B48C2" w:rsidRPr="00CA03B3">
        <w:rPr>
          <w:b/>
          <w:sz w:val="28"/>
          <w:szCs w:val="28"/>
          <w:lang w:val="uk-UA"/>
        </w:rPr>
        <w:t>»</w:t>
      </w:r>
    </w:p>
    <w:p w:rsidR="00290C0E" w:rsidRDefault="00290C0E" w:rsidP="00CA03B3">
      <w:pPr>
        <w:ind w:firstLine="709"/>
        <w:jc w:val="center"/>
        <w:rPr>
          <w:sz w:val="28"/>
          <w:szCs w:val="28"/>
          <w:lang w:val="uk-UA"/>
        </w:rPr>
      </w:pPr>
      <w:r w:rsidRPr="002C0D5F">
        <w:rPr>
          <w:b/>
          <w:sz w:val="28"/>
          <w:lang w:val="uk-UA"/>
        </w:rPr>
        <w:t>Автор:</w:t>
      </w:r>
      <w:r>
        <w:rPr>
          <w:sz w:val="28"/>
          <w:lang w:val="uk-UA"/>
        </w:rPr>
        <w:t xml:space="preserve"> </w:t>
      </w:r>
      <w:r w:rsidR="00CB53DF">
        <w:rPr>
          <w:sz w:val="28"/>
          <w:szCs w:val="28"/>
          <w:lang w:val="uk-UA"/>
        </w:rPr>
        <w:t>Сердюк Іван</w:t>
      </w:r>
      <w:r w:rsidRPr="00592B8C">
        <w:rPr>
          <w:sz w:val="28"/>
          <w:szCs w:val="28"/>
          <w:lang w:val="uk-UA"/>
        </w:rPr>
        <w:t>,</w:t>
      </w:r>
      <w:r>
        <w:rPr>
          <w:sz w:val="28"/>
          <w:lang w:val="uk-UA"/>
        </w:rPr>
        <w:t xml:space="preserve"> </w:t>
      </w:r>
      <w:r w:rsidR="00CB53DF">
        <w:rPr>
          <w:sz w:val="28"/>
          <w:szCs w:val="28"/>
          <w:lang w:val="uk-UA"/>
        </w:rPr>
        <w:t>учень 6-А</w:t>
      </w:r>
      <w:r w:rsidR="00036640">
        <w:rPr>
          <w:sz w:val="28"/>
          <w:szCs w:val="28"/>
          <w:lang w:val="uk-UA"/>
        </w:rPr>
        <w:t xml:space="preserve"> класу</w:t>
      </w:r>
      <w:r w:rsidR="00F00591">
        <w:rPr>
          <w:sz w:val="28"/>
          <w:szCs w:val="28"/>
          <w:lang w:val="uk-UA"/>
        </w:rPr>
        <w:t xml:space="preserve"> Пирятинського ліцею</w:t>
      </w:r>
      <w:r w:rsidR="00036640">
        <w:rPr>
          <w:sz w:val="28"/>
          <w:szCs w:val="28"/>
          <w:lang w:val="uk-UA"/>
        </w:rPr>
        <w:t xml:space="preserve"> Пирятинської міської ради Полтавської області</w:t>
      </w:r>
    </w:p>
    <w:p w:rsidR="008E7BA4" w:rsidRDefault="00290C0E" w:rsidP="00F00591">
      <w:pPr>
        <w:pStyle w:val="1"/>
        <w:ind w:firstLine="709"/>
        <w:jc w:val="center"/>
        <w:rPr>
          <w:szCs w:val="28"/>
        </w:rPr>
      </w:pPr>
      <w:r w:rsidRPr="002C0D5F">
        <w:rPr>
          <w:b/>
        </w:rPr>
        <w:t>Науковий керівник:</w:t>
      </w:r>
      <w:r>
        <w:t xml:space="preserve"> </w:t>
      </w:r>
      <w:r w:rsidR="00F00591">
        <w:t>Вольвач Ярослав Сергійович, вчи</w:t>
      </w:r>
      <w:r w:rsidR="00CB53DF">
        <w:t xml:space="preserve">тель фізики </w:t>
      </w:r>
      <w:r w:rsidR="00F00591">
        <w:t>Пирятинського ліцею Пирятинської міської ради Полтавської області</w:t>
      </w:r>
    </w:p>
    <w:p w:rsidR="00E65D32" w:rsidRDefault="00E65D32" w:rsidP="00CA03B3">
      <w:pPr>
        <w:ind w:firstLine="709"/>
        <w:jc w:val="both"/>
        <w:rPr>
          <w:lang w:val="uk-UA"/>
        </w:rPr>
      </w:pPr>
    </w:p>
    <w:p w:rsidR="00CB53DF" w:rsidRPr="00CB53DF" w:rsidRDefault="00CB53DF" w:rsidP="00CB53DF">
      <w:pPr>
        <w:spacing w:before="100" w:beforeAutospacing="1" w:after="100" w:afterAutospacing="1" w:line="360" w:lineRule="auto"/>
        <w:ind w:firstLine="851"/>
        <w:contextualSpacing/>
        <w:jc w:val="both"/>
        <w:rPr>
          <w:sz w:val="28"/>
          <w:szCs w:val="28"/>
          <w:lang w:val="uk-UA" w:eastAsia="uk-UA"/>
        </w:rPr>
      </w:pPr>
      <w:r w:rsidRPr="00CB53DF">
        <w:rPr>
          <w:b/>
          <w:i/>
          <w:sz w:val="28"/>
          <w:szCs w:val="28"/>
          <w:lang w:val="uk-UA" w:eastAsia="uk-UA"/>
        </w:rPr>
        <w:t>Актуальність</w:t>
      </w:r>
      <w:r w:rsidRPr="00CB53DF">
        <w:rPr>
          <w:sz w:val="28"/>
          <w:szCs w:val="28"/>
          <w:lang w:val="uk-UA" w:eastAsia="uk-UA"/>
        </w:rPr>
        <w:t xml:space="preserve"> роботи зумовлена необхідністю постійного моніторингу сонячної активності, яка визначає рівень радіаційного впливу на Землю, роботу супутників, ефективність радіозв’язку та навіть стан магнітосфери. Крім того, результати аматорських спостережень можуть бути використані як додаткові дані до міжнародних баз NOAA та SI</w:t>
      </w:r>
      <w:r w:rsidRPr="00CB53DF">
        <w:rPr>
          <w:sz w:val="28"/>
          <w:szCs w:val="28"/>
          <w:lang w:val="en-US" w:eastAsia="uk-UA"/>
        </w:rPr>
        <w:t>DC</w:t>
      </w:r>
      <w:r w:rsidRPr="00CB53DF">
        <w:rPr>
          <w:sz w:val="28"/>
          <w:szCs w:val="28"/>
          <w:lang w:val="uk-UA" w:eastAsia="uk-UA"/>
        </w:rPr>
        <w:t>.</w:t>
      </w:r>
    </w:p>
    <w:p w:rsidR="00CB53DF" w:rsidRPr="00CB53DF" w:rsidRDefault="00CB53DF" w:rsidP="00CB53DF">
      <w:pPr>
        <w:spacing w:before="100" w:beforeAutospacing="1" w:after="100" w:afterAutospacing="1" w:line="360" w:lineRule="auto"/>
        <w:ind w:firstLine="851"/>
        <w:contextualSpacing/>
        <w:jc w:val="both"/>
        <w:rPr>
          <w:sz w:val="28"/>
          <w:szCs w:val="28"/>
          <w:lang w:val="uk-UA" w:eastAsia="uk-UA"/>
        </w:rPr>
      </w:pPr>
      <w:r w:rsidRPr="00CB53DF">
        <w:rPr>
          <w:b/>
          <w:i/>
          <w:sz w:val="28"/>
          <w:szCs w:val="28"/>
          <w:lang w:val="uk-UA" w:eastAsia="uk-UA"/>
        </w:rPr>
        <w:t>Метою роботи</w:t>
      </w:r>
      <w:r w:rsidRPr="00CB53DF">
        <w:rPr>
          <w:sz w:val="28"/>
          <w:szCs w:val="28"/>
          <w:lang w:val="uk-UA" w:eastAsia="uk-UA"/>
        </w:rPr>
        <w:t xml:space="preserve"> є дослідження динаміки сонячних плям у липні–серпні 2025 року шляхом щоденних візуально-фотографічних спостережень та аналізу отриманих даних.</w:t>
      </w:r>
    </w:p>
    <w:p w:rsidR="00CB53DF" w:rsidRPr="00CB53DF" w:rsidRDefault="00CB53DF" w:rsidP="00CB53DF">
      <w:pPr>
        <w:spacing w:before="100" w:beforeAutospacing="1" w:after="100" w:afterAutospacing="1" w:line="360" w:lineRule="auto"/>
        <w:ind w:firstLine="851"/>
        <w:contextualSpacing/>
        <w:jc w:val="both"/>
        <w:rPr>
          <w:sz w:val="28"/>
          <w:szCs w:val="28"/>
          <w:lang w:val="uk-UA" w:eastAsia="uk-UA"/>
        </w:rPr>
      </w:pPr>
      <w:r w:rsidRPr="00CB53DF">
        <w:rPr>
          <w:sz w:val="28"/>
          <w:szCs w:val="28"/>
          <w:lang w:val="uk-UA" w:eastAsia="uk-UA"/>
        </w:rPr>
        <w:t xml:space="preserve">Для досягнення мети поставлено такі </w:t>
      </w:r>
      <w:r w:rsidRPr="00CB53DF">
        <w:rPr>
          <w:b/>
          <w:i/>
          <w:sz w:val="28"/>
          <w:szCs w:val="28"/>
          <w:lang w:val="uk-UA" w:eastAsia="uk-UA"/>
        </w:rPr>
        <w:t>завдання</w:t>
      </w:r>
      <w:r w:rsidRPr="00CB53DF">
        <w:rPr>
          <w:sz w:val="28"/>
          <w:szCs w:val="28"/>
          <w:lang w:val="uk-UA" w:eastAsia="uk-UA"/>
        </w:rPr>
        <w:t>:</w:t>
      </w:r>
    </w:p>
    <w:p w:rsidR="00CB53DF" w:rsidRPr="00CB53DF" w:rsidRDefault="00CB53DF" w:rsidP="00CB53DF">
      <w:pPr>
        <w:numPr>
          <w:ilvl w:val="0"/>
          <w:numId w:val="17"/>
        </w:numPr>
        <w:spacing w:before="100" w:beforeAutospacing="1" w:after="100" w:afterAutospacing="1" w:line="360" w:lineRule="auto"/>
        <w:ind w:firstLine="131"/>
        <w:contextualSpacing/>
        <w:jc w:val="both"/>
        <w:rPr>
          <w:sz w:val="28"/>
          <w:szCs w:val="28"/>
          <w:lang w:val="uk-UA" w:eastAsia="uk-UA"/>
        </w:rPr>
      </w:pPr>
      <w:r w:rsidRPr="00CB53DF">
        <w:rPr>
          <w:sz w:val="28"/>
          <w:szCs w:val="28"/>
          <w:lang w:val="uk-UA" w:eastAsia="uk-UA"/>
        </w:rPr>
        <w:t>Виконати телескопічні спостереження Сонця протягом літнього періоду.</w:t>
      </w:r>
    </w:p>
    <w:p w:rsidR="00CB53DF" w:rsidRPr="00CB53DF" w:rsidRDefault="00CB53DF" w:rsidP="00CB53DF">
      <w:pPr>
        <w:numPr>
          <w:ilvl w:val="0"/>
          <w:numId w:val="17"/>
        </w:numPr>
        <w:spacing w:before="100" w:beforeAutospacing="1" w:after="100" w:afterAutospacing="1" w:line="360" w:lineRule="auto"/>
        <w:ind w:firstLine="131"/>
        <w:contextualSpacing/>
        <w:jc w:val="both"/>
        <w:rPr>
          <w:sz w:val="28"/>
          <w:szCs w:val="28"/>
          <w:lang w:val="uk-UA" w:eastAsia="uk-UA"/>
        </w:rPr>
      </w:pPr>
      <w:r w:rsidRPr="00CB53DF">
        <w:rPr>
          <w:sz w:val="28"/>
          <w:szCs w:val="28"/>
          <w:lang w:val="uk-UA" w:eastAsia="uk-UA"/>
        </w:rPr>
        <w:t xml:space="preserve">Фіксувати та класифікувати сонячні плями та групи плям та зробити їх анімацію </w:t>
      </w:r>
    </w:p>
    <w:p w:rsidR="00CB53DF" w:rsidRPr="00CB53DF" w:rsidRDefault="00CB53DF" w:rsidP="00CB53DF">
      <w:pPr>
        <w:numPr>
          <w:ilvl w:val="0"/>
          <w:numId w:val="17"/>
        </w:numPr>
        <w:spacing w:before="100" w:beforeAutospacing="1" w:after="100" w:afterAutospacing="1" w:line="360" w:lineRule="auto"/>
        <w:ind w:firstLine="131"/>
        <w:contextualSpacing/>
        <w:jc w:val="both"/>
        <w:rPr>
          <w:sz w:val="28"/>
          <w:szCs w:val="28"/>
          <w:lang w:val="uk-UA" w:eastAsia="uk-UA"/>
        </w:rPr>
      </w:pPr>
      <w:r w:rsidRPr="00CB53DF">
        <w:rPr>
          <w:sz w:val="28"/>
          <w:szCs w:val="28"/>
          <w:lang w:val="uk-UA" w:eastAsia="uk-UA"/>
        </w:rPr>
        <w:t>Обчислити числа Вольфа за кожен день.</w:t>
      </w:r>
    </w:p>
    <w:p w:rsidR="00CB53DF" w:rsidRPr="00CB53DF" w:rsidRDefault="00CB53DF" w:rsidP="00CB53DF">
      <w:pPr>
        <w:numPr>
          <w:ilvl w:val="0"/>
          <w:numId w:val="17"/>
        </w:numPr>
        <w:spacing w:before="100" w:beforeAutospacing="1" w:after="100" w:afterAutospacing="1" w:line="360" w:lineRule="auto"/>
        <w:ind w:firstLine="131"/>
        <w:contextualSpacing/>
        <w:jc w:val="both"/>
        <w:rPr>
          <w:sz w:val="28"/>
          <w:szCs w:val="28"/>
          <w:lang w:val="uk-UA" w:eastAsia="uk-UA"/>
        </w:rPr>
      </w:pPr>
      <w:r w:rsidRPr="00CB53DF">
        <w:rPr>
          <w:sz w:val="28"/>
          <w:szCs w:val="28"/>
          <w:lang w:val="uk-UA" w:eastAsia="uk-UA"/>
        </w:rPr>
        <w:t>Побудувати графіки зміни кількості плям та чисел Вольфа.</w:t>
      </w:r>
    </w:p>
    <w:p w:rsidR="00CB53DF" w:rsidRPr="00CB53DF" w:rsidRDefault="00CB53DF" w:rsidP="00CB53DF">
      <w:pPr>
        <w:numPr>
          <w:ilvl w:val="0"/>
          <w:numId w:val="17"/>
        </w:numPr>
        <w:spacing w:before="100" w:beforeAutospacing="1" w:after="100" w:afterAutospacing="1" w:line="360" w:lineRule="auto"/>
        <w:ind w:firstLine="131"/>
        <w:contextualSpacing/>
        <w:jc w:val="both"/>
        <w:rPr>
          <w:sz w:val="28"/>
          <w:szCs w:val="28"/>
          <w:lang w:val="uk-UA" w:eastAsia="uk-UA"/>
        </w:rPr>
      </w:pPr>
      <w:r w:rsidRPr="00CB53DF">
        <w:rPr>
          <w:sz w:val="28"/>
          <w:szCs w:val="28"/>
          <w:lang w:val="uk-UA" w:eastAsia="uk-UA"/>
        </w:rPr>
        <w:t>Дослідити переміщення окремих плям протягом доби та зробити їх анімацію.</w:t>
      </w:r>
    </w:p>
    <w:p w:rsidR="00CB53DF" w:rsidRPr="00CB53DF" w:rsidRDefault="00CB53DF" w:rsidP="00CB53DF">
      <w:pPr>
        <w:numPr>
          <w:ilvl w:val="0"/>
          <w:numId w:val="17"/>
        </w:numPr>
        <w:spacing w:before="100" w:beforeAutospacing="1" w:after="100" w:afterAutospacing="1" w:line="360" w:lineRule="auto"/>
        <w:ind w:firstLine="131"/>
        <w:contextualSpacing/>
        <w:jc w:val="both"/>
        <w:rPr>
          <w:sz w:val="28"/>
          <w:szCs w:val="28"/>
          <w:lang w:val="uk-UA" w:eastAsia="uk-UA"/>
        </w:rPr>
      </w:pPr>
      <w:r w:rsidRPr="00CB53DF">
        <w:rPr>
          <w:sz w:val="28"/>
          <w:szCs w:val="28"/>
          <w:lang w:val="uk-UA" w:eastAsia="uk-UA"/>
        </w:rPr>
        <w:t>Порівняти результати з даними NOAA та зробити висновки щодо рівня сонячної активності у цей період.</w:t>
      </w:r>
    </w:p>
    <w:p w:rsidR="00CB53DF" w:rsidRPr="00CB53DF" w:rsidRDefault="00CB53DF" w:rsidP="00CB53DF">
      <w:pPr>
        <w:spacing w:before="100" w:beforeAutospacing="1" w:after="100" w:afterAutospacing="1" w:line="360" w:lineRule="auto"/>
        <w:ind w:firstLine="851"/>
        <w:contextualSpacing/>
        <w:jc w:val="both"/>
        <w:rPr>
          <w:sz w:val="28"/>
          <w:szCs w:val="28"/>
          <w:lang w:val="uk-UA" w:eastAsia="uk-UA"/>
        </w:rPr>
      </w:pPr>
      <w:r w:rsidRPr="00CB53DF">
        <w:rPr>
          <w:sz w:val="28"/>
          <w:szCs w:val="28"/>
          <w:lang w:val="uk-UA" w:eastAsia="uk-UA"/>
        </w:rPr>
        <w:t>Отримані результати демонструють можливості аматорської астрономії для вивчення реальних геліофізичних процесів та підкреслюють важливість систематичних спостережень навіть за допомогою невеликих шкільних телескопів.</w:t>
      </w:r>
    </w:p>
    <w:p w:rsidR="00CB53DF" w:rsidRPr="00CB53DF" w:rsidRDefault="00CB53DF" w:rsidP="00CB53DF">
      <w:pPr>
        <w:spacing w:before="100" w:beforeAutospacing="1" w:after="100" w:afterAutospacing="1" w:line="360" w:lineRule="auto"/>
        <w:ind w:firstLine="851"/>
        <w:contextualSpacing/>
        <w:jc w:val="both"/>
        <w:rPr>
          <w:sz w:val="28"/>
          <w:szCs w:val="28"/>
          <w:lang w:val="uk-UA" w:eastAsia="uk-UA"/>
        </w:rPr>
      </w:pPr>
      <w:r w:rsidRPr="00CB53DF">
        <w:rPr>
          <w:b/>
          <w:i/>
          <w:sz w:val="28"/>
          <w:szCs w:val="28"/>
          <w:lang w:val="uk-UA" w:eastAsia="uk-UA"/>
        </w:rPr>
        <w:lastRenderedPageBreak/>
        <w:t>Об</w:t>
      </w:r>
      <w:r w:rsidRPr="00CB53DF">
        <w:rPr>
          <w:b/>
          <w:i/>
          <w:sz w:val="28"/>
          <w:szCs w:val="28"/>
          <w:lang w:val="en-US" w:eastAsia="uk-UA"/>
        </w:rPr>
        <w:t>’</w:t>
      </w:r>
      <w:proofErr w:type="spellStart"/>
      <w:r w:rsidRPr="00CB53DF">
        <w:rPr>
          <w:b/>
          <w:i/>
          <w:sz w:val="28"/>
          <w:szCs w:val="28"/>
          <w:lang w:val="uk-UA" w:eastAsia="uk-UA"/>
        </w:rPr>
        <w:t>єкт</w:t>
      </w:r>
      <w:proofErr w:type="spellEnd"/>
      <w:r w:rsidRPr="00CB53DF">
        <w:rPr>
          <w:b/>
          <w:i/>
          <w:sz w:val="28"/>
          <w:szCs w:val="28"/>
          <w:lang w:val="uk-UA" w:eastAsia="uk-UA"/>
        </w:rPr>
        <w:t xml:space="preserve"> дослідження</w:t>
      </w:r>
      <w:r w:rsidRPr="00CB53DF">
        <w:rPr>
          <w:sz w:val="28"/>
          <w:szCs w:val="28"/>
          <w:lang w:val="uk-UA" w:eastAsia="uk-UA"/>
        </w:rPr>
        <w:t xml:space="preserve"> – сонячні плями, які виникають при сонячній активності.</w:t>
      </w:r>
    </w:p>
    <w:p w:rsidR="00CB53DF" w:rsidRPr="00CB53DF" w:rsidRDefault="00CB53DF" w:rsidP="007A5132">
      <w:pPr>
        <w:spacing w:before="100" w:beforeAutospacing="1" w:after="100" w:afterAutospacing="1" w:line="360" w:lineRule="auto"/>
        <w:ind w:firstLine="851"/>
        <w:jc w:val="both"/>
        <w:rPr>
          <w:sz w:val="28"/>
          <w:szCs w:val="28"/>
          <w:lang w:val="uk-UA" w:eastAsia="uk-UA"/>
        </w:rPr>
      </w:pPr>
      <w:r w:rsidRPr="00CB53DF">
        <w:rPr>
          <w:b/>
          <w:i/>
          <w:sz w:val="28"/>
          <w:szCs w:val="28"/>
          <w:lang w:val="uk-UA" w:eastAsia="uk-UA"/>
        </w:rPr>
        <w:t>Предмет дослідження</w:t>
      </w:r>
      <w:r w:rsidRPr="00CB53DF">
        <w:rPr>
          <w:sz w:val="28"/>
          <w:szCs w:val="28"/>
          <w:lang w:val="uk-UA" w:eastAsia="uk-UA"/>
        </w:rPr>
        <w:t xml:space="preserve"> – динаміка сонячних плям, які досліджувалися впродовж </w:t>
      </w:r>
      <w:proofErr w:type="spellStart"/>
      <w:r w:rsidRPr="00CB53DF">
        <w:rPr>
          <w:sz w:val="28"/>
          <w:szCs w:val="28"/>
          <w:lang w:eastAsia="uk-UA"/>
        </w:rPr>
        <w:t>липня</w:t>
      </w:r>
      <w:proofErr w:type="spellEnd"/>
      <w:r w:rsidRPr="00CB53DF">
        <w:rPr>
          <w:sz w:val="28"/>
          <w:szCs w:val="28"/>
          <w:lang w:eastAsia="uk-UA"/>
        </w:rPr>
        <w:t xml:space="preserve"> - </w:t>
      </w:r>
      <w:proofErr w:type="spellStart"/>
      <w:r w:rsidRPr="00CB53DF">
        <w:rPr>
          <w:sz w:val="28"/>
          <w:szCs w:val="28"/>
          <w:lang w:eastAsia="uk-UA"/>
        </w:rPr>
        <w:t>серпня</w:t>
      </w:r>
      <w:proofErr w:type="spellEnd"/>
      <w:r w:rsidRPr="00CB53DF">
        <w:rPr>
          <w:sz w:val="28"/>
          <w:szCs w:val="28"/>
          <w:lang w:val="uk-UA" w:eastAsia="uk-UA"/>
        </w:rPr>
        <w:t xml:space="preserve"> 2025 року.</w:t>
      </w:r>
      <w:bookmarkStart w:id="0" w:name="_GoBack"/>
      <w:bookmarkEnd w:id="0"/>
    </w:p>
    <w:p w:rsidR="00431FFF" w:rsidRPr="007A5132" w:rsidRDefault="00AA6CD2" w:rsidP="007A5132">
      <w:pPr>
        <w:pStyle w:val="a7"/>
        <w:spacing w:line="360" w:lineRule="auto"/>
        <w:ind w:right="59" w:firstLine="851"/>
        <w:jc w:val="both"/>
        <w:rPr>
          <w:sz w:val="28"/>
          <w:szCs w:val="28"/>
          <w:lang w:val="uk-UA" w:eastAsia="uk-UA"/>
        </w:rPr>
      </w:pPr>
      <w:r w:rsidRPr="007A5132">
        <w:rPr>
          <w:sz w:val="28"/>
          <w:szCs w:val="28"/>
        </w:rPr>
        <w:t xml:space="preserve">У </w:t>
      </w:r>
      <w:proofErr w:type="spellStart"/>
      <w:r w:rsidRPr="007A5132">
        <w:rPr>
          <w:sz w:val="28"/>
          <w:szCs w:val="28"/>
        </w:rPr>
        <w:t>роботі</w:t>
      </w:r>
      <w:proofErr w:type="spellEnd"/>
      <w:r w:rsidRPr="007A5132">
        <w:rPr>
          <w:sz w:val="28"/>
          <w:szCs w:val="28"/>
        </w:rPr>
        <w:t xml:space="preserve"> проведено </w:t>
      </w:r>
      <w:proofErr w:type="spellStart"/>
      <w:r w:rsidRPr="007A5132">
        <w:rPr>
          <w:sz w:val="28"/>
          <w:szCs w:val="28"/>
        </w:rPr>
        <w:t>дослідження</w:t>
      </w:r>
      <w:proofErr w:type="spellEnd"/>
      <w:r w:rsidRPr="007A5132">
        <w:rPr>
          <w:sz w:val="28"/>
          <w:szCs w:val="28"/>
        </w:rPr>
        <w:t xml:space="preserve"> </w:t>
      </w:r>
      <w:proofErr w:type="spellStart"/>
      <w:r w:rsidRPr="007A5132">
        <w:rPr>
          <w:sz w:val="28"/>
          <w:szCs w:val="28"/>
        </w:rPr>
        <w:t>динаміки</w:t>
      </w:r>
      <w:proofErr w:type="spellEnd"/>
      <w:r w:rsidRPr="007A5132">
        <w:rPr>
          <w:sz w:val="28"/>
          <w:szCs w:val="28"/>
        </w:rPr>
        <w:t xml:space="preserve"> </w:t>
      </w:r>
      <w:proofErr w:type="spellStart"/>
      <w:r w:rsidRPr="007A5132">
        <w:rPr>
          <w:sz w:val="28"/>
          <w:szCs w:val="28"/>
        </w:rPr>
        <w:t>сонячних</w:t>
      </w:r>
      <w:proofErr w:type="spellEnd"/>
      <w:r w:rsidRPr="007A5132">
        <w:rPr>
          <w:sz w:val="28"/>
          <w:szCs w:val="28"/>
        </w:rPr>
        <w:t xml:space="preserve"> </w:t>
      </w:r>
      <w:proofErr w:type="spellStart"/>
      <w:r w:rsidRPr="007A5132">
        <w:rPr>
          <w:sz w:val="28"/>
          <w:szCs w:val="28"/>
        </w:rPr>
        <w:t>плям</w:t>
      </w:r>
      <w:proofErr w:type="spellEnd"/>
      <w:r w:rsidRPr="007A5132">
        <w:rPr>
          <w:sz w:val="28"/>
          <w:szCs w:val="28"/>
        </w:rPr>
        <w:t xml:space="preserve"> у </w:t>
      </w:r>
      <w:proofErr w:type="spellStart"/>
      <w:r w:rsidRPr="007A5132">
        <w:rPr>
          <w:sz w:val="28"/>
          <w:szCs w:val="28"/>
        </w:rPr>
        <w:t>період</w:t>
      </w:r>
      <w:proofErr w:type="spellEnd"/>
      <w:r w:rsidRPr="007A5132">
        <w:rPr>
          <w:sz w:val="28"/>
          <w:szCs w:val="28"/>
        </w:rPr>
        <w:t xml:space="preserve"> </w:t>
      </w:r>
      <w:proofErr w:type="spellStart"/>
      <w:r w:rsidRPr="007A5132">
        <w:rPr>
          <w:sz w:val="28"/>
          <w:szCs w:val="28"/>
        </w:rPr>
        <w:t>липень</w:t>
      </w:r>
      <w:proofErr w:type="spellEnd"/>
      <w:r w:rsidRPr="007A5132">
        <w:rPr>
          <w:sz w:val="28"/>
          <w:szCs w:val="28"/>
        </w:rPr>
        <w:t>–</w:t>
      </w:r>
      <w:proofErr w:type="spellStart"/>
      <w:r w:rsidRPr="007A5132">
        <w:rPr>
          <w:sz w:val="28"/>
          <w:szCs w:val="28"/>
        </w:rPr>
        <w:t>серпень</w:t>
      </w:r>
      <w:proofErr w:type="spellEnd"/>
      <w:r w:rsidRPr="007A5132">
        <w:rPr>
          <w:sz w:val="28"/>
          <w:szCs w:val="28"/>
        </w:rPr>
        <w:t xml:space="preserve"> 2025 року на </w:t>
      </w:r>
      <w:proofErr w:type="spellStart"/>
      <w:r w:rsidRPr="007A5132">
        <w:rPr>
          <w:sz w:val="28"/>
          <w:szCs w:val="28"/>
        </w:rPr>
        <w:t>основі</w:t>
      </w:r>
      <w:proofErr w:type="spellEnd"/>
      <w:r w:rsidRPr="007A5132">
        <w:rPr>
          <w:sz w:val="28"/>
          <w:szCs w:val="28"/>
        </w:rPr>
        <w:t xml:space="preserve"> </w:t>
      </w:r>
      <w:proofErr w:type="spellStart"/>
      <w:r w:rsidRPr="007A5132">
        <w:rPr>
          <w:sz w:val="28"/>
          <w:szCs w:val="28"/>
        </w:rPr>
        <w:t>систематичних</w:t>
      </w:r>
      <w:proofErr w:type="spellEnd"/>
      <w:r w:rsidRPr="007A5132">
        <w:rPr>
          <w:sz w:val="28"/>
          <w:szCs w:val="28"/>
        </w:rPr>
        <w:t xml:space="preserve"> </w:t>
      </w:r>
      <w:proofErr w:type="spellStart"/>
      <w:r w:rsidRPr="007A5132">
        <w:rPr>
          <w:sz w:val="28"/>
          <w:szCs w:val="28"/>
        </w:rPr>
        <w:t>телескопічних</w:t>
      </w:r>
      <w:proofErr w:type="spellEnd"/>
      <w:r w:rsidRPr="007A5132">
        <w:rPr>
          <w:sz w:val="28"/>
          <w:szCs w:val="28"/>
        </w:rPr>
        <w:t xml:space="preserve"> </w:t>
      </w:r>
      <w:proofErr w:type="spellStart"/>
      <w:r w:rsidRPr="007A5132">
        <w:rPr>
          <w:sz w:val="28"/>
          <w:szCs w:val="28"/>
        </w:rPr>
        <w:t>спостережень</w:t>
      </w:r>
      <w:proofErr w:type="spellEnd"/>
      <w:r w:rsidRPr="007A5132">
        <w:rPr>
          <w:sz w:val="28"/>
          <w:szCs w:val="28"/>
        </w:rPr>
        <w:t xml:space="preserve">. </w:t>
      </w:r>
      <w:proofErr w:type="spellStart"/>
      <w:r w:rsidRPr="007A5132">
        <w:rPr>
          <w:sz w:val="28"/>
          <w:szCs w:val="28"/>
        </w:rPr>
        <w:t>Спостереження</w:t>
      </w:r>
      <w:proofErr w:type="spellEnd"/>
      <w:r w:rsidRPr="007A5132">
        <w:rPr>
          <w:sz w:val="28"/>
          <w:szCs w:val="28"/>
        </w:rPr>
        <w:t xml:space="preserve"> </w:t>
      </w:r>
      <w:proofErr w:type="spellStart"/>
      <w:r w:rsidRPr="007A5132">
        <w:rPr>
          <w:sz w:val="28"/>
          <w:szCs w:val="28"/>
        </w:rPr>
        <w:t>Сонця</w:t>
      </w:r>
      <w:proofErr w:type="spellEnd"/>
      <w:r w:rsidRPr="007A5132">
        <w:rPr>
          <w:sz w:val="28"/>
          <w:szCs w:val="28"/>
        </w:rPr>
        <w:t xml:space="preserve"> </w:t>
      </w:r>
      <w:proofErr w:type="spellStart"/>
      <w:r w:rsidRPr="007A5132">
        <w:rPr>
          <w:sz w:val="28"/>
          <w:szCs w:val="28"/>
        </w:rPr>
        <w:t>виконувалися</w:t>
      </w:r>
      <w:proofErr w:type="spellEnd"/>
      <w:r w:rsidRPr="007A5132">
        <w:rPr>
          <w:sz w:val="28"/>
          <w:szCs w:val="28"/>
        </w:rPr>
        <w:t xml:space="preserve"> за </w:t>
      </w:r>
      <w:proofErr w:type="spellStart"/>
      <w:r w:rsidRPr="007A5132">
        <w:rPr>
          <w:sz w:val="28"/>
          <w:szCs w:val="28"/>
        </w:rPr>
        <w:t>допомогою</w:t>
      </w:r>
      <w:proofErr w:type="spellEnd"/>
      <w:r w:rsidRPr="007A5132">
        <w:rPr>
          <w:sz w:val="28"/>
          <w:szCs w:val="28"/>
        </w:rPr>
        <w:t xml:space="preserve"> телескопа «Великий </w:t>
      </w:r>
      <w:proofErr w:type="spellStart"/>
      <w:r w:rsidRPr="007A5132">
        <w:rPr>
          <w:sz w:val="28"/>
          <w:szCs w:val="28"/>
        </w:rPr>
        <w:t>шкільний</w:t>
      </w:r>
      <w:proofErr w:type="spellEnd"/>
      <w:r w:rsidRPr="007A5132">
        <w:rPr>
          <w:sz w:val="28"/>
          <w:szCs w:val="28"/>
        </w:rPr>
        <w:t xml:space="preserve"> рефрактор» </w:t>
      </w:r>
      <w:proofErr w:type="gramStart"/>
      <w:r w:rsidRPr="007A5132">
        <w:rPr>
          <w:sz w:val="28"/>
          <w:szCs w:val="28"/>
        </w:rPr>
        <w:t xml:space="preserve">ВШР  </w:t>
      </w:r>
      <w:proofErr w:type="spellStart"/>
      <w:r w:rsidRPr="007A5132">
        <w:rPr>
          <w:sz w:val="28"/>
          <w:szCs w:val="28"/>
        </w:rPr>
        <w:t>зі</w:t>
      </w:r>
      <w:proofErr w:type="spellEnd"/>
      <w:proofErr w:type="gramEnd"/>
      <w:r w:rsidRPr="007A5132">
        <w:rPr>
          <w:sz w:val="28"/>
          <w:szCs w:val="28"/>
        </w:rPr>
        <w:t xml:space="preserve"> </w:t>
      </w:r>
      <w:proofErr w:type="spellStart"/>
      <w:r w:rsidRPr="007A5132">
        <w:rPr>
          <w:sz w:val="28"/>
          <w:szCs w:val="28"/>
        </w:rPr>
        <w:t>спеціальним</w:t>
      </w:r>
      <w:proofErr w:type="spellEnd"/>
      <w:r w:rsidRPr="007A5132">
        <w:rPr>
          <w:sz w:val="28"/>
          <w:szCs w:val="28"/>
        </w:rPr>
        <w:t xml:space="preserve"> </w:t>
      </w:r>
      <w:proofErr w:type="spellStart"/>
      <w:r w:rsidRPr="007A5132">
        <w:rPr>
          <w:sz w:val="28"/>
          <w:szCs w:val="28"/>
        </w:rPr>
        <w:t>захисним</w:t>
      </w:r>
      <w:proofErr w:type="spellEnd"/>
      <w:r w:rsidRPr="007A5132">
        <w:rPr>
          <w:sz w:val="28"/>
          <w:szCs w:val="28"/>
        </w:rPr>
        <w:t xml:space="preserve"> </w:t>
      </w:r>
      <w:proofErr w:type="spellStart"/>
      <w:r w:rsidRPr="007A5132">
        <w:rPr>
          <w:sz w:val="28"/>
          <w:szCs w:val="28"/>
        </w:rPr>
        <w:t>світлофільтром</w:t>
      </w:r>
      <w:proofErr w:type="spellEnd"/>
      <w:r w:rsidRPr="007A5132">
        <w:rPr>
          <w:sz w:val="28"/>
          <w:szCs w:val="28"/>
        </w:rPr>
        <w:t xml:space="preserve">, </w:t>
      </w:r>
      <w:proofErr w:type="spellStart"/>
      <w:r w:rsidRPr="007A5132">
        <w:rPr>
          <w:sz w:val="28"/>
          <w:szCs w:val="28"/>
        </w:rPr>
        <w:t>який</w:t>
      </w:r>
      <w:proofErr w:type="spellEnd"/>
      <w:r w:rsidRPr="007A5132">
        <w:rPr>
          <w:sz w:val="28"/>
          <w:szCs w:val="28"/>
        </w:rPr>
        <w:t xml:space="preserve"> </w:t>
      </w:r>
      <w:proofErr w:type="spellStart"/>
      <w:r w:rsidRPr="007A5132">
        <w:rPr>
          <w:sz w:val="28"/>
          <w:szCs w:val="28"/>
        </w:rPr>
        <w:t>закріплювався</w:t>
      </w:r>
      <w:proofErr w:type="spellEnd"/>
      <w:r w:rsidRPr="007A5132">
        <w:rPr>
          <w:sz w:val="28"/>
          <w:szCs w:val="28"/>
        </w:rPr>
        <w:t xml:space="preserve">  на окуляр</w:t>
      </w:r>
      <w:r w:rsidRPr="007A5132">
        <w:rPr>
          <w:sz w:val="28"/>
          <w:szCs w:val="28"/>
          <w:lang w:val="en-US"/>
        </w:rPr>
        <w:t xml:space="preserve"> </w:t>
      </w:r>
      <w:r w:rsidRPr="007A5132">
        <w:rPr>
          <w:sz w:val="28"/>
          <w:szCs w:val="28"/>
        </w:rPr>
        <w:t xml:space="preserve">телескопа. </w:t>
      </w:r>
      <w:proofErr w:type="spellStart"/>
      <w:r w:rsidRPr="007A5132">
        <w:rPr>
          <w:sz w:val="28"/>
          <w:szCs w:val="28"/>
        </w:rPr>
        <w:t>Також</w:t>
      </w:r>
      <w:proofErr w:type="spellEnd"/>
      <w:r w:rsidRPr="007A5132">
        <w:rPr>
          <w:sz w:val="28"/>
          <w:szCs w:val="28"/>
        </w:rPr>
        <w:t xml:space="preserve"> </w:t>
      </w:r>
      <w:proofErr w:type="spellStart"/>
      <w:r w:rsidRPr="007A5132">
        <w:rPr>
          <w:sz w:val="28"/>
          <w:szCs w:val="28"/>
        </w:rPr>
        <w:t>проводилося</w:t>
      </w:r>
      <w:proofErr w:type="spellEnd"/>
      <w:r w:rsidRPr="007A5132">
        <w:rPr>
          <w:sz w:val="28"/>
          <w:szCs w:val="28"/>
        </w:rPr>
        <w:t xml:space="preserve"> </w:t>
      </w:r>
      <w:proofErr w:type="spellStart"/>
      <w:r w:rsidRPr="007A5132">
        <w:rPr>
          <w:sz w:val="28"/>
          <w:szCs w:val="28"/>
        </w:rPr>
        <w:t>фотографування</w:t>
      </w:r>
      <w:proofErr w:type="spellEnd"/>
      <w:r w:rsidRPr="007A5132">
        <w:rPr>
          <w:sz w:val="28"/>
          <w:szCs w:val="28"/>
        </w:rPr>
        <w:t xml:space="preserve"> </w:t>
      </w:r>
      <w:proofErr w:type="spellStart"/>
      <w:r w:rsidRPr="007A5132">
        <w:rPr>
          <w:sz w:val="28"/>
          <w:szCs w:val="28"/>
        </w:rPr>
        <w:t>сонячних</w:t>
      </w:r>
      <w:proofErr w:type="spellEnd"/>
      <w:r w:rsidRPr="007A5132">
        <w:rPr>
          <w:sz w:val="28"/>
          <w:szCs w:val="28"/>
        </w:rPr>
        <w:t xml:space="preserve"> </w:t>
      </w:r>
      <w:proofErr w:type="spellStart"/>
      <w:r w:rsidRPr="007A5132">
        <w:rPr>
          <w:sz w:val="28"/>
          <w:szCs w:val="28"/>
        </w:rPr>
        <w:t>плям</w:t>
      </w:r>
      <w:proofErr w:type="spellEnd"/>
      <w:r w:rsidRPr="007A5132">
        <w:rPr>
          <w:sz w:val="28"/>
          <w:szCs w:val="28"/>
        </w:rPr>
        <w:t xml:space="preserve"> за </w:t>
      </w:r>
      <w:proofErr w:type="spellStart"/>
      <w:r w:rsidRPr="007A5132">
        <w:rPr>
          <w:sz w:val="28"/>
          <w:szCs w:val="28"/>
        </w:rPr>
        <w:t>допомогою</w:t>
      </w:r>
      <w:proofErr w:type="spellEnd"/>
      <w:r w:rsidRPr="007A5132">
        <w:rPr>
          <w:sz w:val="28"/>
          <w:szCs w:val="28"/>
        </w:rPr>
        <w:t xml:space="preserve"> смартфона POCO M4 </w:t>
      </w:r>
      <w:proofErr w:type="spellStart"/>
      <w:r w:rsidRPr="007A5132">
        <w:rPr>
          <w:sz w:val="28"/>
          <w:szCs w:val="28"/>
        </w:rPr>
        <w:t>Pro</w:t>
      </w:r>
      <w:proofErr w:type="spellEnd"/>
      <w:r w:rsidRPr="007A5132">
        <w:rPr>
          <w:sz w:val="28"/>
          <w:szCs w:val="28"/>
        </w:rPr>
        <w:t xml:space="preserve">. Для кожного дня </w:t>
      </w:r>
      <w:proofErr w:type="spellStart"/>
      <w:r w:rsidRPr="007A5132">
        <w:rPr>
          <w:sz w:val="28"/>
          <w:szCs w:val="28"/>
        </w:rPr>
        <w:t>спостережень</w:t>
      </w:r>
      <w:proofErr w:type="spellEnd"/>
      <w:r w:rsidRPr="007A5132">
        <w:rPr>
          <w:sz w:val="28"/>
          <w:szCs w:val="28"/>
        </w:rPr>
        <w:t xml:space="preserve"> </w:t>
      </w:r>
      <w:proofErr w:type="spellStart"/>
      <w:r w:rsidRPr="007A5132">
        <w:rPr>
          <w:sz w:val="28"/>
          <w:szCs w:val="28"/>
        </w:rPr>
        <w:t>було</w:t>
      </w:r>
      <w:proofErr w:type="spellEnd"/>
      <w:r w:rsidRPr="007A5132">
        <w:rPr>
          <w:sz w:val="28"/>
          <w:szCs w:val="28"/>
        </w:rPr>
        <w:t xml:space="preserve"> </w:t>
      </w:r>
      <w:proofErr w:type="spellStart"/>
      <w:r w:rsidRPr="007A5132">
        <w:rPr>
          <w:sz w:val="28"/>
          <w:szCs w:val="28"/>
        </w:rPr>
        <w:t>визначено</w:t>
      </w:r>
      <w:proofErr w:type="spellEnd"/>
      <w:r w:rsidRPr="007A5132">
        <w:rPr>
          <w:sz w:val="28"/>
          <w:szCs w:val="28"/>
        </w:rPr>
        <w:t xml:space="preserve"> </w:t>
      </w:r>
      <w:proofErr w:type="spellStart"/>
      <w:r w:rsidRPr="007A5132">
        <w:rPr>
          <w:sz w:val="28"/>
          <w:szCs w:val="28"/>
        </w:rPr>
        <w:t>кількість</w:t>
      </w:r>
      <w:proofErr w:type="spellEnd"/>
      <w:r w:rsidRPr="007A5132">
        <w:rPr>
          <w:sz w:val="28"/>
          <w:szCs w:val="28"/>
        </w:rPr>
        <w:t xml:space="preserve"> </w:t>
      </w:r>
      <w:proofErr w:type="spellStart"/>
      <w:r w:rsidRPr="007A5132">
        <w:rPr>
          <w:sz w:val="28"/>
          <w:szCs w:val="28"/>
        </w:rPr>
        <w:t>груп</w:t>
      </w:r>
      <w:proofErr w:type="spellEnd"/>
      <w:r w:rsidRPr="007A5132">
        <w:rPr>
          <w:sz w:val="28"/>
          <w:szCs w:val="28"/>
        </w:rPr>
        <w:t xml:space="preserve"> </w:t>
      </w:r>
      <w:proofErr w:type="spellStart"/>
      <w:r w:rsidRPr="007A5132">
        <w:rPr>
          <w:sz w:val="28"/>
          <w:szCs w:val="28"/>
        </w:rPr>
        <w:t>сонячних</w:t>
      </w:r>
      <w:proofErr w:type="spellEnd"/>
      <w:r w:rsidRPr="007A5132">
        <w:rPr>
          <w:sz w:val="28"/>
          <w:szCs w:val="28"/>
        </w:rPr>
        <w:t xml:space="preserve"> </w:t>
      </w:r>
      <w:proofErr w:type="spellStart"/>
      <w:r w:rsidRPr="007A5132">
        <w:rPr>
          <w:sz w:val="28"/>
          <w:szCs w:val="28"/>
        </w:rPr>
        <w:t>плям</w:t>
      </w:r>
      <w:proofErr w:type="spellEnd"/>
      <w:r w:rsidRPr="007A5132">
        <w:rPr>
          <w:sz w:val="28"/>
          <w:szCs w:val="28"/>
        </w:rPr>
        <w:t xml:space="preserve"> і </w:t>
      </w:r>
      <w:proofErr w:type="spellStart"/>
      <w:r w:rsidRPr="007A5132">
        <w:rPr>
          <w:sz w:val="28"/>
          <w:szCs w:val="28"/>
        </w:rPr>
        <w:t>загальну</w:t>
      </w:r>
      <w:proofErr w:type="spellEnd"/>
      <w:r w:rsidRPr="007A5132">
        <w:rPr>
          <w:sz w:val="28"/>
          <w:szCs w:val="28"/>
        </w:rPr>
        <w:t xml:space="preserve"> </w:t>
      </w:r>
      <w:proofErr w:type="spellStart"/>
      <w:r w:rsidRPr="007A5132">
        <w:rPr>
          <w:sz w:val="28"/>
          <w:szCs w:val="28"/>
        </w:rPr>
        <w:t>кількість</w:t>
      </w:r>
      <w:proofErr w:type="spellEnd"/>
      <w:r w:rsidRPr="007A5132">
        <w:rPr>
          <w:sz w:val="28"/>
          <w:szCs w:val="28"/>
        </w:rPr>
        <w:t xml:space="preserve"> </w:t>
      </w:r>
      <w:proofErr w:type="spellStart"/>
      <w:r w:rsidRPr="007A5132">
        <w:rPr>
          <w:sz w:val="28"/>
          <w:szCs w:val="28"/>
        </w:rPr>
        <w:t>плям</w:t>
      </w:r>
      <w:proofErr w:type="spellEnd"/>
      <w:r w:rsidRPr="007A5132">
        <w:rPr>
          <w:sz w:val="28"/>
          <w:szCs w:val="28"/>
        </w:rPr>
        <w:t xml:space="preserve">, </w:t>
      </w:r>
      <w:proofErr w:type="spellStart"/>
      <w:r w:rsidRPr="007A5132">
        <w:rPr>
          <w:sz w:val="28"/>
          <w:szCs w:val="28"/>
        </w:rPr>
        <w:t>після</w:t>
      </w:r>
      <w:proofErr w:type="spellEnd"/>
      <w:r w:rsidRPr="007A5132">
        <w:rPr>
          <w:sz w:val="28"/>
          <w:szCs w:val="28"/>
        </w:rPr>
        <w:t xml:space="preserve"> </w:t>
      </w:r>
      <w:proofErr w:type="spellStart"/>
      <w:r w:rsidRPr="007A5132">
        <w:rPr>
          <w:sz w:val="28"/>
          <w:szCs w:val="28"/>
        </w:rPr>
        <w:t>чого</w:t>
      </w:r>
      <w:proofErr w:type="spellEnd"/>
      <w:r w:rsidRPr="007A5132">
        <w:rPr>
          <w:sz w:val="28"/>
          <w:szCs w:val="28"/>
        </w:rPr>
        <w:t xml:space="preserve"> </w:t>
      </w:r>
      <w:proofErr w:type="spellStart"/>
      <w:r w:rsidRPr="007A5132">
        <w:rPr>
          <w:sz w:val="28"/>
          <w:szCs w:val="28"/>
        </w:rPr>
        <w:t>розраховано</w:t>
      </w:r>
      <w:proofErr w:type="spellEnd"/>
      <w:r w:rsidRPr="007A5132">
        <w:rPr>
          <w:sz w:val="28"/>
          <w:szCs w:val="28"/>
        </w:rPr>
        <w:t xml:space="preserve"> </w:t>
      </w:r>
      <w:proofErr w:type="spellStart"/>
      <w:r w:rsidRPr="007A5132">
        <w:rPr>
          <w:sz w:val="28"/>
          <w:szCs w:val="28"/>
        </w:rPr>
        <w:t>індекс</w:t>
      </w:r>
      <w:proofErr w:type="spellEnd"/>
      <w:r w:rsidRPr="007A5132">
        <w:rPr>
          <w:sz w:val="28"/>
          <w:szCs w:val="28"/>
        </w:rPr>
        <w:t xml:space="preserve"> </w:t>
      </w:r>
      <w:proofErr w:type="spellStart"/>
      <w:r w:rsidRPr="007A5132">
        <w:rPr>
          <w:sz w:val="28"/>
          <w:szCs w:val="28"/>
        </w:rPr>
        <w:t>сонячної</w:t>
      </w:r>
      <w:proofErr w:type="spellEnd"/>
      <w:r w:rsidRPr="007A5132">
        <w:rPr>
          <w:sz w:val="28"/>
          <w:szCs w:val="28"/>
        </w:rPr>
        <w:t xml:space="preserve"> </w:t>
      </w:r>
      <w:proofErr w:type="spellStart"/>
      <w:r w:rsidRPr="007A5132">
        <w:rPr>
          <w:sz w:val="28"/>
          <w:szCs w:val="28"/>
        </w:rPr>
        <w:t>активності</w:t>
      </w:r>
      <w:proofErr w:type="spellEnd"/>
      <w:r w:rsidRPr="007A5132">
        <w:rPr>
          <w:sz w:val="28"/>
          <w:szCs w:val="28"/>
        </w:rPr>
        <w:t xml:space="preserve"> — число Вольфа. </w:t>
      </w:r>
      <w:proofErr w:type="spellStart"/>
      <w:r w:rsidRPr="007A5132">
        <w:rPr>
          <w:sz w:val="28"/>
          <w:szCs w:val="28"/>
        </w:rPr>
        <w:t>Побудовано</w:t>
      </w:r>
      <w:proofErr w:type="spellEnd"/>
      <w:r w:rsidRPr="007A5132">
        <w:rPr>
          <w:sz w:val="28"/>
          <w:szCs w:val="28"/>
        </w:rPr>
        <w:t xml:space="preserve"> </w:t>
      </w:r>
      <w:proofErr w:type="spellStart"/>
      <w:r w:rsidRPr="007A5132">
        <w:rPr>
          <w:sz w:val="28"/>
          <w:szCs w:val="28"/>
        </w:rPr>
        <w:t>графік</w:t>
      </w:r>
      <w:proofErr w:type="spellEnd"/>
      <w:r w:rsidRPr="007A5132">
        <w:rPr>
          <w:sz w:val="28"/>
          <w:szCs w:val="28"/>
        </w:rPr>
        <w:t xml:space="preserve"> </w:t>
      </w:r>
      <w:proofErr w:type="spellStart"/>
      <w:r w:rsidRPr="007A5132">
        <w:rPr>
          <w:sz w:val="28"/>
          <w:szCs w:val="28"/>
        </w:rPr>
        <w:t>варіації</w:t>
      </w:r>
      <w:proofErr w:type="spellEnd"/>
      <w:r w:rsidRPr="007A5132">
        <w:rPr>
          <w:sz w:val="28"/>
          <w:szCs w:val="28"/>
        </w:rPr>
        <w:t xml:space="preserve"> </w:t>
      </w:r>
      <w:proofErr w:type="spellStart"/>
      <w:r w:rsidRPr="007A5132">
        <w:rPr>
          <w:sz w:val="28"/>
          <w:szCs w:val="28"/>
        </w:rPr>
        <w:t>індексу</w:t>
      </w:r>
      <w:proofErr w:type="spellEnd"/>
      <w:r w:rsidRPr="007A5132">
        <w:rPr>
          <w:sz w:val="28"/>
          <w:szCs w:val="28"/>
        </w:rPr>
        <w:t xml:space="preserve"> </w:t>
      </w:r>
      <w:proofErr w:type="spellStart"/>
      <w:r w:rsidRPr="007A5132">
        <w:rPr>
          <w:sz w:val="28"/>
          <w:szCs w:val="28"/>
        </w:rPr>
        <w:t>протягом</w:t>
      </w:r>
      <w:proofErr w:type="spellEnd"/>
      <w:r w:rsidRPr="007A5132">
        <w:rPr>
          <w:sz w:val="28"/>
          <w:szCs w:val="28"/>
        </w:rPr>
        <w:t xml:space="preserve"> </w:t>
      </w:r>
      <w:proofErr w:type="spellStart"/>
      <w:r w:rsidRPr="007A5132">
        <w:rPr>
          <w:sz w:val="28"/>
          <w:szCs w:val="28"/>
        </w:rPr>
        <w:t>досліджуваного</w:t>
      </w:r>
      <w:proofErr w:type="spellEnd"/>
      <w:r w:rsidRPr="007A5132">
        <w:rPr>
          <w:sz w:val="28"/>
          <w:szCs w:val="28"/>
        </w:rPr>
        <w:t xml:space="preserve"> </w:t>
      </w:r>
      <w:proofErr w:type="spellStart"/>
      <w:r w:rsidRPr="007A5132">
        <w:rPr>
          <w:sz w:val="28"/>
          <w:szCs w:val="28"/>
        </w:rPr>
        <w:t>періоду</w:t>
      </w:r>
      <w:proofErr w:type="spellEnd"/>
      <w:r w:rsidRPr="007A5132">
        <w:rPr>
          <w:sz w:val="28"/>
          <w:szCs w:val="28"/>
        </w:rPr>
        <w:t xml:space="preserve"> та проведено </w:t>
      </w:r>
      <w:proofErr w:type="spellStart"/>
      <w:r w:rsidRPr="007A5132">
        <w:rPr>
          <w:sz w:val="28"/>
          <w:szCs w:val="28"/>
        </w:rPr>
        <w:t>порівняння</w:t>
      </w:r>
      <w:proofErr w:type="spellEnd"/>
      <w:r w:rsidRPr="007A5132">
        <w:rPr>
          <w:sz w:val="28"/>
          <w:szCs w:val="28"/>
        </w:rPr>
        <w:t xml:space="preserve"> з </w:t>
      </w:r>
      <w:proofErr w:type="spellStart"/>
      <w:r w:rsidRPr="007A5132">
        <w:rPr>
          <w:sz w:val="28"/>
          <w:szCs w:val="28"/>
        </w:rPr>
        <w:t>офіційними</w:t>
      </w:r>
      <w:proofErr w:type="spellEnd"/>
      <w:r w:rsidRPr="007A5132">
        <w:rPr>
          <w:sz w:val="28"/>
          <w:szCs w:val="28"/>
        </w:rPr>
        <w:t xml:space="preserve"> </w:t>
      </w:r>
      <w:proofErr w:type="spellStart"/>
      <w:r w:rsidRPr="007A5132">
        <w:rPr>
          <w:sz w:val="28"/>
          <w:szCs w:val="28"/>
        </w:rPr>
        <w:t>даними</w:t>
      </w:r>
      <w:proofErr w:type="spellEnd"/>
      <w:r w:rsidRPr="007A5132">
        <w:rPr>
          <w:sz w:val="28"/>
          <w:szCs w:val="28"/>
        </w:rPr>
        <w:t xml:space="preserve"> </w:t>
      </w:r>
      <w:proofErr w:type="spellStart"/>
      <w:r w:rsidRPr="007A5132">
        <w:rPr>
          <w:sz w:val="28"/>
          <w:szCs w:val="28"/>
        </w:rPr>
        <w:t>міжнародних</w:t>
      </w:r>
      <w:proofErr w:type="spellEnd"/>
      <w:r w:rsidRPr="007A5132">
        <w:rPr>
          <w:sz w:val="28"/>
          <w:szCs w:val="28"/>
        </w:rPr>
        <w:t xml:space="preserve"> </w:t>
      </w:r>
      <w:proofErr w:type="spellStart"/>
      <w:r w:rsidRPr="007A5132">
        <w:rPr>
          <w:sz w:val="28"/>
          <w:szCs w:val="28"/>
        </w:rPr>
        <w:t>центрів</w:t>
      </w:r>
      <w:proofErr w:type="spellEnd"/>
      <w:r w:rsidRPr="007A5132">
        <w:rPr>
          <w:sz w:val="28"/>
          <w:szCs w:val="28"/>
        </w:rPr>
        <w:t xml:space="preserve"> </w:t>
      </w:r>
      <w:proofErr w:type="spellStart"/>
      <w:r w:rsidRPr="007A5132">
        <w:rPr>
          <w:sz w:val="28"/>
          <w:szCs w:val="28"/>
        </w:rPr>
        <w:t>моніторингу</w:t>
      </w:r>
      <w:proofErr w:type="spellEnd"/>
      <w:r w:rsidRPr="007A5132">
        <w:rPr>
          <w:sz w:val="28"/>
          <w:szCs w:val="28"/>
        </w:rPr>
        <w:t xml:space="preserve"> (SI</w:t>
      </w:r>
      <w:r w:rsidRPr="007A5132">
        <w:rPr>
          <w:sz w:val="28"/>
          <w:szCs w:val="28"/>
          <w:lang w:val="en-US"/>
        </w:rPr>
        <w:t>DC</w:t>
      </w:r>
      <w:r w:rsidRPr="007A5132">
        <w:rPr>
          <w:sz w:val="28"/>
          <w:szCs w:val="28"/>
        </w:rPr>
        <w:t xml:space="preserve"> та NOAA). </w:t>
      </w:r>
      <w:proofErr w:type="spellStart"/>
      <w:r w:rsidRPr="007A5132">
        <w:rPr>
          <w:sz w:val="28"/>
          <w:szCs w:val="28"/>
        </w:rPr>
        <w:t>Отримані</w:t>
      </w:r>
      <w:proofErr w:type="spellEnd"/>
      <w:r w:rsidRPr="007A5132">
        <w:rPr>
          <w:sz w:val="28"/>
          <w:szCs w:val="28"/>
        </w:rPr>
        <w:t xml:space="preserve"> </w:t>
      </w:r>
      <w:proofErr w:type="spellStart"/>
      <w:r w:rsidRPr="007A5132">
        <w:rPr>
          <w:sz w:val="28"/>
          <w:szCs w:val="28"/>
        </w:rPr>
        <w:t>результати</w:t>
      </w:r>
      <w:proofErr w:type="spellEnd"/>
      <w:r w:rsidRPr="007A5132">
        <w:rPr>
          <w:sz w:val="28"/>
          <w:szCs w:val="28"/>
        </w:rPr>
        <w:t xml:space="preserve"> </w:t>
      </w:r>
      <w:proofErr w:type="spellStart"/>
      <w:r w:rsidRPr="007A5132">
        <w:rPr>
          <w:sz w:val="28"/>
          <w:szCs w:val="28"/>
        </w:rPr>
        <w:t>дозволяють</w:t>
      </w:r>
      <w:proofErr w:type="spellEnd"/>
      <w:r w:rsidRPr="007A5132">
        <w:rPr>
          <w:sz w:val="28"/>
          <w:szCs w:val="28"/>
        </w:rPr>
        <w:t xml:space="preserve"> </w:t>
      </w:r>
      <w:proofErr w:type="spellStart"/>
      <w:r w:rsidRPr="007A5132">
        <w:rPr>
          <w:sz w:val="28"/>
          <w:szCs w:val="28"/>
        </w:rPr>
        <w:t>охарактеризувати</w:t>
      </w:r>
      <w:proofErr w:type="spellEnd"/>
      <w:r w:rsidRPr="007A5132">
        <w:rPr>
          <w:sz w:val="28"/>
          <w:szCs w:val="28"/>
        </w:rPr>
        <w:t xml:space="preserve"> </w:t>
      </w:r>
      <w:proofErr w:type="spellStart"/>
      <w:r w:rsidRPr="007A5132">
        <w:rPr>
          <w:sz w:val="28"/>
          <w:szCs w:val="28"/>
        </w:rPr>
        <w:t>рівень</w:t>
      </w:r>
      <w:proofErr w:type="spellEnd"/>
      <w:r w:rsidRPr="007A5132">
        <w:rPr>
          <w:sz w:val="28"/>
          <w:szCs w:val="28"/>
        </w:rPr>
        <w:t xml:space="preserve"> </w:t>
      </w:r>
      <w:proofErr w:type="spellStart"/>
      <w:r w:rsidRPr="007A5132">
        <w:rPr>
          <w:sz w:val="28"/>
          <w:szCs w:val="28"/>
        </w:rPr>
        <w:t>сонячної</w:t>
      </w:r>
      <w:proofErr w:type="spellEnd"/>
      <w:r w:rsidRPr="007A5132">
        <w:rPr>
          <w:sz w:val="28"/>
          <w:szCs w:val="28"/>
        </w:rPr>
        <w:t xml:space="preserve"> </w:t>
      </w:r>
      <w:proofErr w:type="spellStart"/>
      <w:r w:rsidRPr="007A5132">
        <w:rPr>
          <w:sz w:val="28"/>
          <w:szCs w:val="28"/>
        </w:rPr>
        <w:t>активності</w:t>
      </w:r>
      <w:proofErr w:type="spellEnd"/>
      <w:r w:rsidRPr="007A5132">
        <w:rPr>
          <w:sz w:val="28"/>
          <w:szCs w:val="28"/>
        </w:rPr>
        <w:t xml:space="preserve"> </w:t>
      </w:r>
      <w:proofErr w:type="spellStart"/>
      <w:r w:rsidRPr="007A5132">
        <w:rPr>
          <w:sz w:val="28"/>
          <w:szCs w:val="28"/>
        </w:rPr>
        <w:t>літом</w:t>
      </w:r>
      <w:proofErr w:type="spellEnd"/>
      <w:r w:rsidRPr="007A5132">
        <w:rPr>
          <w:sz w:val="28"/>
          <w:szCs w:val="28"/>
        </w:rPr>
        <w:t xml:space="preserve"> 2025 року та </w:t>
      </w:r>
      <w:proofErr w:type="spellStart"/>
      <w:r w:rsidRPr="007A5132">
        <w:rPr>
          <w:sz w:val="28"/>
          <w:szCs w:val="28"/>
        </w:rPr>
        <w:t>простежити</w:t>
      </w:r>
      <w:proofErr w:type="spellEnd"/>
      <w:r w:rsidRPr="007A5132">
        <w:rPr>
          <w:sz w:val="28"/>
          <w:szCs w:val="28"/>
        </w:rPr>
        <w:t xml:space="preserve"> </w:t>
      </w:r>
      <w:proofErr w:type="spellStart"/>
      <w:r w:rsidRPr="007A5132">
        <w:rPr>
          <w:sz w:val="28"/>
          <w:szCs w:val="28"/>
        </w:rPr>
        <w:t>розвиток</w:t>
      </w:r>
      <w:proofErr w:type="spellEnd"/>
      <w:r w:rsidRPr="007A5132">
        <w:rPr>
          <w:sz w:val="28"/>
          <w:szCs w:val="28"/>
        </w:rPr>
        <w:t xml:space="preserve"> </w:t>
      </w:r>
      <w:proofErr w:type="spellStart"/>
      <w:r w:rsidRPr="007A5132">
        <w:rPr>
          <w:sz w:val="28"/>
          <w:szCs w:val="28"/>
        </w:rPr>
        <w:t>окремих</w:t>
      </w:r>
      <w:proofErr w:type="spellEnd"/>
      <w:r w:rsidRPr="007A5132">
        <w:rPr>
          <w:sz w:val="28"/>
          <w:szCs w:val="28"/>
        </w:rPr>
        <w:t xml:space="preserve"> </w:t>
      </w:r>
      <w:proofErr w:type="spellStart"/>
      <w:r w:rsidRPr="007A5132">
        <w:rPr>
          <w:sz w:val="28"/>
          <w:szCs w:val="28"/>
        </w:rPr>
        <w:t>груп</w:t>
      </w:r>
      <w:proofErr w:type="spellEnd"/>
      <w:r w:rsidRPr="007A5132">
        <w:rPr>
          <w:sz w:val="28"/>
          <w:szCs w:val="28"/>
        </w:rPr>
        <w:t xml:space="preserve"> </w:t>
      </w:r>
      <w:proofErr w:type="spellStart"/>
      <w:r w:rsidRPr="007A5132">
        <w:rPr>
          <w:sz w:val="28"/>
          <w:szCs w:val="28"/>
        </w:rPr>
        <w:t>плям</w:t>
      </w:r>
      <w:proofErr w:type="spellEnd"/>
      <w:r w:rsidRPr="007A5132">
        <w:rPr>
          <w:sz w:val="28"/>
          <w:szCs w:val="28"/>
        </w:rPr>
        <w:t xml:space="preserve">. Робота </w:t>
      </w:r>
      <w:proofErr w:type="spellStart"/>
      <w:r w:rsidRPr="007A5132">
        <w:rPr>
          <w:sz w:val="28"/>
          <w:szCs w:val="28"/>
        </w:rPr>
        <w:t>демонструє</w:t>
      </w:r>
      <w:proofErr w:type="spellEnd"/>
      <w:r w:rsidRPr="007A5132">
        <w:rPr>
          <w:sz w:val="28"/>
          <w:szCs w:val="28"/>
        </w:rPr>
        <w:t xml:space="preserve"> </w:t>
      </w:r>
      <w:proofErr w:type="spellStart"/>
      <w:r w:rsidRPr="007A5132">
        <w:rPr>
          <w:sz w:val="28"/>
          <w:szCs w:val="28"/>
        </w:rPr>
        <w:t>можливість</w:t>
      </w:r>
      <w:proofErr w:type="spellEnd"/>
      <w:r w:rsidRPr="007A5132">
        <w:rPr>
          <w:sz w:val="28"/>
          <w:szCs w:val="28"/>
        </w:rPr>
        <w:t xml:space="preserve"> </w:t>
      </w:r>
      <w:proofErr w:type="spellStart"/>
      <w:r w:rsidRPr="007A5132">
        <w:rPr>
          <w:sz w:val="28"/>
          <w:szCs w:val="28"/>
        </w:rPr>
        <w:t>виконання</w:t>
      </w:r>
      <w:proofErr w:type="spellEnd"/>
      <w:r w:rsidRPr="007A5132">
        <w:rPr>
          <w:sz w:val="28"/>
          <w:szCs w:val="28"/>
        </w:rPr>
        <w:t xml:space="preserve"> </w:t>
      </w:r>
      <w:proofErr w:type="spellStart"/>
      <w:r w:rsidRPr="007A5132">
        <w:rPr>
          <w:sz w:val="28"/>
          <w:szCs w:val="28"/>
        </w:rPr>
        <w:t>якісного</w:t>
      </w:r>
      <w:proofErr w:type="spellEnd"/>
      <w:r w:rsidRPr="007A5132">
        <w:rPr>
          <w:sz w:val="28"/>
          <w:szCs w:val="28"/>
        </w:rPr>
        <w:t xml:space="preserve"> </w:t>
      </w:r>
      <w:proofErr w:type="spellStart"/>
      <w:r w:rsidRPr="007A5132">
        <w:rPr>
          <w:sz w:val="28"/>
          <w:szCs w:val="28"/>
        </w:rPr>
        <w:t>моніторингу</w:t>
      </w:r>
      <w:proofErr w:type="spellEnd"/>
      <w:r w:rsidRPr="007A5132">
        <w:rPr>
          <w:sz w:val="28"/>
          <w:szCs w:val="28"/>
        </w:rPr>
        <w:t xml:space="preserve"> </w:t>
      </w:r>
      <w:proofErr w:type="spellStart"/>
      <w:r w:rsidRPr="007A5132">
        <w:rPr>
          <w:sz w:val="28"/>
          <w:szCs w:val="28"/>
        </w:rPr>
        <w:t>Сонця</w:t>
      </w:r>
      <w:proofErr w:type="spellEnd"/>
      <w:r w:rsidRPr="007A5132">
        <w:rPr>
          <w:sz w:val="28"/>
          <w:szCs w:val="28"/>
        </w:rPr>
        <w:t xml:space="preserve"> </w:t>
      </w:r>
      <w:proofErr w:type="spellStart"/>
      <w:r w:rsidRPr="007A5132">
        <w:rPr>
          <w:sz w:val="28"/>
          <w:szCs w:val="28"/>
        </w:rPr>
        <w:t>засобами</w:t>
      </w:r>
      <w:proofErr w:type="spellEnd"/>
      <w:r w:rsidRPr="007A5132">
        <w:rPr>
          <w:sz w:val="28"/>
          <w:szCs w:val="28"/>
        </w:rPr>
        <w:t xml:space="preserve"> </w:t>
      </w:r>
      <w:proofErr w:type="spellStart"/>
      <w:r w:rsidRPr="007A5132">
        <w:rPr>
          <w:sz w:val="28"/>
          <w:szCs w:val="28"/>
        </w:rPr>
        <w:t>аматорської</w:t>
      </w:r>
      <w:proofErr w:type="spellEnd"/>
      <w:r w:rsidRPr="007A5132">
        <w:rPr>
          <w:sz w:val="28"/>
          <w:szCs w:val="28"/>
        </w:rPr>
        <w:t xml:space="preserve"> </w:t>
      </w:r>
      <w:proofErr w:type="spellStart"/>
      <w:r w:rsidRPr="007A5132">
        <w:rPr>
          <w:sz w:val="28"/>
          <w:szCs w:val="28"/>
        </w:rPr>
        <w:t>астрономії</w:t>
      </w:r>
      <w:proofErr w:type="spellEnd"/>
      <w:r w:rsidRPr="007A5132">
        <w:rPr>
          <w:sz w:val="28"/>
          <w:szCs w:val="28"/>
        </w:rPr>
        <w:t>.</w:t>
      </w:r>
      <w:r w:rsidRPr="007A5132">
        <w:rPr>
          <w:sz w:val="28"/>
          <w:szCs w:val="28"/>
          <w:lang w:val="uk-UA"/>
        </w:rPr>
        <w:t xml:space="preserve"> </w:t>
      </w:r>
      <w:r w:rsidRPr="007A5132">
        <w:rPr>
          <w:bCs/>
          <w:sz w:val="28"/>
          <w:lang w:val="uk-UA" w:eastAsia="uk-UA"/>
        </w:rPr>
        <w:t>Кількість сонячних плям за власними спостереженнями коливалася в межах 3–26</w:t>
      </w:r>
      <w:r w:rsidRPr="007A5132">
        <w:rPr>
          <w:sz w:val="28"/>
          <w:lang w:val="uk-UA" w:eastAsia="uk-UA"/>
        </w:rPr>
        <w:t>, що узгоджується зі змінами, які фіксували міжнародні центри моніторингу.</w:t>
      </w:r>
      <w:r w:rsidRPr="007A5132">
        <w:rPr>
          <w:sz w:val="28"/>
          <w:lang w:val="uk-UA" w:eastAsia="uk-UA"/>
        </w:rPr>
        <w:t xml:space="preserve"> </w:t>
      </w:r>
      <w:r w:rsidRPr="007A5132">
        <w:rPr>
          <w:bCs/>
          <w:sz w:val="28"/>
          <w:lang w:val="uk-UA" w:eastAsia="uk-UA"/>
        </w:rPr>
        <w:t>Кількість груп плям у різні дні становила 3–9</w:t>
      </w:r>
      <w:r w:rsidRPr="007A5132">
        <w:rPr>
          <w:b/>
          <w:sz w:val="28"/>
          <w:lang w:val="uk-UA" w:eastAsia="uk-UA"/>
        </w:rPr>
        <w:t>,</w:t>
      </w:r>
      <w:r w:rsidRPr="007A5132">
        <w:rPr>
          <w:sz w:val="28"/>
          <w:lang w:val="uk-UA" w:eastAsia="uk-UA"/>
        </w:rPr>
        <w:t xml:space="preserve"> що добре корелює з тенденціями SIDC, хоча абсолютні значення у професійних даних вищі через фіксацію дрібних структур.</w:t>
      </w:r>
      <w:r w:rsidRPr="007A5132">
        <w:rPr>
          <w:sz w:val="28"/>
          <w:lang w:val="uk-UA" w:eastAsia="uk-UA"/>
        </w:rPr>
        <w:t xml:space="preserve"> </w:t>
      </w:r>
      <w:r w:rsidRPr="007A5132">
        <w:rPr>
          <w:sz w:val="28"/>
          <w:lang w:val="uk-UA" w:eastAsia="uk-UA"/>
        </w:rPr>
        <w:t xml:space="preserve">Для кожного дня було обчислено </w:t>
      </w:r>
      <w:r w:rsidRPr="007A5132">
        <w:rPr>
          <w:bCs/>
          <w:sz w:val="28"/>
          <w:lang w:val="uk-UA" w:eastAsia="uk-UA"/>
        </w:rPr>
        <w:t>число Вольфа</w:t>
      </w:r>
      <w:r w:rsidRPr="007A5132">
        <w:rPr>
          <w:sz w:val="28"/>
          <w:lang w:val="uk-UA" w:eastAsia="uk-UA"/>
        </w:rPr>
        <w:t xml:space="preserve">, яке дозволило оцінити рівень сонячної активності у спрощеному, але інформативному вигляді. Значення індексу змінювалися від </w:t>
      </w:r>
      <w:r w:rsidRPr="007A5132">
        <w:rPr>
          <w:bCs/>
          <w:sz w:val="28"/>
          <w:lang w:val="uk-UA" w:eastAsia="uk-UA"/>
        </w:rPr>
        <w:t>23 до понад 110</w:t>
      </w:r>
      <w:r w:rsidRPr="007A5132">
        <w:rPr>
          <w:sz w:val="28"/>
          <w:lang w:val="uk-UA" w:eastAsia="uk-UA"/>
        </w:rPr>
        <w:t>, що свідчить про значні коливання активності.</w:t>
      </w:r>
      <w:r w:rsidRPr="007A5132">
        <w:rPr>
          <w:sz w:val="28"/>
          <w:lang w:val="uk-UA" w:eastAsia="uk-UA"/>
        </w:rPr>
        <w:t xml:space="preserve"> </w:t>
      </w:r>
      <w:proofErr w:type="spellStart"/>
      <w:r w:rsidRPr="007A5132">
        <w:rPr>
          <w:rStyle w:val="a5"/>
          <w:b w:val="0"/>
          <w:sz w:val="28"/>
          <w:szCs w:val="28"/>
        </w:rPr>
        <w:t>Покадрове</w:t>
      </w:r>
      <w:proofErr w:type="spellEnd"/>
      <w:r w:rsidRPr="007A5132">
        <w:rPr>
          <w:rStyle w:val="a5"/>
          <w:b w:val="0"/>
          <w:sz w:val="28"/>
          <w:szCs w:val="28"/>
        </w:rPr>
        <w:t xml:space="preserve"> </w:t>
      </w:r>
      <w:proofErr w:type="spellStart"/>
      <w:r w:rsidRPr="007A5132">
        <w:rPr>
          <w:rStyle w:val="a5"/>
          <w:b w:val="0"/>
          <w:sz w:val="28"/>
          <w:szCs w:val="28"/>
        </w:rPr>
        <w:t>спостереження</w:t>
      </w:r>
      <w:proofErr w:type="spellEnd"/>
      <w:r w:rsidRPr="007A5132">
        <w:rPr>
          <w:rStyle w:val="a5"/>
          <w:b w:val="0"/>
          <w:sz w:val="28"/>
          <w:szCs w:val="28"/>
        </w:rPr>
        <w:t xml:space="preserve"> </w:t>
      </w:r>
      <w:proofErr w:type="spellStart"/>
      <w:r w:rsidRPr="007A5132">
        <w:rPr>
          <w:rStyle w:val="a5"/>
          <w:b w:val="0"/>
          <w:sz w:val="28"/>
          <w:szCs w:val="28"/>
        </w:rPr>
        <w:t>протягом</w:t>
      </w:r>
      <w:proofErr w:type="spellEnd"/>
      <w:r w:rsidRPr="007A5132">
        <w:rPr>
          <w:rStyle w:val="a5"/>
          <w:b w:val="0"/>
          <w:sz w:val="28"/>
          <w:szCs w:val="28"/>
        </w:rPr>
        <w:t xml:space="preserve"> одного дня (24 </w:t>
      </w:r>
      <w:proofErr w:type="spellStart"/>
      <w:r w:rsidRPr="007A5132">
        <w:rPr>
          <w:rStyle w:val="a5"/>
          <w:b w:val="0"/>
          <w:sz w:val="28"/>
          <w:szCs w:val="28"/>
        </w:rPr>
        <w:t>липня</w:t>
      </w:r>
      <w:proofErr w:type="spellEnd"/>
      <w:r w:rsidRPr="007A5132">
        <w:rPr>
          <w:rStyle w:val="a5"/>
          <w:b w:val="0"/>
          <w:sz w:val="28"/>
          <w:szCs w:val="28"/>
        </w:rPr>
        <w:t xml:space="preserve"> 2025 року)</w:t>
      </w:r>
      <w:r w:rsidRPr="007A5132">
        <w:rPr>
          <w:sz w:val="28"/>
          <w:szCs w:val="28"/>
        </w:rPr>
        <w:t xml:space="preserve"> дозволило </w:t>
      </w:r>
      <w:proofErr w:type="spellStart"/>
      <w:r w:rsidRPr="007A5132">
        <w:rPr>
          <w:sz w:val="28"/>
          <w:szCs w:val="28"/>
        </w:rPr>
        <w:t>простежити</w:t>
      </w:r>
      <w:proofErr w:type="spellEnd"/>
      <w:r w:rsidRPr="007A5132">
        <w:rPr>
          <w:sz w:val="28"/>
          <w:szCs w:val="28"/>
        </w:rPr>
        <w:t xml:space="preserve"> </w:t>
      </w:r>
      <w:proofErr w:type="spellStart"/>
      <w:r w:rsidRPr="007A5132">
        <w:rPr>
          <w:sz w:val="28"/>
          <w:szCs w:val="28"/>
        </w:rPr>
        <w:t>реальний</w:t>
      </w:r>
      <w:proofErr w:type="spellEnd"/>
      <w:r w:rsidRPr="007A5132">
        <w:rPr>
          <w:sz w:val="28"/>
          <w:szCs w:val="28"/>
        </w:rPr>
        <w:t xml:space="preserve"> </w:t>
      </w:r>
      <w:proofErr w:type="spellStart"/>
      <w:r w:rsidRPr="007A5132">
        <w:rPr>
          <w:sz w:val="28"/>
          <w:szCs w:val="28"/>
        </w:rPr>
        <w:t>добовий</w:t>
      </w:r>
      <w:proofErr w:type="spellEnd"/>
      <w:r w:rsidRPr="007A5132">
        <w:rPr>
          <w:sz w:val="28"/>
          <w:szCs w:val="28"/>
        </w:rPr>
        <w:t xml:space="preserve"> </w:t>
      </w:r>
      <w:proofErr w:type="spellStart"/>
      <w:r w:rsidRPr="007A5132">
        <w:rPr>
          <w:sz w:val="28"/>
          <w:szCs w:val="28"/>
        </w:rPr>
        <w:t>рух</w:t>
      </w:r>
      <w:proofErr w:type="spellEnd"/>
      <w:r w:rsidRPr="007A5132">
        <w:rPr>
          <w:sz w:val="28"/>
          <w:szCs w:val="28"/>
        </w:rPr>
        <w:t xml:space="preserve"> </w:t>
      </w:r>
      <w:proofErr w:type="spellStart"/>
      <w:r w:rsidRPr="007A5132">
        <w:rPr>
          <w:sz w:val="28"/>
          <w:szCs w:val="28"/>
        </w:rPr>
        <w:t>плям</w:t>
      </w:r>
      <w:proofErr w:type="spellEnd"/>
      <w:r w:rsidRPr="007A5132">
        <w:rPr>
          <w:sz w:val="28"/>
          <w:szCs w:val="28"/>
        </w:rPr>
        <w:t xml:space="preserve"> по диску</w:t>
      </w:r>
      <w:r w:rsidR="007A5132" w:rsidRPr="007A5132">
        <w:rPr>
          <w:sz w:val="28"/>
          <w:szCs w:val="28"/>
          <w:lang w:val="uk-UA"/>
        </w:rPr>
        <w:t xml:space="preserve">. </w:t>
      </w:r>
      <w:r w:rsidR="007A5132" w:rsidRPr="007A5132">
        <w:rPr>
          <w:sz w:val="28"/>
          <w:lang w:val="uk-UA" w:eastAsia="uk-UA"/>
        </w:rPr>
        <w:t xml:space="preserve">Робота підтверджує, що </w:t>
      </w:r>
      <w:r w:rsidR="007A5132" w:rsidRPr="007A5132">
        <w:rPr>
          <w:bCs/>
          <w:sz w:val="28"/>
          <w:lang w:val="uk-UA" w:eastAsia="uk-UA"/>
        </w:rPr>
        <w:t>аматорські спостереження за допомогою шкільного телескопа ВШР і смартфона можуть забезпечити цілком якісні дані</w:t>
      </w:r>
      <w:r w:rsidR="007A5132" w:rsidRPr="007A5132">
        <w:rPr>
          <w:sz w:val="28"/>
          <w:lang w:val="uk-UA" w:eastAsia="uk-UA"/>
        </w:rPr>
        <w:t>, придатні для наукового аналізу та порівняння з міжнародними базами.</w:t>
      </w:r>
    </w:p>
    <w:sectPr w:rsidR="00431FFF" w:rsidRPr="007A5132" w:rsidSect="007713E8">
      <w:pgSz w:w="12240" w:h="15840" w:code="1"/>
      <w:pgMar w:top="1134" w:right="1325" w:bottom="426" w:left="1134"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F1140"/>
    <w:multiLevelType w:val="hybridMultilevel"/>
    <w:tmpl w:val="E17849E0"/>
    <w:lvl w:ilvl="0" w:tplc="987EB6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154B09D3"/>
    <w:multiLevelType w:val="multilevel"/>
    <w:tmpl w:val="24563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D661A1E"/>
    <w:multiLevelType w:val="hybridMultilevel"/>
    <w:tmpl w:val="3EAA4EE2"/>
    <w:lvl w:ilvl="0" w:tplc="D8F01AC4">
      <w:start w:val="1"/>
      <w:numFmt w:val="decimal"/>
      <w:lvlText w:val="%1)"/>
      <w:lvlJc w:val="left"/>
      <w:pPr>
        <w:tabs>
          <w:tab w:val="num" w:pos="1380"/>
        </w:tabs>
        <w:ind w:left="1380" w:hanging="870"/>
      </w:pPr>
      <w:rPr>
        <w:rFonts w:hint="default"/>
      </w:rPr>
    </w:lvl>
    <w:lvl w:ilvl="1" w:tplc="04190019">
      <w:start w:val="1"/>
      <w:numFmt w:val="lowerLetter"/>
      <w:lvlText w:val="%2."/>
      <w:lvlJc w:val="left"/>
      <w:pPr>
        <w:tabs>
          <w:tab w:val="num" w:pos="1590"/>
        </w:tabs>
        <w:ind w:left="1590" w:hanging="360"/>
      </w:pPr>
    </w:lvl>
    <w:lvl w:ilvl="2" w:tplc="0419001B">
      <w:start w:val="1"/>
      <w:numFmt w:val="lowerRoman"/>
      <w:lvlText w:val="%3."/>
      <w:lvlJc w:val="right"/>
      <w:pPr>
        <w:tabs>
          <w:tab w:val="num" w:pos="2310"/>
        </w:tabs>
        <w:ind w:left="2310" w:hanging="180"/>
      </w:pPr>
    </w:lvl>
    <w:lvl w:ilvl="3" w:tplc="0419000F">
      <w:start w:val="1"/>
      <w:numFmt w:val="decimal"/>
      <w:lvlText w:val="%4."/>
      <w:lvlJc w:val="left"/>
      <w:pPr>
        <w:tabs>
          <w:tab w:val="num" w:pos="3030"/>
        </w:tabs>
        <w:ind w:left="3030" w:hanging="360"/>
      </w:pPr>
    </w:lvl>
    <w:lvl w:ilvl="4" w:tplc="04190019">
      <w:start w:val="1"/>
      <w:numFmt w:val="lowerLetter"/>
      <w:lvlText w:val="%5."/>
      <w:lvlJc w:val="left"/>
      <w:pPr>
        <w:tabs>
          <w:tab w:val="num" w:pos="3750"/>
        </w:tabs>
        <w:ind w:left="3750" w:hanging="360"/>
      </w:pPr>
    </w:lvl>
    <w:lvl w:ilvl="5" w:tplc="0419001B">
      <w:start w:val="1"/>
      <w:numFmt w:val="lowerRoman"/>
      <w:lvlText w:val="%6."/>
      <w:lvlJc w:val="right"/>
      <w:pPr>
        <w:tabs>
          <w:tab w:val="num" w:pos="4470"/>
        </w:tabs>
        <w:ind w:left="4470" w:hanging="180"/>
      </w:pPr>
    </w:lvl>
    <w:lvl w:ilvl="6" w:tplc="0419000F">
      <w:start w:val="1"/>
      <w:numFmt w:val="decimal"/>
      <w:lvlText w:val="%7."/>
      <w:lvlJc w:val="left"/>
      <w:pPr>
        <w:tabs>
          <w:tab w:val="num" w:pos="5190"/>
        </w:tabs>
        <w:ind w:left="5190" w:hanging="360"/>
      </w:pPr>
    </w:lvl>
    <w:lvl w:ilvl="7" w:tplc="04190019">
      <w:start w:val="1"/>
      <w:numFmt w:val="lowerLetter"/>
      <w:lvlText w:val="%8."/>
      <w:lvlJc w:val="left"/>
      <w:pPr>
        <w:tabs>
          <w:tab w:val="num" w:pos="5910"/>
        </w:tabs>
        <w:ind w:left="5910" w:hanging="360"/>
      </w:pPr>
    </w:lvl>
    <w:lvl w:ilvl="8" w:tplc="0419001B">
      <w:start w:val="1"/>
      <w:numFmt w:val="lowerRoman"/>
      <w:lvlText w:val="%9."/>
      <w:lvlJc w:val="right"/>
      <w:pPr>
        <w:tabs>
          <w:tab w:val="num" w:pos="6630"/>
        </w:tabs>
        <w:ind w:left="6630" w:hanging="180"/>
      </w:pPr>
    </w:lvl>
  </w:abstractNum>
  <w:abstractNum w:abstractNumId="3" w15:restartNumberingAfterBreak="0">
    <w:nsid w:val="2AB34288"/>
    <w:multiLevelType w:val="hybridMultilevel"/>
    <w:tmpl w:val="4476C282"/>
    <w:lvl w:ilvl="0" w:tplc="6CDA423C">
      <w:numFmt w:val="bullet"/>
      <w:lvlText w:val="-"/>
      <w:lvlJc w:val="left"/>
      <w:pPr>
        <w:tabs>
          <w:tab w:val="num" w:pos="1439"/>
        </w:tabs>
        <w:ind w:left="1439" w:hanging="360"/>
      </w:pPr>
      <w:rPr>
        <w:rFonts w:ascii="Times New Roman" w:eastAsia="Times New Roman" w:hAnsi="Times New Roman" w:hint="default"/>
      </w:rPr>
    </w:lvl>
    <w:lvl w:ilvl="1" w:tplc="04190003">
      <w:start w:val="1"/>
      <w:numFmt w:val="bullet"/>
      <w:lvlText w:val="o"/>
      <w:lvlJc w:val="left"/>
      <w:pPr>
        <w:tabs>
          <w:tab w:val="num" w:pos="1979"/>
        </w:tabs>
        <w:ind w:left="1979" w:hanging="360"/>
      </w:pPr>
      <w:rPr>
        <w:rFonts w:ascii="Courier New" w:hAnsi="Courier New" w:cs="Courier New" w:hint="default"/>
      </w:rPr>
    </w:lvl>
    <w:lvl w:ilvl="2" w:tplc="04190005">
      <w:start w:val="1"/>
      <w:numFmt w:val="bullet"/>
      <w:lvlText w:val=""/>
      <w:lvlJc w:val="left"/>
      <w:pPr>
        <w:tabs>
          <w:tab w:val="num" w:pos="2699"/>
        </w:tabs>
        <w:ind w:left="2699" w:hanging="360"/>
      </w:pPr>
      <w:rPr>
        <w:rFonts w:ascii="Wingdings" w:hAnsi="Wingdings" w:cs="Times New Roman" w:hint="default"/>
      </w:rPr>
    </w:lvl>
    <w:lvl w:ilvl="3" w:tplc="04190001">
      <w:start w:val="1"/>
      <w:numFmt w:val="bullet"/>
      <w:lvlText w:val=""/>
      <w:lvlJc w:val="left"/>
      <w:pPr>
        <w:tabs>
          <w:tab w:val="num" w:pos="3419"/>
        </w:tabs>
        <w:ind w:left="3419" w:hanging="360"/>
      </w:pPr>
      <w:rPr>
        <w:rFonts w:ascii="Symbol" w:hAnsi="Symbol" w:cs="Times New Roman" w:hint="default"/>
      </w:rPr>
    </w:lvl>
    <w:lvl w:ilvl="4" w:tplc="04190003">
      <w:start w:val="1"/>
      <w:numFmt w:val="bullet"/>
      <w:lvlText w:val="o"/>
      <w:lvlJc w:val="left"/>
      <w:pPr>
        <w:tabs>
          <w:tab w:val="num" w:pos="4139"/>
        </w:tabs>
        <w:ind w:left="4139" w:hanging="360"/>
      </w:pPr>
      <w:rPr>
        <w:rFonts w:ascii="Courier New" w:hAnsi="Courier New" w:cs="Courier New" w:hint="default"/>
      </w:rPr>
    </w:lvl>
    <w:lvl w:ilvl="5" w:tplc="04190005">
      <w:start w:val="1"/>
      <w:numFmt w:val="bullet"/>
      <w:lvlText w:val=""/>
      <w:lvlJc w:val="left"/>
      <w:pPr>
        <w:tabs>
          <w:tab w:val="num" w:pos="4859"/>
        </w:tabs>
        <w:ind w:left="4859" w:hanging="360"/>
      </w:pPr>
      <w:rPr>
        <w:rFonts w:ascii="Wingdings" w:hAnsi="Wingdings" w:cs="Times New Roman" w:hint="default"/>
      </w:rPr>
    </w:lvl>
    <w:lvl w:ilvl="6" w:tplc="04190001">
      <w:start w:val="1"/>
      <w:numFmt w:val="bullet"/>
      <w:lvlText w:val=""/>
      <w:lvlJc w:val="left"/>
      <w:pPr>
        <w:tabs>
          <w:tab w:val="num" w:pos="5579"/>
        </w:tabs>
        <w:ind w:left="5579" w:hanging="360"/>
      </w:pPr>
      <w:rPr>
        <w:rFonts w:ascii="Symbol" w:hAnsi="Symbol" w:cs="Times New Roman" w:hint="default"/>
      </w:rPr>
    </w:lvl>
    <w:lvl w:ilvl="7" w:tplc="04190003">
      <w:start w:val="1"/>
      <w:numFmt w:val="bullet"/>
      <w:lvlText w:val="o"/>
      <w:lvlJc w:val="left"/>
      <w:pPr>
        <w:tabs>
          <w:tab w:val="num" w:pos="6299"/>
        </w:tabs>
        <w:ind w:left="6299" w:hanging="360"/>
      </w:pPr>
      <w:rPr>
        <w:rFonts w:ascii="Courier New" w:hAnsi="Courier New" w:cs="Courier New" w:hint="default"/>
      </w:rPr>
    </w:lvl>
    <w:lvl w:ilvl="8" w:tplc="04190005">
      <w:start w:val="1"/>
      <w:numFmt w:val="bullet"/>
      <w:lvlText w:val=""/>
      <w:lvlJc w:val="left"/>
      <w:pPr>
        <w:tabs>
          <w:tab w:val="num" w:pos="7019"/>
        </w:tabs>
        <w:ind w:left="7019" w:hanging="360"/>
      </w:pPr>
      <w:rPr>
        <w:rFonts w:ascii="Wingdings" w:hAnsi="Wingdings" w:cs="Times New Roman" w:hint="default"/>
      </w:rPr>
    </w:lvl>
  </w:abstractNum>
  <w:abstractNum w:abstractNumId="4" w15:restartNumberingAfterBreak="0">
    <w:nsid w:val="2E011187"/>
    <w:multiLevelType w:val="hybridMultilevel"/>
    <w:tmpl w:val="7F16EBDE"/>
    <w:lvl w:ilvl="0" w:tplc="F5B22F6A">
      <w:start w:val="1"/>
      <w:numFmt w:val="decimal"/>
      <w:lvlText w:val="%1."/>
      <w:lvlJc w:val="left"/>
      <w:pPr>
        <w:ind w:left="349" w:hanging="360"/>
      </w:pPr>
      <w:rPr>
        <w:rFonts w:hint="default"/>
      </w:rPr>
    </w:lvl>
    <w:lvl w:ilvl="1" w:tplc="04220019" w:tentative="1">
      <w:start w:val="1"/>
      <w:numFmt w:val="lowerLetter"/>
      <w:lvlText w:val="%2."/>
      <w:lvlJc w:val="left"/>
      <w:pPr>
        <w:ind w:left="1069" w:hanging="360"/>
      </w:pPr>
    </w:lvl>
    <w:lvl w:ilvl="2" w:tplc="0422001B" w:tentative="1">
      <w:start w:val="1"/>
      <w:numFmt w:val="lowerRoman"/>
      <w:lvlText w:val="%3."/>
      <w:lvlJc w:val="right"/>
      <w:pPr>
        <w:ind w:left="1789" w:hanging="180"/>
      </w:pPr>
    </w:lvl>
    <w:lvl w:ilvl="3" w:tplc="0422000F" w:tentative="1">
      <w:start w:val="1"/>
      <w:numFmt w:val="decimal"/>
      <w:lvlText w:val="%4."/>
      <w:lvlJc w:val="left"/>
      <w:pPr>
        <w:ind w:left="2509" w:hanging="360"/>
      </w:pPr>
    </w:lvl>
    <w:lvl w:ilvl="4" w:tplc="04220019" w:tentative="1">
      <w:start w:val="1"/>
      <w:numFmt w:val="lowerLetter"/>
      <w:lvlText w:val="%5."/>
      <w:lvlJc w:val="left"/>
      <w:pPr>
        <w:ind w:left="3229" w:hanging="360"/>
      </w:pPr>
    </w:lvl>
    <w:lvl w:ilvl="5" w:tplc="0422001B" w:tentative="1">
      <w:start w:val="1"/>
      <w:numFmt w:val="lowerRoman"/>
      <w:lvlText w:val="%6."/>
      <w:lvlJc w:val="right"/>
      <w:pPr>
        <w:ind w:left="3949" w:hanging="180"/>
      </w:pPr>
    </w:lvl>
    <w:lvl w:ilvl="6" w:tplc="0422000F" w:tentative="1">
      <w:start w:val="1"/>
      <w:numFmt w:val="decimal"/>
      <w:lvlText w:val="%7."/>
      <w:lvlJc w:val="left"/>
      <w:pPr>
        <w:ind w:left="4669" w:hanging="360"/>
      </w:pPr>
    </w:lvl>
    <w:lvl w:ilvl="7" w:tplc="04220019" w:tentative="1">
      <w:start w:val="1"/>
      <w:numFmt w:val="lowerLetter"/>
      <w:lvlText w:val="%8."/>
      <w:lvlJc w:val="left"/>
      <w:pPr>
        <w:ind w:left="5389" w:hanging="360"/>
      </w:pPr>
    </w:lvl>
    <w:lvl w:ilvl="8" w:tplc="0422001B" w:tentative="1">
      <w:start w:val="1"/>
      <w:numFmt w:val="lowerRoman"/>
      <w:lvlText w:val="%9."/>
      <w:lvlJc w:val="right"/>
      <w:pPr>
        <w:ind w:left="6109" w:hanging="180"/>
      </w:pPr>
    </w:lvl>
  </w:abstractNum>
  <w:abstractNum w:abstractNumId="5" w15:restartNumberingAfterBreak="0">
    <w:nsid w:val="38902357"/>
    <w:multiLevelType w:val="hybridMultilevel"/>
    <w:tmpl w:val="1E503576"/>
    <w:lvl w:ilvl="0" w:tplc="4D505FC6">
      <w:start w:val="1"/>
      <w:numFmt w:val="decimal"/>
      <w:lvlText w:val="%1)"/>
      <w:lvlJc w:val="left"/>
      <w:pPr>
        <w:ind w:left="502" w:hanging="360"/>
      </w:pPr>
      <w:rPr>
        <w:rFonts w:hint="default"/>
        <w:b w:val="0"/>
        <w:i w:val="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6" w15:restartNumberingAfterBreak="0">
    <w:nsid w:val="39010AD3"/>
    <w:multiLevelType w:val="hybridMultilevel"/>
    <w:tmpl w:val="E49E3F4E"/>
    <w:lvl w:ilvl="0" w:tplc="987EB6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3A114AA4"/>
    <w:multiLevelType w:val="hybridMultilevel"/>
    <w:tmpl w:val="65420BF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B82204F"/>
    <w:multiLevelType w:val="hybridMultilevel"/>
    <w:tmpl w:val="61E2A36E"/>
    <w:lvl w:ilvl="0" w:tplc="6CDA423C">
      <w:numFmt w:val="bullet"/>
      <w:lvlText w:val="-"/>
      <w:lvlJc w:val="left"/>
      <w:pPr>
        <w:tabs>
          <w:tab w:val="num" w:pos="1410"/>
        </w:tabs>
        <w:ind w:left="1410" w:hanging="360"/>
      </w:pPr>
      <w:rPr>
        <w:rFonts w:ascii="Times New Roman" w:eastAsia="Times New Roman" w:hAnsi="Times New Roman" w:hint="default"/>
      </w:rPr>
    </w:lvl>
    <w:lvl w:ilvl="1" w:tplc="04190003">
      <w:start w:val="1"/>
      <w:numFmt w:val="bullet"/>
      <w:lvlText w:val="o"/>
      <w:lvlJc w:val="left"/>
      <w:pPr>
        <w:tabs>
          <w:tab w:val="num" w:pos="1950"/>
        </w:tabs>
        <w:ind w:left="1950" w:hanging="360"/>
      </w:pPr>
      <w:rPr>
        <w:rFonts w:ascii="Courier New" w:hAnsi="Courier New" w:cs="Courier New" w:hint="default"/>
      </w:rPr>
    </w:lvl>
    <w:lvl w:ilvl="2" w:tplc="04190005">
      <w:start w:val="1"/>
      <w:numFmt w:val="bullet"/>
      <w:lvlText w:val=""/>
      <w:lvlJc w:val="left"/>
      <w:pPr>
        <w:tabs>
          <w:tab w:val="num" w:pos="2670"/>
        </w:tabs>
        <w:ind w:left="2670" w:hanging="360"/>
      </w:pPr>
      <w:rPr>
        <w:rFonts w:ascii="Wingdings" w:hAnsi="Wingdings" w:cs="Times New Roman" w:hint="default"/>
      </w:rPr>
    </w:lvl>
    <w:lvl w:ilvl="3" w:tplc="04190001">
      <w:start w:val="1"/>
      <w:numFmt w:val="bullet"/>
      <w:lvlText w:val=""/>
      <w:lvlJc w:val="left"/>
      <w:pPr>
        <w:tabs>
          <w:tab w:val="num" w:pos="3390"/>
        </w:tabs>
        <w:ind w:left="3390" w:hanging="360"/>
      </w:pPr>
      <w:rPr>
        <w:rFonts w:ascii="Symbol" w:hAnsi="Symbol" w:cs="Times New Roman" w:hint="default"/>
      </w:rPr>
    </w:lvl>
    <w:lvl w:ilvl="4" w:tplc="04190003">
      <w:start w:val="1"/>
      <w:numFmt w:val="bullet"/>
      <w:lvlText w:val="o"/>
      <w:lvlJc w:val="left"/>
      <w:pPr>
        <w:tabs>
          <w:tab w:val="num" w:pos="4110"/>
        </w:tabs>
        <w:ind w:left="4110" w:hanging="360"/>
      </w:pPr>
      <w:rPr>
        <w:rFonts w:ascii="Courier New" w:hAnsi="Courier New" w:cs="Courier New" w:hint="default"/>
      </w:rPr>
    </w:lvl>
    <w:lvl w:ilvl="5" w:tplc="04190005">
      <w:start w:val="1"/>
      <w:numFmt w:val="bullet"/>
      <w:lvlText w:val=""/>
      <w:lvlJc w:val="left"/>
      <w:pPr>
        <w:tabs>
          <w:tab w:val="num" w:pos="4830"/>
        </w:tabs>
        <w:ind w:left="4830" w:hanging="360"/>
      </w:pPr>
      <w:rPr>
        <w:rFonts w:ascii="Wingdings" w:hAnsi="Wingdings" w:cs="Times New Roman" w:hint="default"/>
      </w:rPr>
    </w:lvl>
    <w:lvl w:ilvl="6" w:tplc="04190001">
      <w:start w:val="1"/>
      <w:numFmt w:val="bullet"/>
      <w:lvlText w:val=""/>
      <w:lvlJc w:val="left"/>
      <w:pPr>
        <w:tabs>
          <w:tab w:val="num" w:pos="5550"/>
        </w:tabs>
        <w:ind w:left="5550" w:hanging="360"/>
      </w:pPr>
      <w:rPr>
        <w:rFonts w:ascii="Symbol" w:hAnsi="Symbol" w:cs="Times New Roman" w:hint="default"/>
      </w:rPr>
    </w:lvl>
    <w:lvl w:ilvl="7" w:tplc="04190003">
      <w:start w:val="1"/>
      <w:numFmt w:val="bullet"/>
      <w:lvlText w:val="o"/>
      <w:lvlJc w:val="left"/>
      <w:pPr>
        <w:tabs>
          <w:tab w:val="num" w:pos="6270"/>
        </w:tabs>
        <w:ind w:left="6270" w:hanging="360"/>
      </w:pPr>
      <w:rPr>
        <w:rFonts w:ascii="Courier New" w:hAnsi="Courier New" w:cs="Courier New" w:hint="default"/>
      </w:rPr>
    </w:lvl>
    <w:lvl w:ilvl="8" w:tplc="04190005">
      <w:start w:val="1"/>
      <w:numFmt w:val="bullet"/>
      <w:lvlText w:val=""/>
      <w:lvlJc w:val="left"/>
      <w:pPr>
        <w:tabs>
          <w:tab w:val="num" w:pos="6990"/>
        </w:tabs>
        <w:ind w:left="6990" w:hanging="360"/>
      </w:pPr>
      <w:rPr>
        <w:rFonts w:ascii="Wingdings" w:hAnsi="Wingdings" w:cs="Times New Roman" w:hint="default"/>
      </w:rPr>
    </w:lvl>
  </w:abstractNum>
  <w:abstractNum w:abstractNumId="9" w15:restartNumberingAfterBreak="0">
    <w:nsid w:val="44BD4B98"/>
    <w:multiLevelType w:val="hybridMultilevel"/>
    <w:tmpl w:val="9CF6FF4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15:restartNumberingAfterBreak="0">
    <w:nsid w:val="476B15AC"/>
    <w:multiLevelType w:val="hybridMultilevel"/>
    <w:tmpl w:val="95020464"/>
    <w:lvl w:ilvl="0" w:tplc="C7F22F22">
      <w:start w:val="1"/>
      <w:numFmt w:val="decimal"/>
      <w:lvlText w:val="%1."/>
      <w:lvlJc w:val="left"/>
      <w:pPr>
        <w:ind w:left="1211" w:hanging="360"/>
      </w:pPr>
      <w:rPr>
        <w:rFonts w:hint="default"/>
      </w:rPr>
    </w:lvl>
    <w:lvl w:ilvl="1" w:tplc="04220019" w:tentative="1">
      <w:start w:val="1"/>
      <w:numFmt w:val="lowerLetter"/>
      <w:lvlText w:val="%2."/>
      <w:lvlJc w:val="left"/>
      <w:pPr>
        <w:ind w:left="1931" w:hanging="360"/>
      </w:pPr>
    </w:lvl>
    <w:lvl w:ilvl="2" w:tplc="0422001B" w:tentative="1">
      <w:start w:val="1"/>
      <w:numFmt w:val="lowerRoman"/>
      <w:lvlText w:val="%3."/>
      <w:lvlJc w:val="right"/>
      <w:pPr>
        <w:ind w:left="2651" w:hanging="180"/>
      </w:pPr>
    </w:lvl>
    <w:lvl w:ilvl="3" w:tplc="0422000F" w:tentative="1">
      <w:start w:val="1"/>
      <w:numFmt w:val="decimal"/>
      <w:lvlText w:val="%4."/>
      <w:lvlJc w:val="left"/>
      <w:pPr>
        <w:ind w:left="3371" w:hanging="360"/>
      </w:pPr>
    </w:lvl>
    <w:lvl w:ilvl="4" w:tplc="04220019" w:tentative="1">
      <w:start w:val="1"/>
      <w:numFmt w:val="lowerLetter"/>
      <w:lvlText w:val="%5."/>
      <w:lvlJc w:val="left"/>
      <w:pPr>
        <w:ind w:left="4091" w:hanging="360"/>
      </w:pPr>
    </w:lvl>
    <w:lvl w:ilvl="5" w:tplc="0422001B" w:tentative="1">
      <w:start w:val="1"/>
      <w:numFmt w:val="lowerRoman"/>
      <w:lvlText w:val="%6."/>
      <w:lvlJc w:val="right"/>
      <w:pPr>
        <w:ind w:left="4811" w:hanging="180"/>
      </w:pPr>
    </w:lvl>
    <w:lvl w:ilvl="6" w:tplc="0422000F" w:tentative="1">
      <w:start w:val="1"/>
      <w:numFmt w:val="decimal"/>
      <w:lvlText w:val="%7."/>
      <w:lvlJc w:val="left"/>
      <w:pPr>
        <w:ind w:left="5531" w:hanging="360"/>
      </w:pPr>
    </w:lvl>
    <w:lvl w:ilvl="7" w:tplc="04220019" w:tentative="1">
      <w:start w:val="1"/>
      <w:numFmt w:val="lowerLetter"/>
      <w:lvlText w:val="%8."/>
      <w:lvlJc w:val="left"/>
      <w:pPr>
        <w:ind w:left="6251" w:hanging="360"/>
      </w:pPr>
    </w:lvl>
    <w:lvl w:ilvl="8" w:tplc="0422001B" w:tentative="1">
      <w:start w:val="1"/>
      <w:numFmt w:val="lowerRoman"/>
      <w:lvlText w:val="%9."/>
      <w:lvlJc w:val="right"/>
      <w:pPr>
        <w:ind w:left="6971" w:hanging="180"/>
      </w:pPr>
    </w:lvl>
  </w:abstractNum>
  <w:abstractNum w:abstractNumId="11" w15:restartNumberingAfterBreak="0">
    <w:nsid w:val="47850E01"/>
    <w:multiLevelType w:val="hybridMultilevel"/>
    <w:tmpl w:val="FCCCDE22"/>
    <w:lvl w:ilvl="0" w:tplc="6CDA423C">
      <w:numFmt w:val="bullet"/>
      <w:lvlText w:val="-"/>
      <w:lvlJc w:val="left"/>
      <w:pPr>
        <w:tabs>
          <w:tab w:val="num" w:pos="1410"/>
        </w:tabs>
        <w:ind w:left="1410" w:hanging="360"/>
      </w:pPr>
      <w:rPr>
        <w:rFonts w:ascii="Times New Roman" w:eastAsia="Times New Roman" w:hAnsi="Times New Roman" w:hint="default"/>
      </w:rPr>
    </w:lvl>
    <w:lvl w:ilvl="1" w:tplc="04190003">
      <w:start w:val="1"/>
      <w:numFmt w:val="bullet"/>
      <w:lvlText w:val="o"/>
      <w:lvlJc w:val="left"/>
      <w:pPr>
        <w:tabs>
          <w:tab w:val="num" w:pos="1950"/>
        </w:tabs>
        <w:ind w:left="1950" w:hanging="360"/>
      </w:pPr>
      <w:rPr>
        <w:rFonts w:ascii="Courier New" w:hAnsi="Courier New" w:cs="Courier New" w:hint="default"/>
      </w:rPr>
    </w:lvl>
    <w:lvl w:ilvl="2" w:tplc="04190005">
      <w:start w:val="1"/>
      <w:numFmt w:val="bullet"/>
      <w:lvlText w:val=""/>
      <w:lvlJc w:val="left"/>
      <w:pPr>
        <w:tabs>
          <w:tab w:val="num" w:pos="2670"/>
        </w:tabs>
        <w:ind w:left="2670" w:hanging="360"/>
      </w:pPr>
      <w:rPr>
        <w:rFonts w:ascii="Wingdings" w:hAnsi="Wingdings" w:cs="Times New Roman" w:hint="default"/>
      </w:rPr>
    </w:lvl>
    <w:lvl w:ilvl="3" w:tplc="04190001">
      <w:start w:val="1"/>
      <w:numFmt w:val="bullet"/>
      <w:lvlText w:val=""/>
      <w:lvlJc w:val="left"/>
      <w:pPr>
        <w:tabs>
          <w:tab w:val="num" w:pos="3390"/>
        </w:tabs>
        <w:ind w:left="3390" w:hanging="360"/>
      </w:pPr>
      <w:rPr>
        <w:rFonts w:ascii="Symbol" w:hAnsi="Symbol" w:cs="Times New Roman" w:hint="default"/>
      </w:rPr>
    </w:lvl>
    <w:lvl w:ilvl="4" w:tplc="04190003">
      <w:start w:val="1"/>
      <w:numFmt w:val="bullet"/>
      <w:lvlText w:val="o"/>
      <w:lvlJc w:val="left"/>
      <w:pPr>
        <w:tabs>
          <w:tab w:val="num" w:pos="4110"/>
        </w:tabs>
        <w:ind w:left="4110" w:hanging="360"/>
      </w:pPr>
      <w:rPr>
        <w:rFonts w:ascii="Courier New" w:hAnsi="Courier New" w:cs="Courier New" w:hint="default"/>
      </w:rPr>
    </w:lvl>
    <w:lvl w:ilvl="5" w:tplc="04190005">
      <w:start w:val="1"/>
      <w:numFmt w:val="bullet"/>
      <w:lvlText w:val=""/>
      <w:lvlJc w:val="left"/>
      <w:pPr>
        <w:tabs>
          <w:tab w:val="num" w:pos="4830"/>
        </w:tabs>
        <w:ind w:left="4830" w:hanging="360"/>
      </w:pPr>
      <w:rPr>
        <w:rFonts w:ascii="Wingdings" w:hAnsi="Wingdings" w:cs="Times New Roman" w:hint="default"/>
      </w:rPr>
    </w:lvl>
    <w:lvl w:ilvl="6" w:tplc="04190001">
      <w:start w:val="1"/>
      <w:numFmt w:val="bullet"/>
      <w:lvlText w:val=""/>
      <w:lvlJc w:val="left"/>
      <w:pPr>
        <w:tabs>
          <w:tab w:val="num" w:pos="5550"/>
        </w:tabs>
        <w:ind w:left="5550" w:hanging="360"/>
      </w:pPr>
      <w:rPr>
        <w:rFonts w:ascii="Symbol" w:hAnsi="Symbol" w:cs="Times New Roman" w:hint="default"/>
      </w:rPr>
    </w:lvl>
    <w:lvl w:ilvl="7" w:tplc="04190003">
      <w:start w:val="1"/>
      <w:numFmt w:val="bullet"/>
      <w:lvlText w:val="o"/>
      <w:lvlJc w:val="left"/>
      <w:pPr>
        <w:tabs>
          <w:tab w:val="num" w:pos="6270"/>
        </w:tabs>
        <w:ind w:left="6270" w:hanging="360"/>
      </w:pPr>
      <w:rPr>
        <w:rFonts w:ascii="Courier New" w:hAnsi="Courier New" w:cs="Courier New" w:hint="default"/>
      </w:rPr>
    </w:lvl>
    <w:lvl w:ilvl="8" w:tplc="04190005">
      <w:start w:val="1"/>
      <w:numFmt w:val="bullet"/>
      <w:lvlText w:val=""/>
      <w:lvlJc w:val="left"/>
      <w:pPr>
        <w:tabs>
          <w:tab w:val="num" w:pos="6990"/>
        </w:tabs>
        <w:ind w:left="6990" w:hanging="360"/>
      </w:pPr>
      <w:rPr>
        <w:rFonts w:ascii="Wingdings" w:hAnsi="Wingdings" w:cs="Times New Roman" w:hint="default"/>
      </w:rPr>
    </w:lvl>
  </w:abstractNum>
  <w:abstractNum w:abstractNumId="12" w15:restartNumberingAfterBreak="0">
    <w:nsid w:val="51445A77"/>
    <w:multiLevelType w:val="hybridMultilevel"/>
    <w:tmpl w:val="7E10904E"/>
    <w:lvl w:ilvl="0" w:tplc="43C41298">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3" w15:restartNumberingAfterBreak="0">
    <w:nsid w:val="588F3531"/>
    <w:multiLevelType w:val="hybridMultilevel"/>
    <w:tmpl w:val="9D0A1628"/>
    <w:lvl w:ilvl="0" w:tplc="987EB69A">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15:restartNumberingAfterBreak="0">
    <w:nsid w:val="5B8B1D0C"/>
    <w:multiLevelType w:val="hybridMultilevel"/>
    <w:tmpl w:val="3D7047FE"/>
    <w:lvl w:ilvl="0" w:tplc="55003BF2">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15:restartNumberingAfterBreak="0">
    <w:nsid w:val="6B865143"/>
    <w:multiLevelType w:val="hybridMultilevel"/>
    <w:tmpl w:val="637C1C56"/>
    <w:lvl w:ilvl="0" w:tplc="6CDA423C">
      <w:numFmt w:val="bullet"/>
      <w:lvlText w:val="-"/>
      <w:lvlJc w:val="left"/>
      <w:pPr>
        <w:tabs>
          <w:tab w:val="num" w:pos="900"/>
        </w:tabs>
        <w:ind w:left="900" w:hanging="360"/>
      </w:pPr>
      <w:rPr>
        <w:rFonts w:ascii="Times New Roman" w:eastAsia="Times New Roman" w:hAnsi="Times New Roman" w:cs="Times New Roman" w:hint="default"/>
      </w:rPr>
    </w:lvl>
    <w:lvl w:ilvl="1" w:tplc="0419000F">
      <w:start w:val="1"/>
      <w:numFmt w:val="decimal"/>
      <w:lvlText w:val="%2."/>
      <w:lvlJc w:val="left"/>
      <w:pPr>
        <w:tabs>
          <w:tab w:val="num" w:pos="1440"/>
        </w:tabs>
        <w:ind w:left="1440" w:hanging="360"/>
      </w:p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BF01B33"/>
    <w:multiLevelType w:val="hybridMultilevel"/>
    <w:tmpl w:val="024A5424"/>
    <w:lvl w:ilvl="0" w:tplc="954AC5C8">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17" w15:restartNumberingAfterBreak="0">
    <w:nsid w:val="777F2802"/>
    <w:multiLevelType w:val="hybridMultilevel"/>
    <w:tmpl w:val="13C6CF1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3"/>
  </w:num>
  <w:num w:numId="2">
    <w:abstractNumId w:val="11"/>
  </w:num>
  <w:num w:numId="3">
    <w:abstractNumId w:val="8"/>
  </w:num>
  <w:num w:numId="4">
    <w:abstractNumId w:val="2"/>
  </w:num>
  <w:num w:numId="5">
    <w:abstractNumId w:val="14"/>
  </w:num>
  <w:num w:numId="6">
    <w:abstractNumId w:val="15"/>
  </w:num>
  <w:num w:numId="7">
    <w:abstractNumId w:val="7"/>
  </w:num>
  <w:num w:numId="8">
    <w:abstractNumId w:val="17"/>
  </w:num>
  <w:num w:numId="9">
    <w:abstractNumId w:val="12"/>
  </w:num>
  <w:num w:numId="10">
    <w:abstractNumId w:val="5"/>
  </w:num>
  <w:num w:numId="11">
    <w:abstractNumId w:val="13"/>
  </w:num>
  <w:num w:numId="12">
    <w:abstractNumId w:val="6"/>
  </w:num>
  <w:num w:numId="13">
    <w:abstractNumId w:val="0"/>
  </w:num>
  <w:num w:numId="14">
    <w:abstractNumId w:val="16"/>
  </w:num>
  <w:num w:numId="15">
    <w:abstractNumId w:val="10"/>
  </w:num>
  <w:num w:numId="16">
    <w:abstractNumId w:val="4"/>
  </w:num>
  <w:num w:numId="17">
    <w:abstractNumId w:val="1"/>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D4C"/>
    <w:rsid w:val="000253BD"/>
    <w:rsid w:val="00036640"/>
    <w:rsid w:val="0004077C"/>
    <w:rsid w:val="000705C8"/>
    <w:rsid w:val="000712DC"/>
    <w:rsid w:val="000828A4"/>
    <w:rsid w:val="000A6494"/>
    <w:rsid w:val="0011068D"/>
    <w:rsid w:val="00127FA6"/>
    <w:rsid w:val="0018165D"/>
    <w:rsid w:val="001F3EA1"/>
    <w:rsid w:val="00263DD9"/>
    <w:rsid w:val="00290C0E"/>
    <w:rsid w:val="00290FB5"/>
    <w:rsid w:val="00297272"/>
    <w:rsid w:val="002B0216"/>
    <w:rsid w:val="002B0728"/>
    <w:rsid w:val="002C0D5F"/>
    <w:rsid w:val="00363B40"/>
    <w:rsid w:val="00370C53"/>
    <w:rsid w:val="003A435F"/>
    <w:rsid w:val="003B4424"/>
    <w:rsid w:val="003E253A"/>
    <w:rsid w:val="00410AEE"/>
    <w:rsid w:val="00431FFF"/>
    <w:rsid w:val="00452F7D"/>
    <w:rsid w:val="004A5838"/>
    <w:rsid w:val="004D1F62"/>
    <w:rsid w:val="004E661F"/>
    <w:rsid w:val="00500C73"/>
    <w:rsid w:val="00503009"/>
    <w:rsid w:val="00512E13"/>
    <w:rsid w:val="00566803"/>
    <w:rsid w:val="0058468C"/>
    <w:rsid w:val="00592B8C"/>
    <w:rsid w:val="00602482"/>
    <w:rsid w:val="00646D8F"/>
    <w:rsid w:val="00646F70"/>
    <w:rsid w:val="00680596"/>
    <w:rsid w:val="00693DA9"/>
    <w:rsid w:val="006B48C2"/>
    <w:rsid w:val="006E5ACA"/>
    <w:rsid w:val="006F0151"/>
    <w:rsid w:val="006F302E"/>
    <w:rsid w:val="007669B2"/>
    <w:rsid w:val="007713E8"/>
    <w:rsid w:val="007805AC"/>
    <w:rsid w:val="007951AC"/>
    <w:rsid w:val="00795714"/>
    <w:rsid w:val="007A5132"/>
    <w:rsid w:val="007B026B"/>
    <w:rsid w:val="007D0245"/>
    <w:rsid w:val="007E5415"/>
    <w:rsid w:val="00864911"/>
    <w:rsid w:val="00877B2A"/>
    <w:rsid w:val="008C4F64"/>
    <w:rsid w:val="008C56C9"/>
    <w:rsid w:val="008E7BA4"/>
    <w:rsid w:val="009351B2"/>
    <w:rsid w:val="0097150C"/>
    <w:rsid w:val="009A26A9"/>
    <w:rsid w:val="009C68A4"/>
    <w:rsid w:val="009D77A9"/>
    <w:rsid w:val="00AA6CD2"/>
    <w:rsid w:val="00B10D4C"/>
    <w:rsid w:val="00BA7F4A"/>
    <w:rsid w:val="00BB2351"/>
    <w:rsid w:val="00BC450B"/>
    <w:rsid w:val="00BE5D17"/>
    <w:rsid w:val="00CA03B3"/>
    <w:rsid w:val="00CB53DF"/>
    <w:rsid w:val="00D26965"/>
    <w:rsid w:val="00D84B4D"/>
    <w:rsid w:val="00DF7B23"/>
    <w:rsid w:val="00E34DAD"/>
    <w:rsid w:val="00E65D32"/>
    <w:rsid w:val="00E93056"/>
    <w:rsid w:val="00EA3E19"/>
    <w:rsid w:val="00EC7A0E"/>
    <w:rsid w:val="00ED7C11"/>
    <w:rsid w:val="00EE2C01"/>
    <w:rsid w:val="00F001CE"/>
    <w:rsid w:val="00F00591"/>
    <w:rsid w:val="00F47AD5"/>
    <w:rsid w:val="00FC17A9"/>
    <w:rsid w:val="00FC194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4ECD0"/>
  <w15:chartTrackingRefBased/>
  <w15:docId w15:val="{1E84A84D-4657-4478-B28D-35C4A175C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Preformatted"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ru-RU" w:eastAsia="ru-RU"/>
    </w:rPr>
  </w:style>
  <w:style w:type="paragraph" w:styleId="1">
    <w:name w:val="heading 1"/>
    <w:basedOn w:val="a"/>
    <w:next w:val="a"/>
    <w:qFormat/>
    <w:pPr>
      <w:keepNext/>
      <w:outlineLvl w:val="0"/>
    </w:pPr>
    <w:rPr>
      <w:sz w:val="28"/>
      <w:lang w:val="uk-UA"/>
    </w:rPr>
  </w:style>
  <w:style w:type="paragraph" w:styleId="2">
    <w:name w:val="heading 2"/>
    <w:basedOn w:val="a"/>
    <w:next w:val="a"/>
    <w:qFormat/>
    <w:pPr>
      <w:keepNext/>
      <w:jc w:val="center"/>
      <w:outlineLvl w:val="1"/>
    </w:pPr>
    <w:rPr>
      <w:sz w:val="28"/>
      <w:lang w:val="uk-UA"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pacing w:line="360" w:lineRule="auto"/>
      <w:ind w:firstLine="540"/>
      <w:jc w:val="both"/>
    </w:pPr>
    <w:rPr>
      <w:sz w:val="28"/>
      <w:lang w:val="uk-UA"/>
    </w:rPr>
  </w:style>
  <w:style w:type="paragraph" w:styleId="a4">
    <w:name w:val="Body Text"/>
    <w:basedOn w:val="a"/>
    <w:pPr>
      <w:jc w:val="center"/>
    </w:pPr>
    <w:rPr>
      <w:sz w:val="28"/>
      <w:lang w:val="uk-UA"/>
    </w:rPr>
  </w:style>
  <w:style w:type="paragraph" w:styleId="20">
    <w:name w:val="Body Text Indent 2"/>
    <w:basedOn w:val="a"/>
    <w:pPr>
      <w:spacing w:line="360" w:lineRule="auto"/>
      <w:ind w:firstLine="540"/>
      <w:jc w:val="both"/>
    </w:pPr>
    <w:rPr>
      <w:color w:val="333333"/>
      <w:sz w:val="28"/>
      <w:lang w:val="uk-UA"/>
    </w:rPr>
  </w:style>
  <w:style w:type="paragraph" w:styleId="3">
    <w:name w:val="Body Text Indent 3"/>
    <w:basedOn w:val="a"/>
    <w:pPr>
      <w:ind w:firstLine="720"/>
      <w:jc w:val="both"/>
    </w:pPr>
    <w:rPr>
      <w:sz w:val="28"/>
      <w:szCs w:val="28"/>
    </w:rPr>
  </w:style>
  <w:style w:type="character" w:customStyle="1" w:styleId="FontStyle13">
    <w:name w:val="Font Style13"/>
    <w:rPr>
      <w:rFonts w:ascii="Times New Roman" w:hAnsi="Times New Roman" w:cs="Times New Roman"/>
      <w:spacing w:val="10"/>
      <w:sz w:val="20"/>
      <w:szCs w:val="20"/>
    </w:rPr>
  </w:style>
  <w:style w:type="character" w:customStyle="1" w:styleId="FontStyle11">
    <w:name w:val="Font Style11"/>
    <w:rPr>
      <w:rFonts w:ascii="Times New Roman" w:hAnsi="Times New Roman" w:cs="Times New Roman"/>
      <w:spacing w:val="10"/>
      <w:sz w:val="20"/>
      <w:szCs w:val="20"/>
    </w:rPr>
  </w:style>
  <w:style w:type="character" w:styleId="a5">
    <w:name w:val="Strong"/>
    <w:uiPriority w:val="22"/>
    <w:qFormat/>
    <w:rsid w:val="007669B2"/>
    <w:rPr>
      <w:b/>
      <w:bCs/>
    </w:rPr>
  </w:style>
  <w:style w:type="paragraph" w:customStyle="1" w:styleId="Default">
    <w:name w:val="Default"/>
    <w:rsid w:val="008C56C9"/>
    <w:pPr>
      <w:autoSpaceDE w:val="0"/>
      <w:autoSpaceDN w:val="0"/>
      <w:adjustRightInd w:val="0"/>
    </w:pPr>
    <w:rPr>
      <w:color w:val="000000"/>
      <w:sz w:val="24"/>
      <w:szCs w:val="24"/>
      <w:lang w:val="ru-RU" w:eastAsia="ru-RU"/>
    </w:rPr>
  </w:style>
  <w:style w:type="character" w:styleId="a6">
    <w:name w:val="Hyperlink"/>
    <w:rsid w:val="00795714"/>
    <w:rPr>
      <w:color w:val="0563C1"/>
      <w:u w:val="single"/>
    </w:rPr>
  </w:style>
  <w:style w:type="paragraph" w:styleId="a7">
    <w:name w:val="Normal (Web)"/>
    <w:basedOn w:val="a"/>
    <w:uiPriority w:val="99"/>
    <w:unhideWhenUsed/>
    <w:rsid w:val="00795714"/>
    <w:pPr>
      <w:spacing w:before="100" w:beforeAutospacing="1" w:after="100" w:afterAutospacing="1"/>
    </w:pPr>
  </w:style>
  <w:style w:type="character" w:customStyle="1" w:styleId="translation-chunk">
    <w:name w:val="translation-chunk"/>
    <w:rsid w:val="00EC7A0E"/>
  </w:style>
  <w:style w:type="paragraph" w:styleId="a8">
    <w:name w:val="List Paragraph"/>
    <w:basedOn w:val="a"/>
    <w:uiPriority w:val="34"/>
    <w:qFormat/>
    <w:rsid w:val="0097150C"/>
    <w:pPr>
      <w:ind w:left="720"/>
      <w:contextualSpacing/>
    </w:pPr>
  </w:style>
  <w:style w:type="character" w:styleId="a9">
    <w:name w:val="Intense Emphasis"/>
    <w:basedOn w:val="a0"/>
    <w:uiPriority w:val="21"/>
    <w:qFormat/>
    <w:rsid w:val="00297272"/>
    <w:rPr>
      <w:i/>
      <w:iCs/>
      <w:color w:val="5B9BD5" w:themeColor="accent1"/>
    </w:rPr>
  </w:style>
  <w:style w:type="paragraph" w:styleId="aa">
    <w:name w:val="No Spacing"/>
    <w:uiPriority w:val="1"/>
    <w:qFormat/>
    <w:rsid w:val="00297272"/>
    <w:rPr>
      <w:rFonts w:asciiTheme="minorHAnsi" w:eastAsiaTheme="minorHAnsi" w:hAnsiTheme="minorHAnsi" w:cstheme="minorBidi"/>
      <w:sz w:val="22"/>
      <w:szCs w:val="22"/>
      <w:lang w:val="ru-RU" w:eastAsia="en-US"/>
    </w:rPr>
  </w:style>
  <w:style w:type="paragraph" w:styleId="HTML">
    <w:name w:val="HTML Preformatted"/>
    <w:basedOn w:val="a"/>
    <w:link w:val="HTML0"/>
    <w:uiPriority w:val="99"/>
    <w:unhideWhenUsed/>
    <w:rsid w:val="000712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ий HTML Знак"/>
    <w:basedOn w:val="a0"/>
    <w:link w:val="HTML"/>
    <w:uiPriority w:val="99"/>
    <w:rsid w:val="000712DC"/>
    <w:rPr>
      <w:rFonts w:ascii="Courier New" w:hAnsi="Courier New" w:cs="Courier New"/>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597573">
      <w:bodyDiv w:val="1"/>
      <w:marLeft w:val="0"/>
      <w:marRight w:val="0"/>
      <w:marTop w:val="0"/>
      <w:marBottom w:val="0"/>
      <w:divBdr>
        <w:top w:val="none" w:sz="0" w:space="0" w:color="auto"/>
        <w:left w:val="none" w:sz="0" w:space="0" w:color="auto"/>
        <w:bottom w:val="none" w:sz="0" w:space="0" w:color="auto"/>
        <w:right w:val="none" w:sz="0" w:space="0" w:color="auto"/>
      </w:divBdr>
    </w:div>
    <w:div w:id="657153597">
      <w:bodyDiv w:val="1"/>
      <w:marLeft w:val="0"/>
      <w:marRight w:val="0"/>
      <w:marTop w:val="0"/>
      <w:marBottom w:val="0"/>
      <w:divBdr>
        <w:top w:val="none" w:sz="0" w:space="0" w:color="auto"/>
        <w:left w:val="none" w:sz="0" w:space="0" w:color="auto"/>
        <w:bottom w:val="none" w:sz="0" w:space="0" w:color="auto"/>
        <w:right w:val="none" w:sz="0" w:space="0" w:color="auto"/>
      </w:divBdr>
    </w:div>
    <w:div w:id="717121831">
      <w:bodyDiv w:val="1"/>
      <w:marLeft w:val="0"/>
      <w:marRight w:val="0"/>
      <w:marTop w:val="0"/>
      <w:marBottom w:val="0"/>
      <w:divBdr>
        <w:top w:val="none" w:sz="0" w:space="0" w:color="auto"/>
        <w:left w:val="none" w:sz="0" w:space="0" w:color="auto"/>
        <w:bottom w:val="none" w:sz="0" w:space="0" w:color="auto"/>
        <w:right w:val="none" w:sz="0" w:space="0" w:color="auto"/>
      </w:divBdr>
    </w:div>
    <w:div w:id="921137781">
      <w:bodyDiv w:val="1"/>
      <w:marLeft w:val="0"/>
      <w:marRight w:val="0"/>
      <w:marTop w:val="0"/>
      <w:marBottom w:val="0"/>
      <w:divBdr>
        <w:top w:val="none" w:sz="0" w:space="0" w:color="auto"/>
        <w:left w:val="none" w:sz="0" w:space="0" w:color="auto"/>
        <w:bottom w:val="none" w:sz="0" w:space="0" w:color="auto"/>
        <w:right w:val="none" w:sz="0" w:space="0" w:color="auto"/>
      </w:divBdr>
    </w:div>
    <w:div w:id="1044450255">
      <w:bodyDiv w:val="1"/>
      <w:marLeft w:val="0"/>
      <w:marRight w:val="0"/>
      <w:marTop w:val="0"/>
      <w:marBottom w:val="0"/>
      <w:divBdr>
        <w:top w:val="none" w:sz="0" w:space="0" w:color="auto"/>
        <w:left w:val="none" w:sz="0" w:space="0" w:color="auto"/>
        <w:bottom w:val="none" w:sz="0" w:space="0" w:color="auto"/>
        <w:right w:val="none" w:sz="0" w:space="0" w:color="auto"/>
      </w:divBdr>
    </w:div>
    <w:div w:id="1176460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D11FE9-7EE4-4873-AB03-65A4180842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2254</Words>
  <Characters>1286</Characters>
  <Application>Microsoft Office Word</Application>
  <DocSecurity>0</DocSecurity>
  <Lines>10</Lines>
  <Paragraphs>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Профіль: фізико-математичний</vt:lpstr>
      <vt:lpstr>Профіль: фізико-математичний</vt:lpstr>
    </vt:vector>
  </TitlesOfParts>
  <Company>HOME</Company>
  <LinksUpToDate>false</LinksUpToDate>
  <CharactersWithSpaces>3533</CharactersWithSpaces>
  <SharedDoc>false</SharedDoc>
  <HLinks>
    <vt:vector size="12" baseType="variant">
      <vt:variant>
        <vt:i4>131168</vt:i4>
      </vt:variant>
      <vt:variant>
        <vt:i4>3</vt:i4>
      </vt:variant>
      <vt:variant>
        <vt:i4>0</vt:i4>
      </vt:variant>
      <vt:variant>
        <vt:i4>5</vt:i4>
      </vt:variant>
      <vt:variant>
        <vt:lpwstr>https://uk.wikipedia.org/wiki/%D0%97%D0%B5%D0%BC%D0%BB%D1%8F_(%D0%BF%D0%BB%D0%B0%D0%BD%D0%B5%D1%82%D0%B0)</vt:lpwstr>
      </vt:variant>
      <vt:variant>
        <vt:lpwstr/>
      </vt:variant>
      <vt:variant>
        <vt:i4>327725</vt:i4>
      </vt:variant>
      <vt:variant>
        <vt:i4>0</vt:i4>
      </vt:variant>
      <vt:variant>
        <vt:i4>0</vt:i4>
      </vt:variant>
      <vt:variant>
        <vt:i4>5</vt:i4>
      </vt:variant>
      <vt:variant>
        <vt:lpwstr>https://uk.wikipedia.org/wiki/%D0%A1%D0%B8%D0%BB%D0%B0_%D1%82%D1%8F%D0%B6%D1%96%D0%BD%D0%BD%D1%8F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Профіль: фізико-математичний</dc:title>
  <dc:subject/>
  <dc:creator>Кабаков</dc:creator>
  <cp:keywords/>
  <cp:lastModifiedBy>Користувач</cp:lastModifiedBy>
  <cp:revision>3</cp:revision>
  <cp:lastPrinted>2011-10-14T04:21:00Z</cp:lastPrinted>
  <dcterms:created xsi:type="dcterms:W3CDTF">2026-04-14T12:39:00Z</dcterms:created>
  <dcterms:modified xsi:type="dcterms:W3CDTF">2026-04-14T12:47:00Z</dcterms:modified>
</cp:coreProperties>
</file>