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13C13" w:rsidRPr="000370A1" w:rsidRDefault="00A13C13" w:rsidP="00A13C13">
      <w:pPr>
        <w:spacing w:line="360" w:lineRule="auto"/>
        <w:rPr>
          <w:rFonts w:ascii="Times New Roman" w:hAnsi="Times New Roman" w:cs="Times New Roman"/>
          <w:sz w:val="28"/>
          <w:szCs w:val="28"/>
          <w:lang w:val="uk-UA"/>
        </w:rPr>
      </w:pPr>
      <w:r w:rsidRPr="000370A1">
        <w:rPr>
          <w:rFonts w:ascii="Times New Roman" w:hAnsi="Times New Roman" w:cs="Times New Roman"/>
          <w:sz w:val="28"/>
          <w:szCs w:val="28"/>
          <w:lang w:val="uk-UA"/>
        </w:rPr>
        <w:t xml:space="preserve">Автор: </w:t>
      </w:r>
      <w:r w:rsidRPr="00A13C13">
        <w:rPr>
          <w:rFonts w:ascii="Times New Roman" w:hAnsi="Times New Roman" w:cs="Times New Roman"/>
          <w:b/>
          <w:sz w:val="28"/>
          <w:szCs w:val="28"/>
          <w:lang w:val="uk-UA"/>
        </w:rPr>
        <w:t>Поліщук Богдан Миколайович</w:t>
      </w:r>
      <w:r w:rsidRPr="00623930">
        <w:rPr>
          <w:rFonts w:ascii="Times New Roman" w:hAnsi="Times New Roman" w:cs="Times New Roman"/>
          <w:sz w:val="28"/>
          <w:szCs w:val="28"/>
          <w:lang w:val="uk-UA"/>
        </w:rPr>
        <w:t>, учен</w:t>
      </w:r>
      <w:r>
        <w:rPr>
          <w:rFonts w:ascii="Times New Roman" w:hAnsi="Times New Roman" w:cs="Times New Roman"/>
          <w:sz w:val="28"/>
          <w:szCs w:val="28"/>
          <w:lang w:val="uk-UA"/>
        </w:rPr>
        <w:t>ь</w:t>
      </w:r>
      <w:r w:rsidRPr="00623930">
        <w:rPr>
          <w:rFonts w:ascii="Times New Roman" w:hAnsi="Times New Roman" w:cs="Times New Roman"/>
          <w:sz w:val="28"/>
          <w:szCs w:val="28"/>
          <w:lang w:val="uk-UA"/>
        </w:rPr>
        <w:t xml:space="preserve"> </w:t>
      </w:r>
      <w:r w:rsidRPr="000370A1">
        <w:rPr>
          <w:rFonts w:ascii="Times New Roman" w:hAnsi="Times New Roman" w:cs="Times New Roman"/>
          <w:sz w:val="28"/>
          <w:szCs w:val="28"/>
          <w:lang w:val="uk-UA"/>
        </w:rPr>
        <w:t>10-</w:t>
      </w:r>
      <w:r>
        <w:rPr>
          <w:rFonts w:ascii="Times New Roman" w:hAnsi="Times New Roman" w:cs="Times New Roman"/>
          <w:sz w:val="28"/>
          <w:szCs w:val="28"/>
          <w:lang w:val="uk-UA"/>
        </w:rPr>
        <w:t>А</w:t>
      </w:r>
      <w:r w:rsidRPr="000370A1">
        <w:rPr>
          <w:rFonts w:ascii="Times New Roman" w:hAnsi="Times New Roman" w:cs="Times New Roman"/>
          <w:sz w:val="28"/>
          <w:szCs w:val="28"/>
          <w:lang w:val="uk-UA"/>
        </w:rPr>
        <w:t xml:space="preserve"> класу </w:t>
      </w:r>
      <w:proofErr w:type="spellStart"/>
      <w:r>
        <w:rPr>
          <w:rFonts w:ascii="Times New Roman" w:hAnsi="Times New Roman" w:cs="Times New Roman"/>
          <w:sz w:val="28"/>
          <w:szCs w:val="28"/>
          <w:lang w:val="uk-UA"/>
        </w:rPr>
        <w:t>Горохівського</w:t>
      </w:r>
      <w:proofErr w:type="spellEnd"/>
      <w:r>
        <w:rPr>
          <w:rFonts w:ascii="Times New Roman" w:hAnsi="Times New Roman" w:cs="Times New Roman"/>
          <w:sz w:val="28"/>
          <w:szCs w:val="28"/>
          <w:lang w:val="uk-UA"/>
        </w:rPr>
        <w:t xml:space="preserve"> ліцею №2 імені Василя </w:t>
      </w:r>
      <w:proofErr w:type="spellStart"/>
      <w:r>
        <w:rPr>
          <w:rFonts w:ascii="Times New Roman" w:hAnsi="Times New Roman" w:cs="Times New Roman"/>
          <w:sz w:val="28"/>
          <w:szCs w:val="28"/>
          <w:lang w:val="uk-UA"/>
        </w:rPr>
        <w:t>Фещака</w:t>
      </w:r>
      <w:proofErr w:type="spellEnd"/>
      <w:r>
        <w:rPr>
          <w:rFonts w:ascii="Times New Roman" w:hAnsi="Times New Roman" w:cs="Times New Roman"/>
          <w:sz w:val="28"/>
          <w:szCs w:val="28"/>
          <w:lang w:val="uk-UA"/>
        </w:rPr>
        <w:t xml:space="preserve"> </w:t>
      </w:r>
      <w:proofErr w:type="spellStart"/>
      <w:r>
        <w:rPr>
          <w:rFonts w:ascii="Times New Roman" w:hAnsi="Times New Roman" w:cs="Times New Roman"/>
          <w:sz w:val="28"/>
          <w:szCs w:val="28"/>
          <w:lang w:val="uk-UA"/>
        </w:rPr>
        <w:t>Горохівської</w:t>
      </w:r>
      <w:proofErr w:type="spellEnd"/>
      <w:r>
        <w:rPr>
          <w:rFonts w:ascii="Times New Roman" w:hAnsi="Times New Roman" w:cs="Times New Roman"/>
          <w:sz w:val="28"/>
          <w:szCs w:val="28"/>
          <w:lang w:val="uk-UA"/>
        </w:rPr>
        <w:t xml:space="preserve"> міської ради Луцького району </w:t>
      </w:r>
      <w:proofErr w:type="spellStart"/>
      <w:r>
        <w:rPr>
          <w:rFonts w:ascii="Times New Roman" w:hAnsi="Times New Roman" w:cs="Times New Roman"/>
          <w:sz w:val="28"/>
          <w:szCs w:val="28"/>
          <w:lang w:val="uk-UA"/>
        </w:rPr>
        <w:t>м.Горохова</w:t>
      </w:r>
      <w:proofErr w:type="spellEnd"/>
    </w:p>
    <w:p w:rsidR="00A13C13" w:rsidRPr="00A13C13" w:rsidRDefault="00A13C13" w:rsidP="00A13C13">
      <w:pPr>
        <w:spacing w:line="360" w:lineRule="auto"/>
        <w:rPr>
          <w:rFonts w:ascii="Times New Roman" w:hAnsi="Times New Roman" w:cs="Times New Roman"/>
          <w:sz w:val="28"/>
          <w:szCs w:val="28"/>
          <w:lang w:val="uk-UA"/>
        </w:rPr>
      </w:pPr>
      <w:r w:rsidRPr="00A13C13">
        <w:rPr>
          <w:rFonts w:ascii="Times New Roman" w:hAnsi="Times New Roman" w:cs="Times New Roman"/>
          <w:sz w:val="28"/>
          <w:szCs w:val="28"/>
          <w:lang w:val="uk-UA"/>
        </w:rPr>
        <w:t>Комунальна установа «Волинська обласна Мала академія наук»</w:t>
      </w:r>
    </w:p>
    <w:p w:rsidR="00A13C13" w:rsidRDefault="00A13C13" w:rsidP="00A13C13">
      <w:pPr>
        <w:spacing w:after="0" w:line="360" w:lineRule="auto"/>
        <w:rPr>
          <w:rFonts w:ascii="Times New Roman" w:hAnsi="Times New Roman" w:cs="Times New Roman"/>
          <w:sz w:val="28"/>
          <w:szCs w:val="28"/>
          <w:lang w:val="uk-UA"/>
        </w:rPr>
      </w:pPr>
      <w:r w:rsidRPr="000370A1">
        <w:rPr>
          <w:rFonts w:ascii="Times New Roman" w:hAnsi="Times New Roman" w:cs="Times New Roman"/>
          <w:sz w:val="28"/>
          <w:szCs w:val="28"/>
          <w:lang w:val="uk-UA"/>
        </w:rPr>
        <w:t xml:space="preserve">Керівник </w:t>
      </w:r>
      <w:proofErr w:type="spellStart"/>
      <w:r w:rsidRPr="000370A1">
        <w:rPr>
          <w:rFonts w:ascii="Times New Roman" w:hAnsi="Times New Roman" w:cs="Times New Roman"/>
          <w:sz w:val="28"/>
          <w:szCs w:val="28"/>
          <w:lang w:val="uk-UA"/>
        </w:rPr>
        <w:t>проєкту</w:t>
      </w:r>
      <w:proofErr w:type="spellEnd"/>
      <w:r w:rsidRPr="000370A1">
        <w:rPr>
          <w:rFonts w:ascii="Times New Roman" w:hAnsi="Times New Roman" w:cs="Times New Roman"/>
          <w:sz w:val="28"/>
          <w:szCs w:val="28"/>
          <w:lang w:val="uk-UA"/>
        </w:rPr>
        <w:t xml:space="preserve">: </w:t>
      </w:r>
      <w:r>
        <w:rPr>
          <w:rFonts w:ascii="Times New Roman" w:hAnsi="Times New Roman" w:cs="Times New Roman"/>
          <w:sz w:val="28"/>
          <w:szCs w:val="28"/>
          <w:lang w:val="uk-UA"/>
        </w:rPr>
        <w:t>Бойко Богдана Євгеніївна</w:t>
      </w:r>
      <w:r w:rsidRPr="000370A1">
        <w:rPr>
          <w:rFonts w:ascii="Times New Roman" w:hAnsi="Times New Roman" w:cs="Times New Roman"/>
          <w:sz w:val="28"/>
          <w:szCs w:val="28"/>
          <w:lang w:val="uk-UA"/>
        </w:rPr>
        <w:t xml:space="preserve">, учитель </w:t>
      </w:r>
      <w:r>
        <w:rPr>
          <w:rFonts w:ascii="Times New Roman" w:hAnsi="Times New Roman" w:cs="Times New Roman"/>
          <w:sz w:val="28"/>
          <w:szCs w:val="28"/>
          <w:lang w:val="uk-UA"/>
        </w:rPr>
        <w:t xml:space="preserve">історії </w:t>
      </w:r>
      <w:proofErr w:type="spellStart"/>
      <w:r>
        <w:rPr>
          <w:rFonts w:ascii="Times New Roman" w:hAnsi="Times New Roman" w:cs="Times New Roman"/>
          <w:sz w:val="28"/>
          <w:szCs w:val="28"/>
          <w:lang w:val="uk-UA"/>
        </w:rPr>
        <w:t>Горохівського</w:t>
      </w:r>
      <w:proofErr w:type="spellEnd"/>
      <w:r>
        <w:rPr>
          <w:rFonts w:ascii="Times New Roman" w:hAnsi="Times New Roman" w:cs="Times New Roman"/>
          <w:sz w:val="28"/>
          <w:szCs w:val="28"/>
          <w:lang w:val="uk-UA"/>
        </w:rPr>
        <w:t xml:space="preserve"> ліцею №2 імені Василя </w:t>
      </w:r>
      <w:proofErr w:type="spellStart"/>
      <w:r>
        <w:rPr>
          <w:rFonts w:ascii="Times New Roman" w:hAnsi="Times New Roman" w:cs="Times New Roman"/>
          <w:sz w:val="28"/>
          <w:szCs w:val="28"/>
          <w:lang w:val="uk-UA"/>
        </w:rPr>
        <w:t>Фещака</w:t>
      </w:r>
      <w:proofErr w:type="spellEnd"/>
      <w:r>
        <w:rPr>
          <w:rFonts w:ascii="Times New Roman" w:hAnsi="Times New Roman" w:cs="Times New Roman"/>
          <w:sz w:val="28"/>
          <w:szCs w:val="28"/>
          <w:lang w:val="uk-UA"/>
        </w:rPr>
        <w:t xml:space="preserve"> </w:t>
      </w:r>
      <w:proofErr w:type="spellStart"/>
      <w:r>
        <w:rPr>
          <w:rFonts w:ascii="Times New Roman" w:hAnsi="Times New Roman" w:cs="Times New Roman"/>
          <w:sz w:val="28"/>
          <w:szCs w:val="28"/>
          <w:lang w:val="uk-UA"/>
        </w:rPr>
        <w:t>Горохівської</w:t>
      </w:r>
      <w:proofErr w:type="spellEnd"/>
      <w:r>
        <w:rPr>
          <w:rFonts w:ascii="Times New Roman" w:hAnsi="Times New Roman" w:cs="Times New Roman"/>
          <w:sz w:val="28"/>
          <w:szCs w:val="28"/>
          <w:lang w:val="uk-UA"/>
        </w:rPr>
        <w:t xml:space="preserve"> міської ради Луцького району </w:t>
      </w:r>
      <w:proofErr w:type="spellStart"/>
      <w:r>
        <w:rPr>
          <w:rFonts w:ascii="Times New Roman" w:hAnsi="Times New Roman" w:cs="Times New Roman"/>
          <w:sz w:val="28"/>
          <w:szCs w:val="28"/>
          <w:lang w:val="uk-UA"/>
        </w:rPr>
        <w:t>м.Горохова</w:t>
      </w:r>
      <w:proofErr w:type="spellEnd"/>
    </w:p>
    <w:p w:rsidR="00586DB1" w:rsidRDefault="00586DB1" w:rsidP="00586DB1">
      <w:pPr>
        <w:spacing w:line="360" w:lineRule="auto"/>
        <w:jc w:val="center"/>
        <w:rPr>
          <w:rFonts w:ascii="Times New Roman" w:hAnsi="Times New Roman" w:cs="Times New Roman"/>
          <w:b/>
          <w:sz w:val="28"/>
          <w:szCs w:val="28"/>
          <w:lang w:val="uk-UA"/>
        </w:rPr>
      </w:pPr>
    </w:p>
    <w:p w:rsidR="00586DB1" w:rsidRDefault="00586DB1" w:rsidP="00586DB1">
      <w:pPr>
        <w:spacing w:line="360" w:lineRule="auto"/>
        <w:jc w:val="center"/>
        <w:rPr>
          <w:rFonts w:ascii="Times New Roman" w:hAnsi="Times New Roman" w:cs="Times New Roman"/>
          <w:b/>
          <w:sz w:val="28"/>
          <w:szCs w:val="28"/>
          <w:lang w:val="uk-UA"/>
        </w:rPr>
      </w:pPr>
      <w:r>
        <w:rPr>
          <w:rFonts w:ascii="Times New Roman" w:hAnsi="Times New Roman" w:cs="Times New Roman"/>
          <w:b/>
          <w:sz w:val="28"/>
          <w:szCs w:val="28"/>
          <w:lang w:val="uk-UA"/>
        </w:rPr>
        <w:t>Польські школи на Волині в міжвоєнний період: між модернізацією та ідеологізацією освіти</w:t>
      </w:r>
    </w:p>
    <w:p w:rsidR="008C5945" w:rsidRDefault="00586DB1" w:rsidP="00B71B50">
      <w:pPr>
        <w:shd w:val="clear" w:color="auto" w:fill="FFFFFF"/>
        <w:spacing w:after="180" w:line="360" w:lineRule="auto"/>
        <w:rPr>
          <w:rFonts w:ascii="Times New Roman" w:eastAsia="Times New Roman" w:hAnsi="Times New Roman" w:cs="Times New Roman"/>
          <w:color w:val="0A0A0A"/>
          <w:kern w:val="0"/>
          <w:sz w:val="28"/>
          <w:szCs w:val="28"/>
          <w:lang w:val="uk-UA" w:eastAsia="uk-UA"/>
          <w14:ligatures w14:val="none"/>
        </w:rPr>
      </w:pPr>
      <w:r w:rsidRPr="008C5945">
        <w:rPr>
          <w:rFonts w:ascii="Times New Roman" w:hAnsi="Times New Roman" w:cs="Times New Roman"/>
          <w:b/>
          <w:sz w:val="28"/>
          <w:szCs w:val="28"/>
          <w:lang w:val="uk-UA"/>
        </w:rPr>
        <w:t>Мета дослідження</w:t>
      </w:r>
      <w:r w:rsidRPr="008C5945">
        <w:rPr>
          <w:rFonts w:ascii="Times New Roman" w:hAnsi="Times New Roman" w:cs="Times New Roman"/>
          <w:b/>
          <w:sz w:val="28"/>
          <w:szCs w:val="28"/>
          <w:lang w:val="uk-UA"/>
        </w:rPr>
        <w:t xml:space="preserve"> </w:t>
      </w:r>
      <w:r w:rsidRPr="008C5945">
        <w:rPr>
          <w:rFonts w:ascii="Times New Roman" w:hAnsi="Times New Roman" w:cs="Times New Roman"/>
          <w:sz w:val="28"/>
          <w:szCs w:val="28"/>
          <w:lang w:val="uk-UA"/>
        </w:rPr>
        <w:t>простежити організаційно-адміністративні тенденції становлення системи державного управління освітою на території Волинського воєводства;  визначити зміст і напрями державної політики у галузі освіти за часів урядування національних демократів (</w:t>
      </w:r>
      <w:proofErr w:type="spellStart"/>
      <w:r w:rsidRPr="008C5945">
        <w:rPr>
          <w:rFonts w:ascii="Times New Roman" w:hAnsi="Times New Roman" w:cs="Times New Roman"/>
          <w:sz w:val="28"/>
          <w:szCs w:val="28"/>
          <w:lang w:val="uk-UA"/>
        </w:rPr>
        <w:t>ендеків</w:t>
      </w:r>
      <w:proofErr w:type="spellEnd"/>
      <w:r w:rsidRPr="008C5945">
        <w:rPr>
          <w:rFonts w:ascii="Times New Roman" w:hAnsi="Times New Roman" w:cs="Times New Roman"/>
          <w:sz w:val="28"/>
          <w:szCs w:val="28"/>
          <w:lang w:val="uk-UA"/>
        </w:rPr>
        <w:t xml:space="preserve">); проаналізувати зміни в освітній сфері у період режиму «санації» після перевороту 1926 року; розкрити особливості освітньої політики польської влади щодо національних меншин та, як приклад, її реалізації на рівні громади села </w:t>
      </w:r>
      <w:proofErr w:type="spellStart"/>
      <w:r w:rsidRPr="008C5945">
        <w:rPr>
          <w:rFonts w:ascii="Times New Roman" w:hAnsi="Times New Roman" w:cs="Times New Roman"/>
          <w:sz w:val="28"/>
          <w:szCs w:val="28"/>
          <w:lang w:val="uk-UA"/>
        </w:rPr>
        <w:t>Сіньковичі</w:t>
      </w:r>
      <w:proofErr w:type="spellEnd"/>
      <w:r w:rsidRPr="008C5945">
        <w:rPr>
          <w:rFonts w:ascii="Times New Roman" w:hAnsi="Times New Roman" w:cs="Times New Roman"/>
          <w:sz w:val="28"/>
          <w:szCs w:val="28"/>
          <w:lang w:val="uk-UA"/>
        </w:rPr>
        <w:t xml:space="preserve">;  зокрема, її </w:t>
      </w:r>
      <w:proofErr w:type="spellStart"/>
      <w:r w:rsidRPr="008C5945">
        <w:rPr>
          <w:rFonts w:ascii="Times New Roman" w:hAnsi="Times New Roman" w:cs="Times New Roman"/>
          <w:sz w:val="28"/>
          <w:szCs w:val="28"/>
          <w:lang w:val="uk-UA"/>
        </w:rPr>
        <w:t>модернізаційних</w:t>
      </w:r>
      <w:proofErr w:type="spellEnd"/>
      <w:r w:rsidRPr="008C5945">
        <w:rPr>
          <w:rFonts w:ascii="Times New Roman" w:hAnsi="Times New Roman" w:cs="Times New Roman"/>
          <w:sz w:val="28"/>
          <w:szCs w:val="28"/>
          <w:lang w:val="uk-UA"/>
        </w:rPr>
        <w:t xml:space="preserve"> та ідеологічних складових. Для досягнення мети поставлено такі </w:t>
      </w:r>
      <w:r w:rsidRPr="008C5945">
        <w:rPr>
          <w:rFonts w:ascii="Times New Roman" w:hAnsi="Times New Roman" w:cs="Times New Roman"/>
          <w:b/>
          <w:sz w:val="28"/>
          <w:szCs w:val="28"/>
          <w:lang w:val="uk-UA"/>
        </w:rPr>
        <w:t>завдання:</w:t>
      </w:r>
      <w:r w:rsidRPr="008C5945">
        <w:rPr>
          <w:rFonts w:ascii="Times New Roman" w:hAnsi="Times New Roman" w:cs="Times New Roman"/>
          <w:sz w:val="28"/>
          <w:szCs w:val="28"/>
          <w:lang w:val="uk-UA"/>
        </w:rPr>
        <w:t xml:space="preserve"> </w:t>
      </w:r>
      <w:r w:rsidR="008C5945" w:rsidRPr="008C5945">
        <w:rPr>
          <w:rFonts w:ascii="Times New Roman" w:hAnsi="Times New Roman" w:cs="Times New Roman"/>
          <w:sz w:val="28"/>
          <w:szCs w:val="28"/>
          <w:lang w:val="uk-UA"/>
        </w:rPr>
        <w:t>п</w:t>
      </w:r>
      <w:r w:rsidR="008C5945" w:rsidRPr="008C5945">
        <w:rPr>
          <w:rFonts w:ascii="Times New Roman" w:eastAsia="Times New Roman" w:hAnsi="Times New Roman" w:cs="Times New Roman"/>
          <w:color w:val="0A0A0A"/>
          <w:kern w:val="0"/>
          <w:sz w:val="28"/>
          <w:szCs w:val="28"/>
          <w:lang w:val="uk-UA" w:eastAsia="uk-UA"/>
          <w14:ligatures w14:val="none"/>
        </w:rPr>
        <w:t xml:space="preserve">ростежити організаційно-адміністративні етапи становлення системи освіти на території Волинського воєводства; </w:t>
      </w:r>
      <w:r w:rsidR="008C5945">
        <w:rPr>
          <w:rFonts w:ascii="Times New Roman" w:eastAsia="Times New Roman" w:hAnsi="Times New Roman" w:cs="Times New Roman"/>
          <w:color w:val="0A0A0A"/>
          <w:kern w:val="0"/>
          <w:sz w:val="28"/>
          <w:szCs w:val="28"/>
          <w:lang w:val="uk-UA" w:eastAsia="uk-UA"/>
          <w14:ligatures w14:val="none"/>
        </w:rPr>
        <w:t>п</w:t>
      </w:r>
      <w:r w:rsidR="008C5945" w:rsidRPr="008C5945">
        <w:rPr>
          <w:rFonts w:ascii="Times New Roman" w:eastAsia="Times New Roman" w:hAnsi="Times New Roman" w:cs="Times New Roman"/>
          <w:color w:val="0A0A0A"/>
          <w:kern w:val="0"/>
          <w:sz w:val="28"/>
          <w:szCs w:val="28"/>
          <w:lang w:val="uk-UA" w:eastAsia="uk-UA"/>
          <w14:ligatures w14:val="none"/>
        </w:rPr>
        <w:t>роаналізувати трансформацію освітньої стратегії польського уряду в міжвоєнний період</w:t>
      </w:r>
      <w:r w:rsidR="008C5945">
        <w:rPr>
          <w:rFonts w:ascii="Times New Roman" w:eastAsia="Times New Roman" w:hAnsi="Times New Roman" w:cs="Times New Roman"/>
          <w:color w:val="0A0A0A"/>
          <w:kern w:val="0"/>
          <w:sz w:val="28"/>
          <w:szCs w:val="28"/>
          <w:lang w:val="uk-UA" w:eastAsia="uk-UA"/>
          <w14:ligatures w14:val="none"/>
        </w:rPr>
        <w:t>.</w:t>
      </w:r>
    </w:p>
    <w:p w:rsidR="008C5945" w:rsidRDefault="008C5945" w:rsidP="008C5945">
      <w:pPr>
        <w:shd w:val="clear" w:color="auto" w:fill="FFFFFF"/>
        <w:spacing w:after="180" w:line="360" w:lineRule="atLeast"/>
        <w:rPr>
          <w:rFonts w:ascii="Times New Roman" w:eastAsia="Times New Roman" w:hAnsi="Times New Roman" w:cs="Times New Roman"/>
          <w:color w:val="0A0A0A"/>
          <w:kern w:val="0"/>
          <w:sz w:val="28"/>
          <w:szCs w:val="28"/>
          <w:lang w:val="uk-UA" w:eastAsia="uk-UA"/>
          <w14:ligatures w14:val="none"/>
        </w:rPr>
      </w:pPr>
      <w:r w:rsidRPr="008C5945">
        <w:rPr>
          <w:rFonts w:ascii="Times New Roman" w:eastAsia="Times New Roman" w:hAnsi="Times New Roman" w:cs="Times New Roman"/>
          <w:b/>
          <w:bCs/>
          <w:color w:val="0A0A0A"/>
          <w:kern w:val="0"/>
          <w:sz w:val="28"/>
          <w:szCs w:val="28"/>
          <w:lang w:val="uk-UA" w:eastAsia="uk-UA"/>
          <w14:ligatures w14:val="none"/>
        </w:rPr>
        <w:t>Об’єкт:</w:t>
      </w:r>
      <w:r w:rsidRPr="008C5945">
        <w:rPr>
          <w:rFonts w:ascii="Times New Roman" w:eastAsia="Times New Roman" w:hAnsi="Times New Roman" w:cs="Times New Roman"/>
          <w:color w:val="0A0A0A"/>
          <w:kern w:val="0"/>
          <w:sz w:val="28"/>
          <w:szCs w:val="28"/>
          <w:lang w:val="uk-UA" w:eastAsia="uk-UA"/>
          <w14:ligatures w14:val="none"/>
        </w:rPr>
        <w:t> державна політика Другої Речі Посполитої в галузі освіти на території Волинського воєводства.</w:t>
      </w:r>
      <w:r>
        <w:rPr>
          <w:rFonts w:ascii="Times New Roman" w:eastAsia="Times New Roman" w:hAnsi="Times New Roman" w:cs="Times New Roman"/>
          <w:color w:val="0A0A0A"/>
          <w:kern w:val="0"/>
          <w:sz w:val="28"/>
          <w:szCs w:val="28"/>
          <w:lang w:val="uk-UA" w:eastAsia="uk-UA"/>
          <w14:ligatures w14:val="none"/>
        </w:rPr>
        <w:t xml:space="preserve"> </w:t>
      </w:r>
      <w:r w:rsidRPr="008C5945">
        <w:rPr>
          <w:rFonts w:ascii="Times New Roman" w:eastAsia="Times New Roman" w:hAnsi="Times New Roman" w:cs="Times New Roman"/>
          <w:b/>
          <w:bCs/>
          <w:color w:val="0A0A0A"/>
          <w:kern w:val="0"/>
          <w:sz w:val="28"/>
          <w:szCs w:val="28"/>
          <w:lang w:val="uk-UA" w:eastAsia="uk-UA"/>
          <w14:ligatures w14:val="none"/>
        </w:rPr>
        <w:t>Предмет:</w:t>
      </w:r>
      <w:r w:rsidRPr="008C5945">
        <w:rPr>
          <w:rFonts w:ascii="Times New Roman" w:eastAsia="Times New Roman" w:hAnsi="Times New Roman" w:cs="Times New Roman"/>
          <w:color w:val="0A0A0A"/>
          <w:kern w:val="0"/>
          <w:sz w:val="28"/>
          <w:szCs w:val="28"/>
          <w:lang w:val="uk-UA" w:eastAsia="uk-UA"/>
          <w14:ligatures w14:val="none"/>
        </w:rPr>
        <w:t> механізми впровадження та реалізації освітньої стратегії польської держави в навчальних закладах Волині у 1921–1939 рр.</w:t>
      </w:r>
    </w:p>
    <w:p w:rsidR="008C5945" w:rsidRPr="008C5945" w:rsidRDefault="008C5945" w:rsidP="008C5945">
      <w:pPr>
        <w:shd w:val="clear" w:color="auto" w:fill="FFFFFF"/>
        <w:spacing w:after="0" w:line="360" w:lineRule="auto"/>
        <w:rPr>
          <w:rFonts w:ascii="Times New Roman" w:eastAsia="Times New Roman" w:hAnsi="Times New Roman" w:cs="Times New Roman"/>
          <w:color w:val="0A0A0A"/>
          <w:kern w:val="0"/>
          <w:sz w:val="28"/>
          <w:szCs w:val="28"/>
          <w:lang w:val="uk-UA" w:eastAsia="uk-UA"/>
          <w14:ligatures w14:val="none"/>
        </w:rPr>
      </w:pPr>
      <w:r w:rsidRPr="008C5945">
        <w:rPr>
          <w:rFonts w:ascii="Times New Roman" w:eastAsia="Times New Roman" w:hAnsi="Times New Roman" w:cs="Times New Roman"/>
          <w:b/>
          <w:bCs/>
          <w:color w:val="0A0A0A"/>
          <w:kern w:val="0"/>
          <w:sz w:val="28"/>
          <w:szCs w:val="28"/>
          <w:lang w:val="uk-UA" w:eastAsia="uk-UA"/>
          <w14:ligatures w14:val="none"/>
        </w:rPr>
        <w:t>Теоретична частина</w:t>
      </w:r>
      <w:r>
        <w:rPr>
          <w:rFonts w:ascii="Times New Roman" w:eastAsia="Times New Roman" w:hAnsi="Times New Roman" w:cs="Times New Roman"/>
          <w:b/>
          <w:bCs/>
          <w:color w:val="0A0A0A"/>
          <w:kern w:val="0"/>
          <w:sz w:val="28"/>
          <w:szCs w:val="28"/>
          <w:lang w:val="uk-UA" w:eastAsia="uk-UA"/>
          <w14:ligatures w14:val="none"/>
        </w:rPr>
        <w:t xml:space="preserve"> </w:t>
      </w:r>
      <w:r w:rsidRPr="006D1118">
        <w:rPr>
          <w:rFonts w:ascii="Times New Roman" w:eastAsia="Times New Roman" w:hAnsi="Times New Roman" w:cs="Times New Roman"/>
          <w:bCs/>
          <w:color w:val="0A0A0A"/>
          <w:kern w:val="0"/>
          <w:sz w:val="28"/>
          <w:szCs w:val="28"/>
          <w:lang w:val="uk-UA" w:eastAsia="uk-UA"/>
          <w14:ligatures w14:val="none"/>
        </w:rPr>
        <w:t>д</w:t>
      </w:r>
      <w:r w:rsidRPr="008C5945">
        <w:rPr>
          <w:rFonts w:ascii="Times New Roman" w:eastAsia="Times New Roman" w:hAnsi="Times New Roman" w:cs="Times New Roman"/>
          <w:color w:val="0A0A0A"/>
          <w:kern w:val="0"/>
          <w:sz w:val="28"/>
          <w:szCs w:val="28"/>
          <w:lang w:val="uk-UA" w:eastAsia="uk-UA"/>
          <w14:ligatures w14:val="none"/>
        </w:rPr>
        <w:t>ослідження ґрунтується на аналізі нормативно-правових актів Польської держави, зокрема реформ 1920-х років та політики «санації», що визначили вектор розвитку освіти. Теоретичне підґрунтя складають праці істориків, які розглядають школу як інструмент державної інтеграції та асиміляції. Аналіз джерел свідчить про поступове витіснення української мови та утвердження польської як домінантної в освітньому просторі .</w:t>
      </w:r>
    </w:p>
    <w:p w:rsidR="00B71B50" w:rsidRPr="00B71B50" w:rsidRDefault="008C5945" w:rsidP="006D1118">
      <w:pPr>
        <w:shd w:val="clear" w:color="auto" w:fill="FFFFFF"/>
        <w:spacing w:after="180" w:line="360" w:lineRule="auto"/>
        <w:rPr>
          <w:rFonts w:ascii="Times New Roman" w:eastAsia="Times New Roman" w:hAnsi="Times New Roman" w:cs="Times New Roman"/>
          <w:color w:val="0A0A0A"/>
          <w:kern w:val="0"/>
          <w:sz w:val="28"/>
          <w:szCs w:val="28"/>
          <w:lang w:val="uk-UA" w:eastAsia="uk-UA"/>
          <w14:ligatures w14:val="none"/>
        </w:rPr>
      </w:pPr>
      <w:r w:rsidRPr="008C5945">
        <w:rPr>
          <w:rFonts w:ascii="Times New Roman" w:eastAsia="Times New Roman" w:hAnsi="Times New Roman" w:cs="Times New Roman"/>
          <w:b/>
          <w:bCs/>
          <w:color w:val="0A0A0A"/>
          <w:kern w:val="0"/>
          <w:sz w:val="28"/>
          <w:szCs w:val="28"/>
          <w:lang w:val="uk-UA" w:eastAsia="uk-UA"/>
          <w14:ligatures w14:val="none"/>
        </w:rPr>
        <w:lastRenderedPageBreak/>
        <w:t>Експериментальна частина (методи та результати):</w:t>
      </w:r>
      <w:r w:rsidR="00B71B50">
        <w:rPr>
          <w:rFonts w:ascii="Times New Roman" w:eastAsia="Times New Roman" w:hAnsi="Times New Roman" w:cs="Times New Roman"/>
          <w:b/>
          <w:bCs/>
          <w:color w:val="0A0A0A"/>
          <w:kern w:val="0"/>
          <w:sz w:val="28"/>
          <w:szCs w:val="28"/>
          <w:lang w:val="uk-UA" w:eastAsia="uk-UA"/>
          <w14:ligatures w14:val="none"/>
        </w:rPr>
        <w:t xml:space="preserve"> у</w:t>
      </w:r>
      <w:r w:rsidRPr="008C5945">
        <w:rPr>
          <w:rFonts w:ascii="Times New Roman" w:eastAsia="Times New Roman" w:hAnsi="Times New Roman" w:cs="Times New Roman"/>
          <w:color w:val="0A0A0A"/>
          <w:kern w:val="0"/>
          <w:sz w:val="28"/>
          <w:szCs w:val="28"/>
          <w:lang w:val="uk-UA" w:eastAsia="uk-UA"/>
          <w14:ligatures w14:val="none"/>
        </w:rPr>
        <w:t xml:space="preserve"> роботі використано </w:t>
      </w:r>
      <w:r w:rsidRPr="008C5945">
        <w:rPr>
          <w:rFonts w:ascii="Times New Roman" w:eastAsia="Times New Roman" w:hAnsi="Times New Roman" w:cs="Times New Roman"/>
          <w:b/>
          <w:bCs/>
          <w:color w:val="0A0A0A"/>
          <w:kern w:val="0"/>
          <w:sz w:val="28"/>
          <w:szCs w:val="28"/>
          <w:lang w:val="uk-UA" w:eastAsia="uk-UA"/>
          <w14:ligatures w14:val="none"/>
        </w:rPr>
        <w:t>статистичний метод</w:t>
      </w:r>
      <w:r w:rsidRPr="008C5945">
        <w:rPr>
          <w:rFonts w:ascii="Times New Roman" w:eastAsia="Times New Roman" w:hAnsi="Times New Roman" w:cs="Times New Roman"/>
          <w:color w:val="0A0A0A"/>
          <w:kern w:val="0"/>
          <w:sz w:val="28"/>
          <w:szCs w:val="28"/>
          <w:lang w:val="uk-UA" w:eastAsia="uk-UA"/>
          <w14:ligatures w14:val="none"/>
        </w:rPr>
        <w:t> (аналіз динаміки шкільної мережі), </w:t>
      </w:r>
      <w:r w:rsidRPr="008C5945">
        <w:rPr>
          <w:rFonts w:ascii="Times New Roman" w:eastAsia="Times New Roman" w:hAnsi="Times New Roman" w:cs="Times New Roman"/>
          <w:b/>
          <w:bCs/>
          <w:color w:val="0A0A0A"/>
          <w:kern w:val="0"/>
          <w:sz w:val="28"/>
          <w:szCs w:val="28"/>
          <w:lang w:val="uk-UA" w:eastAsia="uk-UA"/>
          <w14:ligatures w14:val="none"/>
        </w:rPr>
        <w:t>порівняльно-історичний</w:t>
      </w:r>
      <w:r w:rsidRPr="008C5945">
        <w:rPr>
          <w:rFonts w:ascii="Times New Roman" w:eastAsia="Times New Roman" w:hAnsi="Times New Roman" w:cs="Times New Roman"/>
          <w:color w:val="0A0A0A"/>
          <w:kern w:val="0"/>
          <w:sz w:val="28"/>
          <w:szCs w:val="28"/>
          <w:lang w:val="uk-UA" w:eastAsia="uk-UA"/>
          <w14:ligatures w14:val="none"/>
        </w:rPr>
        <w:t xml:space="preserve"> (зіставлення політики різних урядів) </w:t>
      </w:r>
      <w:proofErr w:type="spellStart"/>
      <w:r w:rsidRPr="008C5945">
        <w:rPr>
          <w:rFonts w:ascii="Times New Roman" w:eastAsia="Times New Roman" w:hAnsi="Times New Roman" w:cs="Times New Roman"/>
          <w:color w:val="0A0A0A"/>
          <w:kern w:val="0"/>
          <w:sz w:val="28"/>
          <w:szCs w:val="28"/>
          <w:lang w:val="uk-UA" w:eastAsia="uk-UA"/>
          <w14:ligatures w14:val="none"/>
        </w:rPr>
        <w:t>та </w:t>
      </w:r>
      <w:r w:rsidRPr="008C5945">
        <w:rPr>
          <w:rFonts w:ascii="Times New Roman" w:eastAsia="Times New Roman" w:hAnsi="Times New Roman" w:cs="Times New Roman"/>
          <w:b/>
          <w:bCs/>
          <w:color w:val="0A0A0A"/>
          <w:kern w:val="0"/>
          <w:sz w:val="28"/>
          <w:szCs w:val="28"/>
          <w:lang w:val="uk-UA" w:eastAsia="uk-UA"/>
          <w14:ligatures w14:val="none"/>
        </w:rPr>
        <w:t>проблемно-хронологічний</w:t>
      </w:r>
      <w:r w:rsidRPr="008C5945">
        <w:rPr>
          <w:rFonts w:ascii="Times New Roman" w:eastAsia="Times New Roman" w:hAnsi="Times New Roman" w:cs="Times New Roman"/>
          <w:color w:val="0A0A0A"/>
          <w:kern w:val="0"/>
          <w:sz w:val="28"/>
          <w:szCs w:val="28"/>
          <w:lang w:val="uk-UA" w:eastAsia="uk-UA"/>
          <w14:ligatures w14:val="none"/>
        </w:rPr>
        <w:t> мет</w:t>
      </w:r>
      <w:proofErr w:type="spellEnd"/>
      <w:r w:rsidRPr="008C5945">
        <w:rPr>
          <w:rFonts w:ascii="Times New Roman" w:eastAsia="Times New Roman" w:hAnsi="Times New Roman" w:cs="Times New Roman"/>
          <w:color w:val="0A0A0A"/>
          <w:kern w:val="0"/>
          <w:sz w:val="28"/>
          <w:szCs w:val="28"/>
          <w:lang w:val="uk-UA" w:eastAsia="uk-UA"/>
          <w14:ligatures w14:val="none"/>
        </w:rPr>
        <w:t>оди.</w:t>
      </w:r>
      <w:r w:rsidRPr="008C5945">
        <w:rPr>
          <w:rFonts w:ascii="Times New Roman" w:eastAsia="Times New Roman" w:hAnsi="Times New Roman" w:cs="Times New Roman"/>
          <w:color w:val="0A0A0A"/>
          <w:kern w:val="0"/>
          <w:sz w:val="28"/>
          <w:szCs w:val="28"/>
          <w:lang w:val="uk-UA" w:eastAsia="uk-UA"/>
          <w14:ligatures w14:val="none"/>
        </w:rPr>
        <w:br/>
      </w:r>
      <w:r w:rsidRPr="008C5945">
        <w:rPr>
          <w:rFonts w:ascii="Times New Roman" w:eastAsia="Times New Roman" w:hAnsi="Times New Roman" w:cs="Times New Roman"/>
          <w:b/>
          <w:bCs/>
          <w:color w:val="0A0A0A"/>
          <w:kern w:val="0"/>
          <w:sz w:val="28"/>
          <w:szCs w:val="28"/>
          <w:lang w:val="uk-UA" w:eastAsia="uk-UA"/>
          <w14:ligatures w14:val="none"/>
        </w:rPr>
        <w:t>Результати дослідження</w:t>
      </w:r>
      <w:r w:rsidR="00B71B50">
        <w:rPr>
          <w:rFonts w:ascii="Times New Roman" w:eastAsia="Times New Roman" w:hAnsi="Times New Roman" w:cs="Times New Roman"/>
          <w:b/>
          <w:bCs/>
          <w:color w:val="0A0A0A"/>
          <w:kern w:val="0"/>
          <w:sz w:val="28"/>
          <w:szCs w:val="28"/>
          <w:lang w:val="uk-UA" w:eastAsia="uk-UA"/>
          <w14:ligatures w14:val="none"/>
        </w:rPr>
        <w:t xml:space="preserve">. </w:t>
      </w:r>
      <w:r w:rsidRPr="008C5945">
        <w:rPr>
          <w:rFonts w:ascii="Times New Roman" w:eastAsia="Times New Roman" w:hAnsi="Times New Roman" w:cs="Times New Roman"/>
          <w:color w:val="0A0A0A"/>
          <w:kern w:val="0"/>
          <w:sz w:val="28"/>
          <w:szCs w:val="28"/>
          <w:lang w:val="uk-UA" w:eastAsia="uk-UA"/>
          <w14:ligatures w14:val="none"/>
        </w:rPr>
        <w:t xml:space="preserve">Виявлено кількісне зростання мережі початкових шкіл у </w:t>
      </w:r>
      <w:proofErr w:type="spellStart"/>
      <w:r w:rsidRPr="008C5945">
        <w:rPr>
          <w:rFonts w:ascii="Times New Roman" w:eastAsia="Times New Roman" w:hAnsi="Times New Roman" w:cs="Times New Roman"/>
          <w:color w:val="0A0A0A"/>
          <w:kern w:val="0"/>
          <w:sz w:val="28"/>
          <w:szCs w:val="28"/>
          <w:lang w:val="uk-UA" w:eastAsia="uk-UA"/>
          <w14:ligatures w14:val="none"/>
        </w:rPr>
        <w:t>Горохівському</w:t>
      </w:r>
      <w:proofErr w:type="spellEnd"/>
      <w:r w:rsidRPr="008C5945">
        <w:rPr>
          <w:rFonts w:ascii="Times New Roman" w:eastAsia="Times New Roman" w:hAnsi="Times New Roman" w:cs="Times New Roman"/>
          <w:color w:val="0A0A0A"/>
          <w:kern w:val="0"/>
          <w:sz w:val="28"/>
          <w:szCs w:val="28"/>
          <w:lang w:val="uk-UA" w:eastAsia="uk-UA"/>
          <w14:ligatures w14:val="none"/>
        </w:rPr>
        <w:t xml:space="preserve"> повіті при одночасній майже повній ліквідації україномовного шкільництва.</w:t>
      </w:r>
      <w:r w:rsidR="00B71B50">
        <w:rPr>
          <w:rFonts w:ascii="Times New Roman" w:eastAsia="Times New Roman" w:hAnsi="Times New Roman" w:cs="Times New Roman"/>
          <w:color w:val="0A0A0A"/>
          <w:kern w:val="0"/>
          <w:sz w:val="28"/>
          <w:szCs w:val="28"/>
          <w:lang w:val="uk-UA" w:eastAsia="uk-UA"/>
          <w14:ligatures w14:val="none"/>
        </w:rPr>
        <w:t xml:space="preserve"> </w:t>
      </w:r>
      <w:r w:rsidRPr="00B71B50">
        <w:rPr>
          <w:rFonts w:ascii="Times New Roman" w:eastAsia="Times New Roman" w:hAnsi="Times New Roman" w:cs="Times New Roman"/>
          <w:color w:val="0A0A0A"/>
          <w:kern w:val="0"/>
          <w:sz w:val="28"/>
          <w:szCs w:val="28"/>
          <w:lang w:val="uk-UA" w:eastAsia="uk-UA"/>
          <w14:ligatures w14:val="none"/>
        </w:rPr>
        <w:t xml:space="preserve">На основі архівних матеріалів і родинних джерел (свідоцтв про навчання) реконструйовано діяльність школи в с. </w:t>
      </w:r>
      <w:proofErr w:type="spellStart"/>
      <w:r w:rsidRPr="00B71B50">
        <w:rPr>
          <w:rFonts w:ascii="Times New Roman" w:eastAsia="Times New Roman" w:hAnsi="Times New Roman" w:cs="Times New Roman"/>
          <w:color w:val="0A0A0A"/>
          <w:kern w:val="0"/>
          <w:sz w:val="28"/>
          <w:szCs w:val="28"/>
          <w:lang w:val="uk-UA" w:eastAsia="uk-UA"/>
          <w14:ligatures w14:val="none"/>
        </w:rPr>
        <w:t>Сіньковичі</w:t>
      </w:r>
      <w:proofErr w:type="spellEnd"/>
      <w:r w:rsidRPr="00B71B50">
        <w:rPr>
          <w:rFonts w:ascii="Times New Roman" w:eastAsia="Times New Roman" w:hAnsi="Times New Roman" w:cs="Times New Roman"/>
          <w:color w:val="0A0A0A"/>
          <w:kern w:val="0"/>
          <w:sz w:val="28"/>
          <w:szCs w:val="28"/>
          <w:lang w:val="uk-UA" w:eastAsia="uk-UA"/>
          <w14:ligatures w14:val="none"/>
        </w:rPr>
        <w:t>. Встановлено, що кількість учнів у цій державній школі постійно зростала, що свідчить про охоплення дітей освітою</w:t>
      </w:r>
      <w:r w:rsidR="006D1118">
        <w:rPr>
          <w:rFonts w:ascii="Times New Roman" w:eastAsia="Times New Roman" w:hAnsi="Times New Roman" w:cs="Times New Roman"/>
          <w:color w:val="0A0A0A"/>
          <w:kern w:val="0"/>
          <w:sz w:val="28"/>
          <w:szCs w:val="28"/>
          <w:lang w:val="uk-UA" w:eastAsia="uk-UA"/>
          <w14:ligatures w14:val="none"/>
        </w:rPr>
        <w:t>.</w:t>
      </w:r>
      <w:r w:rsidRPr="00B71B50">
        <w:rPr>
          <w:rFonts w:ascii="Times New Roman" w:eastAsia="Times New Roman" w:hAnsi="Times New Roman" w:cs="Times New Roman"/>
          <w:color w:val="0A0A0A"/>
          <w:kern w:val="0"/>
          <w:sz w:val="28"/>
          <w:szCs w:val="28"/>
          <w:lang w:val="uk-UA" w:eastAsia="uk-UA"/>
          <w14:ligatures w14:val="none"/>
        </w:rPr>
        <w:t xml:space="preserve"> Доведено, що школа в </w:t>
      </w:r>
      <w:proofErr w:type="spellStart"/>
      <w:r w:rsidRPr="00B71B50">
        <w:rPr>
          <w:rFonts w:ascii="Times New Roman" w:eastAsia="Times New Roman" w:hAnsi="Times New Roman" w:cs="Times New Roman"/>
          <w:color w:val="0A0A0A"/>
          <w:kern w:val="0"/>
          <w:sz w:val="28"/>
          <w:szCs w:val="28"/>
          <w:lang w:val="uk-UA" w:eastAsia="uk-UA"/>
          <w14:ligatures w14:val="none"/>
        </w:rPr>
        <w:t>Сіньковичах</w:t>
      </w:r>
      <w:proofErr w:type="spellEnd"/>
      <w:r w:rsidRPr="00B71B50">
        <w:rPr>
          <w:rFonts w:ascii="Times New Roman" w:eastAsia="Times New Roman" w:hAnsi="Times New Roman" w:cs="Times New Roman"/>
          <w:color w:val="0A0A0A"/>
          <w:kern w:val="0"/>
          <w:sz w:val="28"/>
          <w:szCs w:val="28"/>
          <w:lang w:val="uk-UA" w:eastAsia="uk-UA"/>
          <w14:ligatures w14:val="none"/>
        </w:rPr>
        <w:t xml:space="preserve"> була типовим прикладом реалізації політики полонізації через кадрові призначення та ідеологічне виховання</w:t>
      </w:r>
      <w:r w:rsidR="00B71B50">
        <w:rPr>
          <w:rFonts w:ascii="Times New Roman" w:eastAsia="Times New Roman" w:hAnsi="Times New Roman" w:cs="Times New Roman"/>
          <w:color w:val="0A0A0A"/>
          <w:kern w:val="0"/>
          <w:sz w:val="28"/>
          <w:szCs w:val="28"/>
          <w:lang w:val="uk-UA" w:eastAsia="uk-UA"/>
          <w14:ligatures w14:val="none"/>
        </w:rPr>
        <w:t xml:space="preserve">. </w:t>
      </w:r>
      <w:r w:rsidR="00B71B50" w:rsidRPr="00B71B50">
        <w:rPr>
          <w:rStyle w:val="a3"/>
          <w:rFonts w:ascii="Times New Roman" w:hAnsi="Times New Roman" w:cs="Times New Roman"/>
          <w:color w:val="0A0A0A"/>
          <w:sz w:val="28"/>
          <w:szCs w:val="28"/>
          <w:shd w:val="clear" w:color="auto" w:fill="FFFFFF"/>
        </w:rPr>
        <w:t xml:space="preserve">Локальна </w:t>
      </w:r>
      <w:proofErr w:type="spellStart"/>
      <w:r w:rsidR="00B71B50" w:rsidRPr="00B71B50">
        <w:rPr>
          <w:rStyle w:val="a3"/>
          <w:rFonts w:ascii="Times New Roman" w:hAnsi="Times New Roman" w:cs="Times New Roman"/>
          <w:color w:val="0A0A0A"/>
          <w:sz w:val="28"/>
          <w:szCs w:val="28"/>
          <w:shd w:val="clear" w:color="auto" w:fill="FFFFFF"/>
        </w:rPr>
        <w:t>верифікація</w:t>
      </w:r>
      <w:proofErr w:type="spellEnd"/>
      <w:r w:rsidR="00B71B50" w:rsidRPr="00B71B50">
        <w:rPr>
          <w:rStyle w:val="a3"/>
          <w:rFonts w:ascii="Times New Roman" w:hAnsi="Times New Roman" w:cs="Times New Roman"/>
          <w:color w:val="0A0A0A"/>
          <w:sz w:val="28"/>
          <w:szCs w:val="28"/>
          <w:shd w:val="clear" w:color="auto" w:fill="FFFFFF"/>
          <w:lang w:val="uk-UA"/>
        </w:rPr>
        <w:t>.</w:t>
      </w:r>
      <w:r w:rsidR="00B71B50" w:rsidRPr="00B71B50">
        <w:rPr>
          <w:rFonts w:ascii="Times New Roman" w:hAnsi="Times New Roman" w:cs="Times New Roman"/>
          <w:color w:val="0A0A0A"/>
          <w:sz w:val="28"/>
          <w:szCs w:val="28"/>
          <w:shd w:val="clear" w:color="auto" w:fill="FFFFFF"/>
        </w:rPr>
        <w:t xml:space="preserve"> На </w:t>
      </w:r>
      <w:proofErr w:type="spellStart"/>
      <w:r w:rsidR="00B71B50" w:rsidRPr="00B71B50">
        <w:rPr>
          <w:rFonts w:ascii="Times New Roman" w:hAnsi="Times New Roman" w:cs="Times New Roman"/>
          <w:color w:val="0A0A0A"/>
          <w:sz w:val="28"/>
          <w:szCs w:val="28"/>
          <w:shd w:val="clear" w:color="auto" w:fill="FFFFFF"/>
        </w:rPr>
        <w:t>прикладі</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державної</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початкової</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школи</w:t>
      </w:r>
      <w:proofErr w:type="spellEnd"/>
      <w:r w:rsidR="00B71B50" w:rsidRPr="00B71B50">
        <w:rPr>
          <w:rFonts w:ascii="Times New Roman" w:hAnsi="Times New Roman" w:cs="Times New Roman"/>
          <w:color w:val="0A0A0A"/>
          <w:sz w:val="28"/>
          <w:szCs w:val="28"/>
          <w:shd w:val="clear" w:color="auto" w:fill="FFFFFF"/>
        </w:rPr>
        <w:t xml:space="preserve"> села</w:t>
      </w:r>
      <w:proofErr w:type="gramStart"/>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С</w:t>
      </w:r>
      <w:proofErr w:type="gramEnd"/>
      <w:r w:rsidR="00B71B50" w:rsidRPr="00B71B50">
        <w:rPr>
          <w:rFonts w:ascii="Times New Roman" w:hAnsi="Times New Roman" w:cs="Times New Roman"/>
          <w:color w:val="0A0A0A"/>
          <w:sz w:val="28"/>
          <w:szCs w:val="28"/>
          <w:shd w:val="clear" w:color="auto" w:fill="FFFFFF"/>
        </w:rPr>
        <w:t>іньковичі</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реконструйовано</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типову</w:t>
      </w:r>
      <w:proofErr w:type="spellEnd"/>
      <w:r w:rsidR="00B71B50" w:rsidRPr="00B71B50">
        <w:rPr>
          <w:rFonts w:ascii="Times New Roman" w:hAnsi="Times New Roman" w:cs="Times New Roman"/>
          <w:color w:val="0A0A0A"/>
          <w:sz w:val="28"/>
          <w:szCs w:val="28"/>
          <w:shd w:val="clear" w:color="auto" w:fill="FFFFFF"/>
        </w:rPr>
        <w:t xml:space="preserve"> модель </w:t>
      </w:r>
      <w:proofErr w:type="spellStart"/>
      <w:r w:rsidR="00B71B50" w:rsidRPr="00B71B50">
        <w:rPr>
          <w:rFonts w:ascii="Times New Roman" w:hAnsi="Times New Roman" w:cs="Times New Roman"/>
          <w:color w:val="0A0A0A"/>
          <w:sz w:val="28"/>
          <w:szCs w:val="28"/>
          <w:shd w:val="clear" w:color="auto" w:fill="FFFFFF"/>
        </w:rPr>
        <w:t>функціонування</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сільського</w:t>
      </w:r>
      <w:proofErr w:type="spellEnd"/>
      <w:r w:rsidR="00B71B50" w:rsidRPr="00B71B50">
        <w:rPr>
          <w:rFonts w:ascii="Times New Roman" w:hAnsi="Times New Roman" w:cs="Times New Roman"/>
          <w:color w:val="0A0A0A"/>
          <w:sz w:val="28"/>
          <w:szCs w:val="28"/>
          <w:shd w:val="clear" w:color="auto" w:fill="FFFFFF"/>
        </w:rPr>
        <w:t> </w:t>
      </w:r>
      <w:proofErr w:type="spellStart"/>
      <w:r w:rsidR="00B71B50" w:rsidRPr="00B71B50">
        <w:rPr>
          <w:rFonts w:ascii="Times New Roman" w:hAnsi="Times New Roman" w:cs="Times New Roman"/>
          <w:color w:val="0A0A0A"/>
          <w:sz w:val="28"/>
          <w:szCs w:val="28"/>
          <w:shd w:val="clear" w:color="auto" w:fill="FFFFFF"/>
        </w:rPr>
        <w:t>шкільництва</w:t>
      </w:r>
      <w:proofErr w:type="spellEnd"/>
      <w:r w:rsidR="00B71B50" w:rsidRPr="00B71B50">
        <w:rPr>
          <w:rFonts w:ascii="Times New Roman" w:hAnsi="Times New Roman" w:cs="Times New Roman"/>
          <w:color w:val="0A0A0A"/>
          <w:sz w:val="28"/>
          <w:szCs w:val="28"/>
          <w:shd w:val="clear" w:color="auto" w:fill="FFFFFF"/>
        </w:rPr>
        <w:t xml:space="preserve">. Доведено, </w:t>
      </w:r>
      <w:proofErr w:type="spellStart"/>
      <w:r w:rsidR="00B71B50" w:rsidRPr="00B71B50">
        <w:rPr>
          <w:rFonts w:ascii="Times New Roman" w:hAnsi="Times New Roman" w:cs="Times New Roman"/>
          <w:color w:val="0A0A0A"/>
          <w:sz w:val="28"/>
          <w:szCs w:val="28"/>
          <w:shd w:val="clear" w:color="auto" w:fill="FFFFFF"/>
        </w:rPr>
        <w:t>що</w:t>
      </w:r>
      <w:proofErr w:type="spellEnd"/>
      <w:r w:rsidR="00B71B50" w:rsidRPr="00B71B50">
        <w:rPr>
          <w:rFonts w:ascii="Times New Roman" w:hAnsi="Times New Roman" w:cs="Times New Roman"/>
          <w:color w:val="0A0A0A"/>
          <w:sz w:val="28"/>
          <w:szCs w:val="28"/>
          <w:shd w:val="clear" w:color="auto" w:fill="FFFFFF"/>
        </w:rPr>
        <w:t xml:space="preserve"> через </w:t>
      </w:r>
      <w:proofErr w:type="spellStart"/>
      <w:r w:rsidR="00B71B50" w:rsidRPr="00B71B50">
        <w:rPr>
          <w:rFonts w:ascii="Times New Roman" w:hAnsi="Times New Roman" w:cs="Times New Roman"/>
          <w:color w:val="0A0A0A"/>
          <w:sz w:val="28"/>
          <w:szCs w:val="28"/>
          <w:shd w:val="clear" w:color="auto" w:fill="FFFFFF"/>
        </w:rPr>
        <w:t>кадрову</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політику</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призначення</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лояльних</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вчителів</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мовні</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обмеження</w:t>
      </w:r>
      <w:proofErr w:type="spellEnd"/>
      <w:r w:rsidR="00B71B50" w:rsidRPr="00B71B50">
        <w:rPr>
          <w:rFonts w:ascii="Times New Roman" w:hAnsi="Times New Roman" w:cs="Times New Roman"/>
          <w:color w:val="0A0A0A"/>
          <w:sz w:val="28"/>
          <w:szCs w:val="28"/>
          <w:shd w:val="clear" w:color="auto" w:fill="FFFFFF"/>
        </w:rPr>
        <w:t xml:space="preserve"> та </w:t>
      </w:r>
      <w:proofErr w:type="spellStart"/>
      <w:r w:rsidR="00B71B50" w:rsidRPr="00B71B50">
        <w:rPr>
          <w:rFonts w:ascii="Times New Roman" w:hAnsi="Times New Roman" w:cs="Times New Roman"/>
          <w:color w:val="0A0A0A"/>
          <w:sz w:val="28"/>
          <w:szCs w:val="28"/>
          <w:shd w:val="clear" w:color="auto" w:fill="FFFFFF"/>
        </w:rPr>
        <w:t>особливі</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елементи</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виховання</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заклади</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освіти</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ефективно</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впроваджували</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державну</w:t>
      </w:r>
      <w:proofErr w:type="spellEnd"/>
      <w:r w:rsidR="00B71B50" w:rsidRPr="00B71B50">
        <w:rPr>
          <w:rFonts w:ascii="Times New Roman" w:hAnsi="Times New Roman" w:cs="Times New Roman"/>
          <w:color w:val="0A0A0A"/>
          <w:sz w:val="28"/>
          <w:szCs w:val="28"/>
          <w:shd w:val="clear" w:color="auto" w:fill="FFFFFF"/>
        </w:rPr>
        <w:t xml:space="preserve"> </w:t>
      </w:r>
      <w:proofErr w:type="spellStart"/>
      <w:r w:rsidR="00B71B50" w:rsidRPr="00B71B50">
        <w:rPr>
          <w:rFonts w:ascii="Times New Roman" w:hAnsi="Times New Roman" w:cs="Times New Roman"/>
          <w:color w:val="0A0A0A"/>
          <w:sz w:val="28"/>
          <w:szCs w:val="28"/>
          <w:shd w:val="clear" w:color="auto" w:fill="FFFFFF"/>
        </w:rPr>
        <w:t>ідеологію</w:t>
      </w:r>
      <w:proofErr w:type="spellEnd"/>
      <w:r w:rsidR="00B71B50" w:rsidRPr="00B71B50">
        <w:rPr>
          <w:rFonts w:ascii="Times New Roman" w:hAnsi="Times New Roman" w:cs="Times New Roman"/>
          <w:color w:val="0A0A0A"/>
          <w:sz w:val="28"/>
          <w:szCs w:val="28"/>
          <w:shd w:val="clear" w:color="auto" w:fill="FFFFFF"/>
        </w:rPr>
        <w:t xml:space="preserve"> на </w:t>
      </w:r>
      <w:proofErr w:type="spellStart"/>
      <w:proofErr w:type="gramStart"/>
      <w:r w:rsidR="00B71B50" w:rsidRPr="00B71B50">
        <w:rPr>
          <w:rFonts w:ascii="Times New Roman" w:hAnsi="Times New Roman" w:cs="Times New Roman"/>
          <w:color w:val="0A0A0A"/>
          <w:sz w:val="28"/>
          <w:szCs w:val="28"/>
          <w:shd w:val="clear" w:color="auto" w:fill="FFFFFF"/>
        </w:rPr>
        <w:t>м</w:t>
      </w:r>
      <w:proofErr w:type="gramEnd"/>
      <w:r w:rsidR="00B71B50" w:rsidRPr="00B71B50">
        <w:rPr>
          <w:rFonts w:ascii="Times New Roman" w:hAnsi="Times New Roman" w:cs="Times New Roman"/>
          <w:color w:val="0A0A0A"/>
          <w:sz w:val="28"/>
          <w:szCs w:val="28"/>
          <w:shd w:val="clear" w:color="auto" w:fill="FFFFFF"/>
        </w:rPr>
        <w:t>ісцях</w:t>
      </w:r>
      <w:proofErr w:type="spellEnd"/>
      <w:r w:rsidR="00B71B50" w:rsidRPr="00B71B50">
        <w:rPr>
          <w:rFonts w:ascii="Times New Roman" w:hAnsi="Times New Roman" w:cs="Times New Roman"/>
          <w:color w:val="0A0A0A"/>
          <w:sz w:val="28"/>
          <w:szCs w:val="28"/>
          <w:shd w:val="clear" w:color="auto" w:fill="FFFFFF"/>
          <w:lang w:val="uk-UA"/>
        </w:rPr>
        <w:t xml:space="preserve">. </w:t>
      </w:r>
      <w:r w:rsidR="00B71B50" w:rsidRPr="00B71B50">
        <w:rPr>
          <w:rFonts w:ascii="Times New Roman" w:eastAsia="Times New Roman" w:hAnsi="Times New Roman" w:cs="Times New Roman"/>
          <w:b/>
          <w:bCs/>
          <w:color w:val="0A0A0A"/>
          <w:kern w:val="0"/>
          <w:sz w:val="28"/>
          <w:szCs w:val="28"/>
          <w:lang w:val="uk-UA" w:eastAsia="uk-UA"/>
          <w14:ligatures w14:val="none"/>
        </w:rPr>
        <w:t>Вплив на ідентичність</w:t>
      </w:r>
      <w:r w:rsidR="006D1118">
        <w:rPr>
          <w:rFonts w:ascii="Times New Roman" w:eastAsia="Times New Roman" w:hAnsi="Times New Roman" w:cs="Times New Roman"/>
          <w:b/>
          <w:bCs/>
          <w:color w:val="0A0A0A"/>
          <w:kern w:val="0"/>
          <w:sz w:val="28"/>
          <w:szCs w:val="28"/>
          <w:lang w:val="uk-UA" w:eastAsia="uk-UA"/>
          <w14:ligatures w14:val="none"/>
        </w:rPr>
        <w:t>.</w:t>
      </w:r>
      <w:r w:rsidR="00B71B50" w:rsidRPr="00B71B50">
        <w:rPr>
          <w:rFonts w:ascii="Times New Roman" w:eastAsia="Times New Roman" w:hAnsi="Times New Roman" w:cs="Times New Roman"/>
          <w:color w:val="0A0A0A"/>
          <w:kern w:val="0"/>
          <w:sz w:val="28"/>
          <w:szCs w:val="28"/>
          <w:lang w:val="uk-UA" w:eastAsia="uk-UA"/>
          <w14:ligatures w14:val="none"/>
        </w:rPr>
        <w:t> Дослідження засвідчило подвійний вплив освіт</w:t>
      </w:r>
      <w:r w:rsidR="006D1118">
        <w:rPr>
          <w:rFonts w:ascii="Times New Roman" w:eastAsia="Times New Roman" w:hAnsi="Times New Roman" w:cs="Times New Roman"/>
          <w:color w:val="0A0A0A"/>
          <w:kern w:val="0"/>
          <w:sz w:val="28"/>
          <w:szCs w:val="28"/>
          <w:lang w:val="uk-UA" w:eastAsia="uk-UA"/>
          <w14:ligatures w14:val="none"/>
        </w:rPr>
        <w:t>ньої системи</w:t>
      </w:r>
      <w:r w:rsidR="00B71B50" w:rsidRPr="00B71B50">
        <w:rPr>
          <w:rFonts w:ascii="Times New Roman" w:eastAsia="Times New Roman" w:hAnsi="Times New Roman" w:cs="Times New Roman"/>
          <w:color w:val="0A0A0A"/>
          <w:kern w:val="0"/>
          <w:sz w:val="28"/>
          <w:szCs w:val="28"/>
          <w:lang w:val="uk-UA" w:eastAsia="uk-UA"/>
          <w14:ligatures w14:val="none"/>
        </w:rPr>
        <w:t xml:space="preserve"> на українських</w:t>
      </w:r>
      <w:r w:rsidR="006D1118">
        <w:rPr>
          <w:rFonts w:ascii="Times New Roman" w:eastAsia="Times New Roman" w:hAnsi="Times New Roman" w:cs="Times New Roman"/>
          <w:color w:val="0A0A0A"/>
          <w:kern w:val="0"/>
          <w:sz w:val="28"/>
          <w:szCs w:val="28"/>
          <w:lang w:val="uk-UA" w:eastAsia="uk-UA"/>
          <w14:ligatures w14:val="none"/>
        </w:rPr>
        <w:t xml:space="preserve"> учнів</w:t>
      </w:r>
      <w:r w:rsidR="00B71B50" w:rsidRPr="00B71B50">
        <w:rPr>
          <w:rFonts w:ascii="Times New Roman" w:eastAsia="Times New Roman" w:hAnsi="Times New Roman" w:cs="Times New Roman"/>
          <w:color w:val="0A0A0A"/>
          <w:kern w:val="0"/>
          <w:sz w:val="28"/>
          <w:szCs w:val="28"/>
          <w:lang w:val="uk-UA" w:eastAsia="uk-UA"/>
          <w14:ligatures w14:val="none"/>
        </w:rPr>
        <w:t>: з одного боку, спостерігалися процеси мовної та культурної асиміляції, з іншого — посилення ідеологічного тиску стимулювало збереження національної самосвідомості в позашкільному та родинному середовищі.</w:t>
      </w:r>
    </w:p>
    <w:p w:rsidR="00C03C8C" w:rsidRPr="008C5945" w:rsidRDefault="00B71B50" w:rsidP="006D1118">
      <w:pPr>
        <w:shd w:val="clear" w:color="auto" w:fill="FFFFFF"/>
        <w:spacing w:line="360" w:lineRule="auto"/>
        <w:rPr>
          <w:rFonts w:ascii="Times New Roman" w:hAnsi="Times New Roman" w:cs="Times New Roman"/>
          <w:b/>
          <w:sz w:val="28"/>
          <w:szCs w:val="28"/>
          <w:lang w:val="uk-UA"/>
        </w:rPr>
      </w:pPr>
      <w:r w:rsidRPr="00B71B50">
        <w:rPr>
          <w:rStyle w:val="a3"/>
          <w:rFonts w:ascii="Times New Roman" w:hAnsi="Times New Roman" w:cs="Times New Roman"/>
          <w:color w:val="0A0A0A"/>
          <w:sz w:val="28"/>
          <w:szCs w:val="28"/>
          <w:shd w:val="clear" w:color="auto" w:fill="FFFFFF"/>
          <w:lang w:val="uk-UA"/>
        </w:rPr>
        <w:t>Особистий внесок автора</w:t>
      </w:r>
      <w:r w:rsidRPr="00B71B50">
        <w:rPr>
          <w:rFonts w:ascii="Times New Roman" w:hAnsi="Times New Roman" w:cs="Times New Roman"/>
          <w:color w:val="0A0A0A"/>
          <w:sz w:val="28"/>
          <w:szCs w:val="28"/>
          <w:shd w:val="clear" w:color="auto" w:fill="FFFFFF"/>
        </w:rPr>
        <w:t> </w:t>
      </w:r>
      <w:r w:rsidR="006D1118">
        <w:rPr>
          <w:rFonts w:ascii="Times New Roman" w:hAnsi="Times New Roman" w:cs="Times New Roman"/>
          <w:color w:val="0A0A0A"/>
          <w:sz w:val="28"/>
          <w:szCs w:val="28"/>
          <w:shd w:val="clear" w:color="auto" w:fill="FFFFFF"/>
          <w:lang w:val="uk-UA"/>
        </w:rPr>
        <w:t>полягає</w:t>
      </w:r>
      <w:r w:rsidRPr="00B71B50">
        <w:rPr>
          <w:rFonts w:ascii="Times New Roman" w:hAnsi="Times New Roman" w:cs="Times New Roman"/>
          <w:color w:val="0A0A0A"/>
          <w:sz w:val="28"/>
          <w:szCs w:val="28"/>
          <w:shd w:val="clear" w:color="auto" w:fill="FFFFFF"/>
          <w:lang w:val="uk-UA"/>
        </w:rPr>
        <w:t xml:space="preserve"> у самостійному опрацюванні архівних матеріалів та родинних джерел (зокрема оригінальних свідоцтв</w:t>
      </w:r>
      <w:r w:rsidRPr="00B71B50">
        <w:rPr>
          <w:rFonts w:ascii="Times New Roman" w:hAnsi="Times New Roman" w:cs="Times New Roman"/>
          <w:color w:val="0A0A0A"/>
          <w:sz w:val="28"/>
          <w:szCs w:val="28"/>
          <w:shd w:val="clear" w:color="auto" w:fill="FFFFFF"/>
        </w:rPr>
        <w:t> </w:t>
      </w:r>
      <w:r w:rsidRPr="00B71B50">
        <w:rPr>
          <w:rFonts w:ascii="Times New Roman" w:hAnsi="Times New Roman" w:cs="Times New Roman"/>
          <w:color w:val="0A0A0A"/>
          <w:sz w:val="28"/>
          <w:szCs w:val="28"/>
          <w:shd w:val="clear" w:color="auto" w:fill="FFFFFF"/>
          <w:lang w:val="uk-UA"/>
        </w:rPr>
        <w:t xml:space="preserve">досягнень учнів с. </w:t>
      </w:r>
      <w:proofErr w:type="spellStart"/>
      <w:r w:rsidRPr="00B71B50">
        <w:rPr>
          <w:rFonts w:ascii="Times New Roman" w:hAnsi="Times New Roman" w:cs="Times New Roman"/>
          <w:color w:val="0A0A0A"/>
          <w:sz w:val="28"/>
          <w:szCs w:val="28"/>
          <w:shd w:val="clear" w:color="auto" w:fill="FFFFFF"/>
          <w:lang w:val="uk-UA"/>
        </w:rPr>
        <w:t>Сіньковичі</w:t>
      </w:r>
      <w:proofErr w:type="spellEnd"/>
      <w:r w:rsidRPr="00B71B50">
        <w:rPr>
          <w:rFonts w:ascii="Times New Roman" w:hAnsi="Times New Roman" w:cs="Times New Roman"/>
          <w:color w:val="0A0A0A"/>
          <w:sz w:val="28"/>
          <w:szCs w:val="28"/>
          <w:shd w:val="clear" w:color="auto" w:fill="FFFFFF"/>
          <w:lang w:val="uk-UA"/>
        </w:rPr>
        <w:t xml:space="preserve">), що дозволило деталізувати </w:t>
      </w:r>
      <w:r w:rsidR="006D1118">
        <w:rPr>
          <w:rFonts w:ascii="Times New Roman" w:hAnsi="Times New Roman" w:cs="Times New Roman"/>
          <w:color w:val="0A0A0A"/>
          <w:sz w:val="28"/>
          <w:szCs w:val="28"/>
          <w:shd w:val="clear" w:color="auto" w:fill="FFFFFF"/>
          <w:lang w:val="uk-UA"/>
        </w:rPr>
        <w:t xml:space="preserve">реалії </w:t>
      </w:r>
      <w:r w:rsidRPr="00B71B50">
        <w:rPr>
          <w:rFonts w:ascii="Times New Roman" w:hAnsi="Times New Roman" w:cs="Times New Roman"/>
          <w:color w:val="0A0A0A"/>
          <w:sz w:val="28"/>
          <w:szCs w:val="28"/>
          <w:shd w:val="clear" w:color="auto" w:fill="FFFFFF"/>
          <w:lang w:val="uk-UA"/>
        </w:rPr>
        <w:t xml:space="preserve"> шк</w:t>
      </w:r>
      <w:r w:rsidR="006D1118">
        <w:rPr>
          <w:rFonts w:ascii="Times New Roman" w:hAnsi="Times New Roman" w:cs="Times New Roman"/>
          <w:color w:val="0A0A0A"/>
          <w:sz w:val="28"/>
          <w:szCs w:val="28"/>
          <w:shd w:val="clear" w:color="auto" w:fill="FFFFFF"/>
          <w:lang w:val="uk-UA"/>
        </w:rPr>
        <w:t>ільництва</w:t>
      </w:r>
      <w:r w:rsidRPr="00B71B50">
        <w:rPr>
          <w:rFonts w:ascii="Times New Roman" w:hAnsi="Times New Roman" w:cs="Times New Roman"/>
          <w:color w:val="0A0A0A"/>
          <w:sz w:val="28"/>
          <w:szCs w:val="28"/>
          <w:shd w:val="clear" w:color="auto" w:fill="FFFFFF"/>
          <w:lang w:val="uk-UA"/>
        </w:rPr>
        <w:t xml:space="preserve"> того часу.</w:t>
      </w:r>
      <w:r w:rsidRPr="00B71B50">
        <w:rPr>
          <w:rFonts w:ascii="Times New Roman" w:hAnsi="Times New Roman" w:cs="Times New Roman"/>
          <w:color w:val="0A0A0A"/>
          <w:sz w:val="28"/>
          <w:szCs w:val="28"/>
          <w:shd w:val="clear" w:color="auto" w:fill="FFFFFF"/>
        </w:rPr>
        <w:t xml:space="preserve"> Автором </w:t>
      </w:r>
      <w:proofErr w:type="spellStart"/>
      <w:r w:rsidRPr="00B71B50">
        <w:rPr>
          <w:rFonts w:ascii="Times New Roman" w:hAnsi="Times New Roman" w:cs="Times New Roman"/>
          <w:color w:val="0A0A0A"/>
          <w:sz w:val="28"/>
          <w:szCs w:val="28"/>
          <w:shd w:val="clear" w:color="auto" w:fill="FFFFFF"/>
        </w:rPr>
        <w:t>вперше</w:t>
      </w:r>
      <w:proofErr w:type="spellEnd"/>
      <w:r w:rsidRPr="00B71B50">
        <w:rPr>
          <w:rFonts w:ascii="Times New Roman" w:hAnsi="Times New Roman" w:cs="Times New Roman"/>
          <w:color w:val="0A0A0A"/>
          <w:sz w:val="28"/>
          <w:szCs w:val="28"/>
          <w:shd w:val="clear" w:color="auto" w:fill="FFFFFF"/>
        </w:rPr>
        <w:t xml:space="preserve"> </w:t>
      </w:r>
      <w:proofErr w:type="spellStart"/>
      <w:r w:rsidRPr="00B71B50">
        <w:rPr>
          <w:rFonts w:ascii="Times New Roman" w:hAnsi="Times New Roman" w:cs="Times New Roman"/>
          <w:color w:val="0A0A0A"/>
          <w:sz w:val="28"/>
          <w:szCs w:val="28"/>
          <w:shd w:val="clear" w:color="auto" w:fill="FFFFFF"/>
        </w:rPr>
        <w:t>систематизовано</w:t>
      </w:r>
      <w:proofErr w:type="spellEnd"/>
      <w:r w:rsidRPr="00B71B50">
        <w:rPr>
          <w:rFonts w:ascii="Times New Roman" w:hAnsi="Times New Roman" w:cs="Times New Roman"/>
          <w:color w:val="0A0A0A"/>
          <w:sz w:val="28"/>
          <w:szCs w:val="28"/>
          <w:shd w:val="clear" w:color="auto" w:fill="FFFFFF"/>
        </w:rPr>
        <w:t xml:space="preserve"> </w:t>
      </w:r>
      <w:proofErr w:type="spellStart"/>
      <w:r w:rsidRPr="00B71B50">
        <w:rPr>
          <w:rFonts w:ascii="Times New Roman" w:hAnsi="Times New Roman" w:cs="Times New Roman"/>
          <w:color w:val="0A0A0A"/>
          <w:sz w:val="28"/>
          <w:szCs w:val="28"/>
          <w:shd w:val="clear" w:color="auto" w:fill="FFFFFF"/>
        </w:rPr>
        <w:t>статистичні</w:t>
      </w:r>
      <w:proofErr w:type="spellEnd"/>
      <w:r w:rsidRPr="00B71B50">
        <w:rPr>
          <w:rFonts w:ascii="Times New Roman" w:hAnsi="Times New Roman" w:cs="Times New Roman"/>
          <w:color w:val="0A0A0A"/>
          <w:sz w:val="28"/>
          <w:szCs w:val="28"/>
          <w:shd w:val="clear" w:color="auto" w:fill="FFFFFF"/>
        </w:rPr>
        <w:t xml:space="preserve"> </w:t>
      </w:r>
      <w:proofErr w:type="spellStart"/>
      <w:r w:rsidRPr="00B71B50">
        <w:rPr>
          <w:rFonts w:ascii="Times New Roman" w:hAnsi="Times New Roman" w:cs="Times New Roman"/>
          <w:color w:val="0A0A0A"/>
          <w:sz w:val="28"/>
          <w:szCs w:val="28"/>
          <w:shd w:val="clear" w:color="auto" w:fill="FFFFFF"/>
        </w:rPr>
        <w:t>показники</w:t>
      </w:r>
      <w:proofErr w:type="spellEnd"/>
      <w:r w:rsidRPr="00B71B50">
        <w:rPr>
          <w:rFonts w:ascii="Times New Roman" w:hAnsi="Times New Roman" w:cs="Times New Roman"/>
          <w:color w:val="0A0A0A"/>
          <w:sz w:val="28"/>
          <w:szCs w:val="28"/>
          <w:shd w:val="clear" w:color="auto" w:fill="FFFFFF"/>
        </w:rPr>
        <w:t xml:space="preserve"> </w:t>
      </w:r>
      <w:proofErr w:type="spellStart"/>
      <w:r w:rsidRPr="00B71B50">
        <w:rPr>
          <w:rFonts w:ascii="Times New Roman" w:hAnsi="Times New Roman" w:cs="Times New Roman"/>
          <w:color w:val="0A0A0A"/>
          <w:sz w:val="28"/>
          <w:szCs w:val="28"/>
          <w:shd w:val="clear" w:color="auto" w:fill="FFFFFF"/>
        </w:rPr>
        <w:t>розвитку</w:t>
      </w:r>
      <w:proofErr w:type="spellEnd"/>
      <w:r w:rsidRPr="00B71B50">
        <w:rPr>
          <w:rFonts w:ascii="Times New Roman" w:hAnsi="Times New Roman" w:cs="Times New Roman"/>
          <w:color w:val="0A0A0A"/>
          <w:sz w:val="28"/>
          <w:szCs w:val="28"/>
          <w:shd w:val="clear" w:color="auto" w:fill="FFFFFF"/>
        </w:rPr>
        <w:t xml:space="preserve"> </w:t>
      </w:r>
      <w:proofErr w:type="spellStart"/>
      <w:r w:rsidRPr="00B71B50">
        <w:rPr>
          <w:rFonts w:ascii="Times New Roman" w:hAnsi="Times New Roman" w:cs="Times New Roman"/>
          <w:color w:val="0A0A0A"/>
          <w:sz w:val="28"/>
          <w:szCs w:val="28"/>
          <w:shd w:val="clear" w:color="auto" w:fill="FFFFFF"/>
        </w:rPr>
        <w:t>шкільної</w:t>
      </w:r>
      <w:proofErr w:type="spellEnd"/>
      <w:r w:rsidRPr="00B71B50">
        <w:rPr>
          <w:rFonts w:ascii="Times New Roman" w:hAnsi="Times New Roman" w:cs="Times New Roman"/>
          <w:color w:val="0A0A0A"/>
          <w:sz w:val="28"/>
          <w:szCs w:val="28"/>
          <w:shd w:val="clear" w:color="auto" w:fill="FFFFFF"/>
        </w:rPr>
        <w:t xml:space="preserve"> </w:t>
      </w:r>
      <w:proofErr w:type="spellStart"/>
      <w:r w:rsidRPr="00B71B50">
        <w:rPr>
          <w:rFonts w:ascii="Times New Roman" w:hAnsi="Times New Roman" w:cs="Times New Roman"/>
          <w:color w:val="0A0A0A"/>
          <w:sz w:val="28"/>
          <w:szCs w:val="28"/>
          <w:shd w:val="clear" w:color="auto" w:fill="FFFFFF"/>
        </w:rPr>
        <w:t>мережі</w:t>
      </w:r>
      <w:proofErr w:type="spellEnd"/>
      <w:r w:rsidRPr="00B71B50">
        <w:rPr>
          <w:rFonts w:ascii="Times New Roman" w:hAnsi="Times New Roman" w:cs="Times New Roman"/>
          <w:color w:val="0A0A0A"/>
          <w:sz w:val="28"/>
          <w:szCs w:val="28"/>
          <w:shd w:val="clear" w:color="auto" w:fill="FFFFFF"/>
        </w:rPr>
        <w:t xml:space="preserve"> </w:t>
      </w:r>
      <w:proofErr w:type="spellStart"/>
      <w:r w:rsidRPr="00B71B50">
        <w:rPr>
          <w:rFonts w:ascii="Times New Roman" w:hAnsi="Times New Roman" w:cs="Times New Roman"/>
          <w:color w:val="0A0A0A"/>
          <w:sz w:val="28"/>
          <w:szCs w:val="28"/>
          <w:shd w:val="clear" w:color="auto" w:fill="FFFFFF"/>
        </w:rPr>
        <w:t>Горохівського</w:t>
      </w:r>
      <w:proofErr w:type="spellEnd"/>
      <w:r w:rsidRPr="00B71B50">
        <w:rPr>
          <w:rFonts w:ascii="Times New Roman" w:hAnsi="Times New Roman" w:cs="Times New Roman"/>
          <w:color w:val="0A0A0A"/>
          <w:sz w:val="28"/>
          <w:szCs w:val="28"/>
          <w:shd w:val="clear" w:color="auto" w:fill="FFFFFF"/>
        </w:rPr>
        <w:t xml:space="preserve"> </w:t>
      </w:r>
      <w:proofErr w:type="spellStart"/>
      <w:r w:rsidRPr="00B71B50">
        <w:rPr>
          <w:rFonts w:ascii="Times New Roman" w:hAnsi="Times New Roman" w:cs="Times New Roman"/>
          <w:color w:val="0A0A0A"/>
          <w:sz w:val="28"/>
          <w:szCs w:val="28"/>
          <w:shd w:val="clear" w:color="auto" w:fill="FFFFFF"/>
        </w:rPr>
        <w:t>повіту</w:t>
      </w:r>
      <w:proofErr w:type="spellEnd"/>
      <w:r w:rsidRPr="00B71B50">
        <w:rPr>
          <w:rFonts w:ascii="Times New Roman" w:hAnsi="Times New Roman" w:cs="Times New Roman"/>
          <w:color w:val="0A0A0A"/>
          <w:sz w:val="28"/>
          <w:szCs w:val="28"/>
          <w:shd w:val="clear" w:color="auto" w:fill="FFFFFF"/>
        </w:rPr>
        <w:t xml:space="preserve"> в </w:t>
      </w:r>
      <w:proofErr w:type="spellStart"/>
      <w:r w:rsidRPr="00B71B50">
        <w:rPr>
          <w:rFonts w:ascii="Times New Roman" w:hAnsi="Times New Roman" w:cs="Times New Roman"/>
          <w:color w:val="0A0A0A"/>
          <w:sz w:val="28"/>
          <w:szCs w:val="28"/>
          <w:shd w:val="clear" w:color="auto" w:fill="FFFFFF"/>
        </w:rPr>
        <w:t>розрізі</w:t>
      </w:r>
      <w:proofErr w:type="spellEnd"/>
      <w:r w:rsidRPr="00B71B50">
        <w:rPr>
          <w:rFonts w:ascii="Times New Roman" w:hAnsi="Times New Roman" w:cs="Times New Roman"/>
          <w:color w:val="0A0A0A"/>
          <w:sz w:val="28"/>
          <w:szCs w:val="28"/>
          <w:shd w:val="clear" w:color="auto" w:fill="FFFFFF"/>
        </w:rPr>
        <w:t> </w:t>
      </w:r>
      <w:proofErr w:type="spellStart"/>
      <w:r w:rsidRPr="00B71B50">
        <w:rPr>
          <w:rFonts w:ascii="Times New Roman" w:hAnsi="Times New Roman" w:cs="Times New Roman"/>
          <w:color w:val="0A0A0A"/>
          <w:sz w:val="28"/>
          <w:szCs w:val="28"/>
          <w:shd w:val="clear" w:color="auto" w:fill="FFFFFF"/>
        </w:rPr>
        <w:t>ідеологічного</w:t>
      </w:r>
      <w:proofErr w:type="spellEnd"/>
      <w:r w:rsidRPr="00B71B50">
        <w:rPr>
          <w:rFonts w:ascii="Times New Roman" w:hAnsi="Times New Roman" w:cs="Times New Roman"/>
          <w:color w:val="0A0A0A"/>
          <w:sz w:val="28"/>
          <w:szCs w:val="28"/>
          <w:shd w:val="clear" w:color="auto" w:fill="FFFFFF"/>
        </w:rPr>
        <w:t xml:space="preserve"> </w:t>
      </w:r>
      <w:proofErr w:type="spellStart"/>
      <w:r w:rsidRPr="00B71B50">
        <w:rPr>
          <w:rFonts w:ascii="Times New Roman" w:hAnsi="Times New Roman" w:cs="Times New Roman"/>
          <w:color w:val="0A0A0A"/>
          <w:sz w:val="28"/>
          <w:szCs w:val="28"/>
          <w:shd w:val="clear" w:color="auto" w:fill="FFFFFF"/>
        </w:rPr>
        <w:t>впливу</w:t>
      </w:r>
      <w:proofErr w:type="spellEnd"/>
      <w:r w:rsidRPr="00B71B50">
        <w:rPr>
          <w:rFonts w:ascii="Times New Roman" w:hAnsi="Times New Roman" w:cs="Times New Roman"/>
          <w:color w:val="0A0A0A"/>
          <w:sz w:val="28"/>
          <w:szCs w:val="28"/>
          <w:shd w:val="clear" w:color="auto" w:fill="FFFFFF"/>
        </w:rPr>
        <w:t>.</w:t>
      </w:r>
      <w:r w:rsidRPr="00B71B50">
        <w:rPr>
          <w:rFonts w:ascii="Times New Roman" w:hAnsi="Times New Roman" w:cs="Times New Roman"/>
          <w:color w:val="0A0A0A"/>
          <w:sz w:val="28"/>
          <w:szCs w:val="28"/>
          <w:shd w:val="clear" w:color="auto" w:fill="FFFFFF"/>
          <w:lang w:val="uk-UA"/>
        </w:rPr>
        <w:t xml:space="preserve"> </w:t>
      </w:r>
      <w:r w:rsidRPr="00B71B50">
        <w:rPr>
          <w:rFonts w:ascii="Times New Roman" w:eastAsia="Times New Roman" w:hAnsi="Times New Roman" w:cs="Times New Roman"/>
          <w:b/>
          <w:bCs/>
          <w:color w:val="0A0A0A"/>
          <w:kern w:val="0"/>
          <w:sz w:val="28"/>
          <w:szCs w:val="28"/>
          <w:lang w:val="uk-UA" w:eastAsia="uk-UA"/>
          <w14:ligatures w14:val="none"/>
        </w:rPr>
        <w:t>Наукова новизна</w:t>
      </w:r>
      <w:r w:rsidRPr="00B71B50">
        <w:rPr>
          <w:rFonts w:ascii="Times New Roman" w:eastAsia="Times New Roman" w:hAnsi="Times New Roman" w:cs="Times New Roman"/>
          <w:color w:val="0A0A0A"/>
          <w:kern w:val="0"/>
          <w:sz w:val="28"/>
          <w:szCs w:val="28"/>
          <w:lang w:val="uk-UA" w:eastAsia="uk-UA"/>
          <w14:ligatures w14:val="none"/>
        </w:rPr>
        <w:t> дослідження відбувається у комплексному підході: комбінований аналіз загальнодержавної стратегії Польщі з мікроісторичними дослідженнями конкретного навчального закладу. Введено до наукового обігу маловідомі локальні дані, які поглиблюють розуміння ролі освіти у формуванні національної ідентичності населення Волині у міжвоєнний період.</w:t>
      </w:r>
      <w:bookmarkStart w:id="0" w:name="_GoBack"/>
      <w:bookmarkEnd w:id="0"/>
    </w:p>
    <w:sectPr w:rsidR="00C03C8C" w:rsidRPr="008C5945">
      <w:pgSz w:w="11906" w:h="16838"/>
      <w:pgMar w:top="850" w:right="850" w:bottom="850"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0E165C"/>
    <w:multiLevelType w:val="multilevel"/>
    <w:tmpl w:val="FFBC8B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7735960"/>
    <w:multiLevelType w:val="multilevel"/>
    <w:tmpl w:val="DC5684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2C6C55AD"/>
    <w:multiLevelType w:val="multilevel"/>
    <w:tmpl w:val="402C57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4D8C40EA"/>
    <w:multiLevelType w:val="multilevel"/>
    <w:tmpl w:val="1A547AA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13C13"/>
    <w:rsid w:val="00586DB1"/>
    <w:rsid w:val="006D1118"/>
    <w:rsid w:val="008C5945"/>
    <w:rsid w:val="00A13C13"/>
    <w:rsid w:val="00B71B50"/>
    <w:rsid w:val="00C03C8C"/>
  </w:rsids>
  <m:mathPr>
    <m:mathFont m:val="Cambria Math"/>
    <m:brkBin m:val="before"/>
    <m:brkBinSub m:val="--"/>
    <m:smallFrac m:val="0"/>
    <m:dispDef/>
    <m:lMargin m:val="0"/>
    <m:rMargin m:val="0"/>
    <m:defJc m:val="centerGroup"/>
    <m:wrapIndent m:val="1440"/>
    <m:intLim m:val="subSup"/>
    <m:naryLim m:val="undOvr"/>
  </m:mathPr>
  <w:themeFontLang w:val="uk-U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C13"/>
    <w:pPr>
      <w:spacing w:after="160" w:line="259" w:lineRule="auto"/>
    </w:pPr>
    <w:rPr>
      <w:kern w:val="2"/>
      <w:lang w:val="ru-RU"/>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286pc">
    <w:name w:val="t286pc"/>
    <w:basedOn w:val="a0"/>
    <w:rsid w:val="008C5945"/>
  </w:style>
  <w:style w:type="character" w:styleId="a3">
    <w:name w:val="Strong"/>
    <w:basedOn w:val="a0"/>
    <w:uiPriority w:val="22"/>
    <w:qFormat/>
    <w:rsid w:val="008C5945"/>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uk-U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13C13"/>
    <w:pPr>
      <w:spacing w:after="160" w:line="259" w:lineRule="auto"/>
    </w:pPr>
    <w:rPr>
      <w:kern w:val="2"/>
      <w:lang w:val="ru-RU"/>
      <w14:ligatures w14:val="standardContextua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t286pc">
    <w:name w:val="t286pc"/>
    <w:basedOn w:val="a0"/>
    <w:rsid w:val="008C5945"/>
  </w:style>
  <w:style w:type="character" w:styleId="a3">
    <w:name w:val="Strong"/>
    <w:basedOn w:val="a0"/>
    <w:uiPriority w:val="22"/>
    <w:qFormat/>
    <w:rsid w:val="008C5945"/>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635181">
      <w:bodyDiv w:val="1"/>
      <w:marLeft w:val="0"/>
      <w:marRight w:val="0"/>
      <w:marTop w:val="0"/>
      <w:marBottom w:val="0"/>
      <w:divBdr>
        <w:top w:val="none" w:sz="0" w:space="0" w:color="auto"/>
        <w:left w:val="none" w:sz="0" w:space="0" w:color="auto"/>
        <w:bottom w:val="none" w:sz="0" w:space="0" w:color="auto"/>
        <w:right w:val="none" w:sz="0" w:space="0" w:color="auto"/>
      </w:divBdr>
    </w:div>
    <w:div w:id="366418602">
      <w:bodyDiv w:val="1"/>
      <w:marLeft w:val="0"/>
      <w:marRight w:val="0"/>
      <w:marTop w:val="0"/>
      <w:marBottom w:val="0"/>
      <w:divBdr>
        <w:top w:val="none" w:sz="0" w:space="0" w:color="auto"/>
        <w:left w:val="none" w:sz="0" w:space="0" w:color="auto"/>
        <w:bottom w:val="none" w:sz="0" w:space="0" w:color="auto"/>
        <w:right w:val="none" w:sz="0" w:space="0" w:color="auto"/>
      </w:divBdr>
      <w:divsChild>
        <w:div w:id="531921902">
          <w:marLeft w:val="0"/>
          <w:marRight w:val="0"/>
          <w:marTop w:val="0"/>
          <w:marBottom w:val="0"/>
          <w:divBdr>
            <w:top w:val="none" w:sz="0" w:space="0" w:color="auto"/>
            <w:left w:val="none" w:sz="0" w:space="0" w:color="auto"/>
            <w:bottom w:val="none" w:sz="0" w:space="0" w:color="auto"/>
            <w:right w:val="none" w:sz="0" w:space="0" w:color="auto"/>
          </w:divBdr>
        </w:div>
        <w:div w:id="2112121367">
          <w:marLeft w:val="0"/>
          <w:marRight w:val="0"/>
          <w:marTop w:val="0"/>
          <w:marBottom w:val="0"/>
          <w:divBdr>
            <w:top w:val="none" w:sz="0" w:space="0" w:color="auto"/>
            <w:left w:val="none" w:sz="0" w:space="0" w:color="auto"/>
            <w:bottom w:val="none" w:sz="0" w:space="0" w:color="auto"/>
            <w:right w:val="none" w:sz="0" w:space="0" w:color="auto"/>
          </w:divBdr>
        </w:div>
      </w:divsChild>
    </w:div>
    <w:div w:id="399594551">
      <w:bodyDiv w:val="1"/>
      <w:marLeft w:val="0"/>
      <w:marRight w:val="0"/>
      <w:marTop w:val="0"/>
      <w:marBottom w:val="0"/>
      <w:divBdr>
        <w:top w:val="none" w:sz="0" w:space="0" w:color="auto"/>
        <w:left w:val="none" w:sz="0" w:space="0" w:color="auto"/>
        <w:bottom w:val="none" w:sz="0" w:space="0" w:color="auto"/>
        <w:right w:val="none" w:sz="0" w:space="0" w:color="auto"/>
      </w:divBdr>
    </w:div>
    <w:div w:id="1066337201">
      <w:bodyDiv w:val="1"/>
      <w:marLeft w:val="0"/>
      <w:marRight w:val="0"/>
      <w:marTop w:val="0"/>
      <w:marBottom w:val="0"/>
      <w:divBdr>
        <w:top w:val="none" w:sz="0" w:space="0" w:color="auto"/>
        <w:left w:val="none" w:sz="0" w:space="0" w:color="auto"/>
        <w:bottom w:val="none" w:sz="0" w:space="0" w:color="auto"/>
        <w:right w:val="none" w:sz="0" w:space="0" w:color="auto"/>
      </w:divBdr>
    </w:div>
    <w:div w:id="1445266195">
      <w:bodyDiv w:val="1"/>
      <w:marLeft w:val="0"/>
      <w:marRight w:val="0"/>
      <w:marTop w:val="0"/>
      <w:marBottom w:val="0"/>
      <w:divBdr>
        <w:top w:val="none" w:sz="0" w:space="0" w:color="auto"/>
        <w:left w:val="none" w:sz="0" w:space="0" w:color="auto"/>
        <w:bottom w:val="none" w:sz="0" w:space="0" w:color="auto"/>
        <w:right w:val="none" w:sz="0" w:space="0" w:color="auto"/>
      </w:divBdr>
      <w:divsChild>
        <w:div w:id="20391171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2</Pages>
  <Words>2567</Words>
  <Characters>1464</Characters>
  <Application>Microsoft Office Word</Application>
  <DocSecurity>0</DocSecurity>
  <Lines>12</Lines>
  <Paragraphs>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4023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5</cp:revision>
  <dcterms:created xsi:type="dcterms:W3CDTF">2026-03-31T18:31:00Z</dcterms:created>
  <dcterms:modified xsi:type="dcterms:W3CDTF">2026-03-31T18:59:00Z</dcterms:modified>
</cp:coreProperties>
</file>