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60" w:lineRule="auto"/>
        <w:jc w:val="both"/>
        <w:rPr>
          <w:rFonts w:ascii="Times New Roman" w:cs="Times New Roman" w:eastAsia="Times New Roman" w:hAnsi="Times New Roman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  <w:rtl w:val="0"/>
        </w:rPr>
        <w:t xml:space="preserve">Тема проєкту: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 Інвазивні види комах та їх вплив на рослинні угруповання (на прикладі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1f1f1f"/>
          <w:sz w:val="28"/>
          <w:szCs w:val="28"/>
          <w:rtl w:val="0"/>
        </w:rPr>
        <w:t xml:space="preserve">Cameraria ohridella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)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60" w:lineRule="auto"/>
        <w:jc w:val="both"/>
        <w:rPr>
          <w:rFonts w:ascii="Times New Roman" w:cs="Times New Roman" w:eastAsia="Times New Roman" w:hAnsi="Times New Roman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  <w:rtl w:val="0"/>
        </w:rPr>
        <w:t xml:space="preserve">Автор: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 Малецька Вероніка Валентинівна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60" w:lineRule="auto"/>
        <w:jc w:val="both"/>
        <w:rPr>
          <w:rFonts w:ascii="Times New Roman" w:cs="Times New Roman" w:eastAsia="Times New Roman" w:hAnsi="Times New Roman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  <w:rtl w:val="0"/>
        </w:rPr>
        <w:t xml:space="preserve">Заклад освіти: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 Центр підготовки та перепідготовки робітничих кадрів №1 м. Кривий Ріг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60" w:lineRule="auto"/>
        <w:jc w:val="both"/>
        <w:rPr>
          <w:rFonts w:ascii="Times New Roman" w:cs="Times New Roman" w:eastAsia="Times New Roman" w:hAnsi="Times New Roman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  <w:rtl w:val="0"/>
        </w:rPr>
        <w:t xml:space="preserve">Клас (курс):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 2 курс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60" w:lineRule="auto"/>
        <w:jc w:val="both"/>
        <w:rPr>
          <w:rFonts w:ascii="Times New Roman" w:cs="Times New Roman" w:eastAsia="Times New Roman" w:hAnsi="Times New Roman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  <w:rtl w:val="0"/>
        </w:rPr>
        <w:t xml:space="preserve">Територіальне відділення МАНУ: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 Дніпропетровське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60" w:lineRule="auto"/>
        <w:jc w:val="both"/>
        <w:rPr>
          <w:rFonts w:ascii="Times New Roman" w:cs="Times New Roman" w:eastAsia="Times New Roman" w:hAnsi="Times New Roman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  <w:rtl w:val="0"/>
        </w:rPr>
        <w:t xml:space="preserve">Населений пункт: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 м. Кривий Ріг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60" w:lineRule="auto"/>
        <w:jc w:val="both"/>
        <w:rPr>
          <w:rFonts w:ascii="Times New Roman" w:cs="Times New Roman" w:eastAsia="Times New Roman" w:hAnsi="Times New Roman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  <w:rtl w:val="0"/>
        </w:rPr>
        <w:t xml:space="preserve">Керівник проєкту: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 Аванесян Анна Сергіївна, викладач біології і екології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jc w:val="both"/>
        <w:rPr>
          <w:rFonts w:ascii="Times New Roman" w:cs="Times New Roman" w:eastAsia="Times New Roman" w:hAnsi="Times New Roman"/>
          <w:b w:val="0"/>
          <w:bCs w:val="0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color w:val="1f1f1f"/>
          <w:rtl w:val="0"/>
        </w:rPr>
        <w:t xml:space="preserve"> Мета дослідження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color w:val="1f1f1f"/>
          <w:rtl w:val="0"/>
        </w:rPr>
        <w:t xml:space="preserve">м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color w:val="1f1f1f"/>
          <w:sz w:val="28"/>
          <w:szCs w:val="28"/>
          <w:rtl w:val="0"/>
        </w:rPr>
        <w:t xml:space="preserve">етою роботи є аналіз особливостей впливу інвазивного виду — каштанової мінуючої молі 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color w:val="1f1f1f"/>
          <w:sz w:val="28"/>
          <w:szCs w:val="28"/>
          <w:rtl w:val="0"/>
        </w:rPr>
        <w:t xml:space="preserve">Cameraria ohridella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color w:val="1f1f1f"/>
          <w:sz w:val="28"/>
          <w:szCs w:val="28"/>
          <w:rtl w:val="0"/>
        </w:rPr>
        <w:t xml:space="preserve">) — на фізіологічний стан, життєздатність та декоративні якості насаджень каштана кінського 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color w:val="1f1f1f"/>
          <w:sz w:val="28"/>
          <w:szCs w:val="28"/>
          <w:rtl w:val="0"/>
        </w:rPr>
        <w:t xml:space="preserve">Aesculus hippocastanum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color w:val="1f1f1f"/>
          <w:sz w:val="28"/>
          <w:szCs w:val="28"/>
          <w:rtl w:val="0"/>
        </w:rPr>
        <w:t xml:space="preserve">) в умовах м. Кривий Ріг.</w:t>
      </w:r>
    </w:p>
    <w:p w:rsidR="00000000" w:rsidDel="00000000" w:rsidP="00000000" w:rsidRDefault="00000000" w:rsidRPr="00000000" w14:paraId="0000000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jc w:val="both"/>
        <w:rPr>
          <w:rFonts w:ascii="Times New Roman" w:cs="Times New Roman" w:eastAsia="Times New Roman" w:hAnsi="Times New Roman"/>
          <w:i w:val="0"/>
          <w:iCs w:val="0"/>
          <w:color w:val="1f1f1f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color w:val="1f1f1f"/>
          <w:rtl w:val="0"/>
        </w:rPr>
        <w:t xml:space="preserve"> Завдання дослідження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360" w:lineRule="auto"/>
        <w:ind w:left="48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Охарактеризувати поняття «інвазивні види» та причини їхнього швидкого розповсюдження.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360" w:lineRule="auto"/>
        <w:ind w:left="48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Дослідити біологічний цикл розвитку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1f1f1f"/>
          <w:sz w:val="28"/>
          <w:szCs w:val="28"/>
          <w:rtl w:val="0"/>
        </w:rPr>
        <w:t xml:space="preserve">Cameraria ohridella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360" w:lineRule="auto"/>
        <w:ind w:left="48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Провести моніторинг ступеня ураження деревних насаджень у місцевих парках та скверах.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360" w:lineRule="auto"/>
        <w:ind w:left="48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Оцінити наслідки життєдіяльності шкідника для здоров’я рослинних угруповань.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60" w:lineRule="auto"/>
        <w:jc w:val="both"/>
        <w:rPr>
          <w:rFonts w:ascii="Times New Roman" w:cs="Times New Roman" w:eastAsia="Times New Roman" w:hAnsi="Times New Roman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  <w:rtl w:val="0"/>
        </w:rPr>
        <w:t xml:space="preserve">Об’єкт дослідження: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 інвазивний вид комах — каштанова мінуюча міль (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1f1f1f"/>
          <w:sz w:val="28"/>
          <w:szCs w:val="28"/>
          <w:rtl w:val="0"/>
        </w:rPr>
        <w:t xml:space="preserve">Cameraria ohridella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).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60" w:lineRule="auto"/>
        <w:jc w:val="both"/>
        <w:rPr>
          <w:rFonts w:ascii="Times New Roman" w:cs="Times New Roman" w:eastAsia="Times New Roman" w:hAnsi="Times New Roman"/>
          <w:i w:val="0"/>
          <w:iCs w:val="0"/>
          <w:color w:val="1f1f1f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  <w:rtl w:val="0"/>
        </w:rPr>
        <w:t xml:space="preserve">Предмет дослідження: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 динаміка ураження листкового апарату каштана кінського та екологічні наслідки цього впливу.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60" w:lineRule="auto"/>
        <w:jc w:val="both"/>
        <w:rPr>
          <w:rFonts w:ascii="Times New Roman" w:cs="Times New Roman" w:eastAsia="Times New Roman" w:hAnsi="Times New Roman"/>
          <w:i w:val="0"/>
          <w:iCs w:val="0"/>
          <w:color w:val="1f1f1f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Інвазивні види — це чужорідні організми, що загрожують місцевим екосистемам через неконтрольоване розмноження. Каштанова мінуюча міль (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1f1f1f"/>
          <w:sz w:val="28"/>
          <w:szCs w:val="28"/>
          <w:rtl w:val="0"/>
        </w:rPr>
        <w:t xml:space="preserve">Cameraria ohridella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), вперше виявлена на Балканах, за останні десятиліття поширилася всією Європою. Згідно з літературними даними [2], успіх інвазії цього виду зумовлений відсутністю в нових ареалах природних ворогів (ентомофагів) та високою пристосованістю до міського клімату. Аналіз джерел свідчить, що без системного контролю цей шкідник здатний повністю знищити популяції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1f1f1f"/>
          <w:sz w:val="28"/>
          <w:szCs w:val="28"/>
          <w:rtl w:val="0"/>
        </w:rPr>
        <w:t xml:space="preserve">Aesculus hippocastanum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 у містах.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60" w:lineRule="auto"/>
        <w:jc w:val="both"/>
        <w:rPr>
          <w:rFonts w:ascii="Times New Roman" w:cs="Times New Roman" w:eastAsia="Times New Roman" w:hAnsi="Times New Roman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Дослідження проводилося шляхом натурних спостережень та аналізу стану листкових пластинок каштанів у м. Кривий Ріг. 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360" w:lineRule="auto"/>
        <w:jc w:val="both"/>
        <w:rPr>
          <w:rFonts w:ascii="Times New Roman" w:cs="Times New Roman" w:eastAsia="Times New Roman" w:hAnsi="Times New Roman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  <w:rtl w:val="0"/>
        </w:rPr>
        <w:t xml:space="preserve">Методи: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 порівняльний аналіз, візуальний моніторинг, морфологічне дослідження пошкоджень.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  <w:rtl w:val="0"/>
        </w:rPr>
        <w:t xml:space="preserve">Результати: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360" w:lineRule="auto"/>
        <w:ind w:left="465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Встановлено, що личинки молі проїдають внутрішні тканини листка (паренхіму), утворюючи характерні коричневі плями — «міни».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360" w:lineRule="auto"/>
        <w:ind w:left="465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У період масового розмноження (червень-липень) на одному листку фіксувалося до 15-20 мін, що призводить до руйнування понад 60-80% корисної площі листка.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360" w:lineRule="auto"/>
        <w:ind w:left="465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Виявлено аномально ранню дефоліацію: уражене листя опадає вже в середині літа, що змушує дерева витрачати енергію на повторне (несвоєчасне) цвітіння восени. Це критично виснажує рослини перед зимовим періодом.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60" w:lineRule="auto"/>
        <w:jc w:val="both"/>
        <w:rPr>
          <w:rFonts w:ascii="Times New Roman" w:cs="Times New Roman" w:eastAsia="Times New Roman" w:hAnsi="Times New Roman"/>
          <w:i w:val="0"/>
          <w:iCs w:val="0"/>
          <w:color w:val="1f1f1f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color w:val="1f1f1f"/>
          <w:rtl w:val="0"/>
        </w:rPr>
        <w:t xml:space="preserve">Висновки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360" w:lineRule="auto"/>
        <w:ind w:left="0" w:firstLine="0"/>
        <w:jc w:val="both"/>
        <w:rPr>
          <w:rFonts w:ascii="Times New Roman" w:cs="Times New Roman" w:eastAsia="Times New Roman" w:hAnsi="Times New Roman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1. 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Робота підтверджує, що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1f1f1f"/>
          <w:sz w:val="28"/>
          <w:szCs w:val="28"/>
          <w:rtl w:val="0"/>
        </w:rPr>
        <w:t xml:space="preserve">Cameraria ohridella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 є головним дестабілізуючим фактором для каштанових насаджень Криворіжжя.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60" w:lineRule="auto"/>
        <w:ind w:left="0" w:firstLine="0"/>
        <w:jc w:val="both"/>
        <w:rPr>
          <w:rFonts w:ascii="Times New Roman" w:cs="Times New Roman" w:eastAsia="Times New Roman" w:hAnsi="Times New Roman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2. Масове ураження веде до втрати декоративності та поступової загибелі дерев через виснаження та вторинні хвороби.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360" w:lineRule="auto"/>
        <w:jc w:val="both"/>
        <w:rPr>
          <w:rFonts w:ascii="Times New Roman" w:cs="Times New Roman" w:eastAsia="Times New Roman" w:hAnsi="Times New Roman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С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амостійно проведено фотофіксацію та опис стадій ураження листя, зібрано та проаналізовано дані щодо фенологічних змін у житті каштанів м. Кривий Ріг (передчасне опадання листя та повторне цвітіння). 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360" w:lineRule="auto"/>
        <w:jc w:val="both"/>
        <w:rPr>
          <w:rFonts w:ascii="Times New Roman" w:cs="Times New Roman" w:eastAsia="Times New Roman" w:hAnsi="Times New Roman"/>
          <w:color w:val="1f1f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У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точнено масштаби поширення шкідника в локальних умовах навчального закладу та прилеглих територій; запропоновано посилення уваги до біологічних методів захисту рослин у промисловому місті.</w:t>
      </w:r>
    </w:p>
    <w:p w:rsidR="00000000" w:rsidDel="00000000" w:rsidP="00000000" w:rsidRDefault="00000000" w:rsidRPr="00000000" w14:paraId="0000001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jc w:val="both"/>
        <w:rPr>
          <w:rFonts w:ascii="Times New Roman" w:cs="Times New Roman" w:eastAsia="Times New Roman" w:hAnsi="Times New Roman"/>
          <w:i w:val="0"/>
          <w:iCs w:val="0"/>
          <w:color w:val="1f1f1f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color w:val="1f1f1f"/>
          <w:rtl w:val="0"/>
        </w:rPr>
        <w:t xml:space="preserve">Список використаних джерел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360" w:lineRule="auto"/>
        <w:ind w:left="48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Акулов О. В. Загальна мікологія / О. В. Акулов, Д. В. Леонтьєв. – Х. : Основа, 2007. – 192 с.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360" w:lineRule="auto"/>
        <w:ind w:left="48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Зерова М. Д. Каштанова мінуюча міль в Україні / М. Д. Зерова, В. П. Васильєва. – К. : Академперіодика, 2007. – 87 с.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360" w:lineRule="auto"/>
        <w:ind w:left="48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sz w:val="28"/>
          <w:szCs w:val="28"/>
          <w:rtl w:val="0"/>
        </w:rPr>
        <w:t xml:space="preserve">Мєшкова В. Л. Каштанова мінуюча міль Cameraria ohridella у лісостеповій частині Харківської області / В. Л. Мєшкова, С. В. Назаренко // Лісівництво і агролісомеліорація. – 2011. – Вип. 119. – С. 147–152.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