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Тези для всеукраїнського інтерактивного конкурсу «МАН-Юніор Дослідник»</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Тема: «</w:t>
      </w:r>
      <w:r w:rsidDel="00000000" w:rsidR="00000000" w:rsidRPr="00000000">
        <w:rPr>
          <w:rFonts w:ascii="Times New Roman" w:cs="Times New Roman" w:eastAsia="Times New Roman" w:hAnsi="Times New Roman"/>
          <w:sz w:val="28"/>
          <w:szCs w:val="28"/>
          <w:rtl w:val="0"/>
        </w:rPr>
        <w:t xml:space="preserve">Вплив використання штучного збільшення тривалості світлового дня на якість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Автор: </w:t>
      </w:r>
      <w:r w:rsidDel="00000000" w:rsidR="00000000" w:rsidRPr="00000000">
        <w:rPr>
          <w:rFonts w:ascii="Times New Roman" w:cs="Times New Roman" w:eastAsia="Times New Roman" w:hAnsi="Times New Roman"/>
          <w:sz w:val="28"/>
          <w:szCs w:val="28"/>
          <w:rtl w:val="0"/>
        </w:rPr>
        <w:t xml:space="preserve">Любіченко Лілія Віталіївна, учениця 10 класу Тальнівської загальноосвітньої школи I-III ступенів №2 Тальнівської міської ради, Черкаське територіальне відділення МАН, м.Тальне. </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Науковий керівник: </w:t>
      </w:r>
      <w:r w:rsidDel="00000000" w:rsidR="00000000" w:rsidRPr="00000000">
        <w:rPr>
          <w:rFonts w:ascii="Times New Roman" w:cs="Times New Roman" w:eastAsia="Times New Roman" w:hAnsi="Times New Roman"/>
          <w:sz w:val="28"/>
          <w:szCs w:val="28"/>
          <w:rtl w:val="0"/>
        </w:rPr>
        <w:t xml:space="preserve">Солошенко Тарас Васильович, вчитель біології Тальнівської загальноосвітньої школи I-III ступенів №2 Тальнівської міської ради; Солошенко Оксана Володимирівна, керівник гуртка Тальнівської загальноосвітньої школи І-ІІІ ст. №2 Тальнівської міської ради. </w:t>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Номінація: </w:t>
      </w:r>
      <w:r w:rsidDel="00000000" w:rsidR="00000000" w:rsidRPr="00000000">
        <w:rPr>
          <w:rFonts w:ascii="Times New Roman" w:cs="Times New Roman" w:eastAsia="Times New Roman" w:hAnsi="Times New Roman"/>
          <w:sz w:val="28"/>
          <w:szCs w:val="28"/>
          <w:rtl w:val="0"/>
        </w:rPr>
        <w:t xml:space="preserve">«Еколог-Юніор».</w:t>
      </w:r>
    </w:p>
    <w:p w:rsidR="00000000" w:rsidDel="00000000" w:rsidP="00000000" w:rsidRDefault="00000000" w:rsidRPr="00000000" w14:paraId="00000006">
      <w:pP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Мета: </w:t>
      </w:r>
      <w:r w:rsidDel="00000000" w:rsidR="00000000" w:rsidRPr="00000000">
        <w:rPr>
          <w:rFonts w:ascii="Times New Roman" w:cs="Times New Roman" w:eastAsia="Times New Roman" w:hAnsi="Times New Roman"/>
          <w:sz w:val="28"/>
          <w:szCs w:val="28"/>
          <w:rtl w:val="0"/>
        </w:rPr>
        <w:t xml:space="preserve">вивчити вплив тривалості світлового дня на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 дослідити розмноження цього виду шляхом штучного збільшення тривалості світлового дня; порівняти результати досліджень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 </w:t>
      </w:r>
      <w:r w:rsidDel="00000000" w:rsidR="00000000" w:rsidRPr="00000000">
        <w:rPr>
          <w:rFonts w:ascii="Times New Roman" w:cs="Times New Roman" w:eastAsia="Times New Roman" w:hAnsi="Times New Roman"/>
          <w:sz w:val="28"/>
          <w:szCs w:val="28"/>
          <w:rtl w:val="0"/>
        </w:rPr>
        <w:t xml:space="preserve">за природніх умов та зі штучним збільшенням тривалості світлового дня. </w:t>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Завдання, що передбачають реалізацію мети дослідження:</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теоретичний аналіз та узагальнення наукової літератури;</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проведення дослідження умов утримання та розмноження казарки червоноволої в присадибному господарстві;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дослідження розведення казарки червоноволої за умов природного світлового дня та з використанням штучного збільшення тривалості світлового дня; </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аналіз результатів досліджень.</w:t>
      </w:r>
    </w:p>
    <w:p w:rsidR="00000000" w:rsidDel="00000000" w:rsidP="00000000" w:rsidRDefault="00000000" w:rsidRPr="00000000" w14:paraId="0000000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Предмет дослідження: </w:t>
      </w:r>
      <w:r w:rsidDel="00000000" w:rsidR="00000000" w:rsidRPr="00000000">
        <w:rPr>
          <w:rFonts w:ascii="Times New Roman" w:cs="Times New Roman" w:eastAsia="Times New Roman" w:hAnsi="Times New Roman"/>
          <w:sz w:val="28"/>
          <w:szCs w:val="28"/>
          <w:rtl w:val="0"/>
        </w:rPr>
        <w:t xml:space="preserve">вплив використання штучного збільшення тривалості світлового дня на якість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 у присадибному господарстві.</w:t>
      </w:r>
    </w:p>
    <w:p w:rsidR="00000000" w:rsidDel="00000000" w:rsidP="00000000" w:rsidRDefault="00000000" w:rsidRPr="00000000" w14:paraId="0000000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Об’єкт дослідження: </w:t>
      </w:r>
      <w:r w:rsidDel="00000000" w:rsidR="00000000" w:rsidRPr="00000000">
        <w:rPr>
          <w:rFonts w:ascii="Times New Roman" w:cs="Times New Roman" w:eastAsia="Times New Roman" w:hAnsi="Times New Roman"/>
          <w:sz w:val="28"/>
          <w:szCs w:val="28"/>
          <w:rtl w:val="0"/>
        </w:rPr>
        <w:t xml:space="preserve">казарка червоновола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0E">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Казарка червоновола </w:t>
      </w:r>
      <w:r w:rsidDel="00000000" w:rsidR="00000000" w:rsidRPr="00000000">
        <w:rPr>
          <w:rFonts w:ascii="Times New Roman" w:cs="Times New Roman" w:eastAsia="Times New Roman" w:hAnsi="Times New Roman"/>
          <w:b w:val="1"/>
          <w:bCs w:val="1"/>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 – рідкісний вид птахів, що охороняється та занесений до Червоної книги України, який гніздиться тільки на півостровах Ямал та Таймир. Зоопарки та колекціонери хочуть бачити казарку червоноволу у своїй колекції птахів за її декоративність і контактність, але це не має призвести до зникнення птахів у природі. Цьому можна запобігти, займаючись її розведенням в домашніх умовах. Казарка – птах полярних широт, тому в помірних широтах, враховуючи різницю біоритмів, вона розмножуються доволі складно. Методика розведення розроблена недостатньо, що зумовлює актуальність теми нашого дослідження. </w:t>
      </w:r>
    </w:p>
    <w:p w:rsidR="00000000" w:rsidDel="00000000" w:rsidP="00000000" w:rsidRDefault="00000000" w:rsidRPr="00000000" w14:paraId="0000000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Експериментальне дослідження №1 2024 року: </w:t>
      </w:r>
      <w:r w:rsidDel="00000000" w:rsidR="00000000" w:rsidRPr="00000000">
        <w:rPr>
          <w:rFonts w:ascii="Times New Roman" w:cs="Times New Roman" w:eastAsia="Times New Roman" w:hAnsi="Times New Roman"/>
          <w:sz w:val="28"/>
          <w:szCs w:val="28"/>
          <w:rtl w:val="0"/>
        </w:rPr>
        <w:t xml:space="preserve">Наша пара казарок була виведена в неволі. Методологія дослідження передбачала вивчення розмноження казарки у присадибному господарстві за належних умов утримання.</w:t>
      </w:r>
      <w:r w:rsidDel="00000000" w:rsidR="00000000" w:rsidRPr="00000000">
        <w:rPr>
          <w:rFonts w:ascii="Times New Roman" w:cs="Times New Roman" w:eastAsia="Times New Roman" w:hAnsi="Times New Roman"/>
          <w:b w:val="1"/>
          <w:bCs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Під час вивчення гніздової поведінки нашої пари ми використовували метод спостереження та намагались побачити якісь ознаки гніздування, проте вони були відсутні, у висновку пара не дала потомства. Послуговуючись методом наукового пояснення ми зрозуміли, що можливою причиною незадовільного результату нашого експерименту стали світловий та температурний режими помірного кліматичного поясу, що значно відрізняються від звичного для цього виду субарктичного поясу.</w:t>
      </w:r>
    </w:p>
    <w:p w:rsidR="00000000" w:rsidDel="00000000" w:rsidP="00000000" w:rsidRDefault="00000000" w:rsidRPr="00000000" w14:paraId="00000010">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Експериментальне дослідження №2 2025 року: </w:t>
      </w:r>
      <w:r w:rsidDel="00000000" w:rsidR="00000000" w:rsidRPr="00000000">
        <w:rPr>
          <w:rFonts w:ascii="Times New Roman" w:cs="Times New Roman" w:eastAsia="Times New Roman" w:hAnsi="Times New Roman"/>
          <w:sz w:val="28"/>
          <w:szCs w:val="28"/>
          <w:rtl w:val="0"/>
        </w:rPr>
        <w:t xml:space="preserve">Методологія дослідження передбачала вивчення впливу тривалості світлового дня на результативність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 шляхом збільшення тривалості світлового дня за допомогою штучного освітлення. Нами було встановлено прожектор із світлодіодною лампою потужністю 30 Вт так, щоб вольєр був гарно освітлений в темний період доби. Підсвічування розпочинали з 27 січня 2025 року, починаючи з протяжності 8 годин світлового дня. Усі наступні тижні до 24 березня збільшували протяжність дня на 2 години. До кінця березня завдяки штучному освітленню ми мали цілодобовий світловий день. Перші ознаки гніздування у нашої пари розпочалися в останніх числах березня, яйцекладка тривала у період з 17 по 24 травня, а насиджування – 27 діб. У результаті ми отримали потомство у кількості 4 пташенят.</w:t>
      </w:r>
    </w:p>
    <w:p w:rsidR="00000000" w:rsidDel="00000000" w:rsidP="00000000" w:rsidRDefault="00000000" w:rsidRPr="00000000" w14:paraId="0000001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Обидва експерименти проводились у м.Тальне Черкаської області.</w:t>
      </w:r>
    </w:p>
    <w:p w:rsidR="00000000" w:rsidDel="00000000" w:rsidP="00000000" w:rsidRDefault="00000000" w:rsidRPr="00000000" w14:paraId="00000012">
      <w:pP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Висновок: </w:t>
      </w:r>
      <w:r w:rsidDel="00000000" w:rsidR="00000000" w:rsidRPr="00000000">
        <w:rPr>
          <w:rFonts w:ascii="Times New Roman" w:cs="Times New Roman" w:eastAsia="Times New Roman" w:hAnsi="Times New Roman"/>
          <w:sz w:val="28"/>
          <w:szCs w:val="28"/>
          <w:rtl w:val="0"/>
        </w:rPr>
        <w:t xml:space="preserve">Під час узагальнення результатів дослідження ми послуговувались методом порівняння та системного аналізу. Отже, ми досягли мети свого дослідження і з’ясували, що, незважаючи на складність розмноження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 </w:t>
      </w:r>
      <w:r w:rsidDel="00000000" w:rsidR="00000000" w:rsidRPr="00000000">
        <w:rPr>
          <w:rFonts w:ascii="Times New Roman" w:cs="Times New Roman" w:eastAsia="Times New Roman" w:hAnsi="Times New Roman"/>
          <w:sz w:val="28"/>
          <w:szCs w:val="28"/>
          <w:rtl w:val="0"/>
        </w:rPr>
        <w:t xml:space="preserve">в присадибних господарствах, можливо отримати позитивний результат. Важливими аспектами, що впливають на її розмноження є температурний і світловий режими, характерні для їх природного середовища існування.</w:t>
      </w:r>
      <w:r w:rsidDel="00000000" w:rsidR="00000000" w:rsidRPr="00000000">
        <w:rPr>
          <w:rFonts w:ascii="Times New Roman" w:cs="Times New Roman" w:eastAsia="Times New Roman" w:hAnsi="Times New Roman"/>
          <w:b w:val="1"/>
          <w:bCs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Дослідження та популяризація цієї теми є стратегічно важливими для екології та зоології, оскільки експерименти, зроблені у ході роботи, дозволяють вдосконалити методологію розведення казарки червоноволої </w:t>
      </w:r>
      <w:r w:rsidDel="00000000" w:rsidR="00000000" w:rsidRPr="00000000">
        <w:rPr>
          <w:rFonts w:ascii="Times New Roman" w:cs="Times New Roman" w:eastAsia="Times New Roman" w:hAnsi="Times New Roman"/>
          <w:i w:val="1"/>
          <w:iCs w:val="1"/>
          <w:sz w:val="28"/>
          <w:szCs w:val="28"/>
          <w:rtl w:val="0"/>
        </w:rPr>
        <w:t xml:space="preserve">(Branta ruficollis)</w:t>
      </w:r>
      <w:r w:rsidDel="00000000" w:rsidR="00000000" w:rsidRPr="00000000">
        <w:rPr>
          <w:rFonts w:ascii="Times New Roman" w:cs="Times New Roman" w:eastAsia="Times New Roman" w:hAnsi="Times New Roman"/>
          <w:sz w:val="28"/>
          <w:szCs w:val="28"/>
          <w:rtl w:val="0"/>
        </w:rPr>
        <w:t xml:space="preserve">, яка є рідкісним видом птахів, задля збереження її чисельності, що забезпечує біорізноманіття України.</w:t>
      </w:r>
      <w:r w:rsidDel="00000000" w:rsidR="00000000" w:rsidRPr="00000000">
        <w:rPr>
          <w:rtl w:val="0"/>
        </w:rPr>
      </w:r>
    </w:p>
    <w:sectPr>
      <w:pgSz w:h="16838" w:w="11906" w:orient="portrait"/>
      <w:pgMar w:bottom="850" w:top="850" w:left="1417"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Times New Roman" w:cs="Times New Roman" w:eastAsia="Times New Roman" w:hAnsi="Times New Roman"/>
        <w:b w:val="1"/>
        <w:bCs w:val="1"/>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uk"/>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FMyk6KqJ8a7okCKxXlT/AZabKA==">CgMxLjA4AHIhMTN3RDhtMjhFZ2lPNlZUQUFTQ0V2TmJYSFlqc2RrZWF5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