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9C221" w14:textId="77777777" w:rsidR="00D801E9" w:rsidRPr="00BD09CB" w:rsidRDefault="00D801E9" w:rsidP="00D801E9">
      <w:pPr>
        <w:pStyle w:val="ac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Всеукраїнський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інтерактивний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 xml:space="preserve"> конкурс «МАН-</w:t>
      </w: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Юніор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Дослідник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2394229" w14:textId="77777777" w:rsidR="00D801E9" w:rsidRPr="00BD09CB" w:rsidRDefault="00D801E9" w:rsidP="00D801E9">
      <w:pPr>
        <w:pStyle w:val="ac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Номінація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Pr="00BD09CB">
        <w:rPr>
          <w:rFonts w:ascii="Times New Roman" w:hAnsi="Times New Roman" w:cs="Times New Roman"/>
          <w:b/>
          <w:bCs/>
          <w:sz w:val="28"/>
          <w:szCs w:val="28"/>
        </w:rPr>
        <w:t>Технік-Юніор</w:t>
      </w:r>
      <w:proofErr w:type="spellEnd"/>
      <w:r w:rsidRPr="00BD09CB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BD09C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9ABE507" w14:textId="77777777" w:rsidR="00D801E9" w:rsidRPr="00BD09CB" w:rsidRDefault="00D801E9" w:rsidP="00D801E9">
      <w:pPr>
        <w:pStyle w:val="ac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09CB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127E17FC" w14:textId="77777777" w:rsidR="00D801E9" w:rsidRDefault="00D801E9" w:rsidP="00D801E9">
      <w:pPr>
        <w:pStyle w:val="ac"/>
        <w:spacing w:line="360" w:lineRule="auto"/>
        <w:ind w:left="-1134" w:firstLine="567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proofErr w:type="spellStart"/>
      <w:r w:rsidRPr="00BD09CB">
        <w:rPr>
          <w:rFonts w:ascii="Times New Roman" w:hAnsi="Times New Roman" w:cs="Times New Roman"/>
          <w:sz w:val="28"/>
          <w:szCs w:val="28"/>
        </w:rPr>
        <w:t>ауково-дослідницького</w:t>
      </w:r>
      <w:proofErr w:type="spellEnd"/>
      <w:r w:rsidRPr="00BD09CB">
        <w:rPr>
          <w:rFonts w:ascii="Times New Roman" w:hAnsi="Times New Roman" w:cs="Times New Roman"/>
          <w:sz w:val="28"/>
          <w:szCs w:val="28"/>
        </w:rPr>
        <w:t xml:space="preserve"> проекту</w:t>
      </w:r>
    </w:p>
    <w:p w14:paraId="1DAD70FF" w14:textId="77777777" w:rsidR="00D801E9" w:rsidRDefault="00D801E9" w:rsidP="00D801E9">
      <w:pPr>
        <w:pStyle w:val="ac"/>
        <w:spacing w:line="360" w:lineRule="auto"/>
        <w:ind w:left="-1134"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D09CB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Система моніторингу повітря місячної бази</w:t>
      </w:r>
      <w:r w:rsidRPr="00BD09CB">
        <w:rPr>
          <w:rFonts w:ascii="Times New Roman" w:hAnsi="Times New Roman" w:cs="Times New Roman"/>
          <w:b/>
          <w:sz w:val="28"/>
          <w:szCs w:val="28"/>
        </w:rPr>
        <w:t>»</w:t>
      </w:r>
    </w:p>
    <w:p w14:paraId="6C955912" w14:textId="77777777" w:rsidR="00D801E9" w:rsidRDefault="00D801E9" w:rsidP="00D801E9">
      <w:pPr>
        <w:spacing w:line="360" w:lineRule="auto"/>
        <w:ind w:left="-851" w:firstLine="425"/>
        <w:jc w:val="both"/>
        <w:rPr>
          <w:sz w:val="28"/>
          <w:szCs w:val="28"/>
        </w:rPr>
      </w:pPr>
      <w:r w:rsidRPr="00D801E9">
        <w:rPr>
          <w:b/>
          <w:sz w:val="28"/>
          <w:szCs w:val="28"/>
        </w:rPr>
        <w:t>Автор:</w:t>
      </w:r>
      <w:r w:rsidRPr="00D801E9">
        <w:rPr>
          <w:sz w:val="28"/>
          <w:szCs w:val="28"/>
        </w:rPr>
        <w:t xml:space="preserve"> Луговий Олег Сергійович, учень 9 класу комунального закладу «Харківський ліцей №3 Харківської міської ради», м. Харків</w:t>
      </w:r>
    </w:p>
    <w:p w14:paraId="328232A0" w14:textId="3886E5E0" w:rsidR="003044D8" w:rsidRDefault="00D801E9" w:rsidP="00D801E9">
      <w:pPr>
        <w:spacing w:line="360" w:lineRule="auto"/>
        <w:ind w:left="-851" w:firstLine="425"/>
        <w:jc w:val="both"/>
        <w:rPr>
          <w:sz w:val="28"/>
          <w:szCs w:val="28"/>
        </w:rPr>
      </w:pPr>
      <w:r w:rsidRPr="00D801E9">
        <w:rPr>
          <w:b/>
          <w:bCs/>
          <w:sz w:val="28"/>
          <w:szCs w:val="28"/>
        </w:rPr>
        <w:t>Науковий керівник:</w:t>
      </w:r>
      <w:r w:rsidRPr="00D801E9">
        <w:rPr>
          <w:sz w:val="28"/>
          <w:szCs w:val="28"/>
        </w:rPr>
        <w:t xml:space="preserve"> Мірошніченко Інна Сергіївна, вчитель фізики комунального закладу «Харківський ліцей №3 Харківської міської ради», м. Харків</w:t>
      </w:r>
    </w:p>
    <w:p w14:paraId="0630F16B" w14:textId="77777777" w:rsidR="00D801E9" w:rsidRDefault="00D801E9" w:rsidP="00D801E9">
      <w:pPr>
        <w:pStyle w:val="ac"/>
        <w:spacing w:line="360" w:lineRule="auto"/>
        <w:ind w:left="-851" w:firstLine="42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B07E6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Мета </w:t>
      </w:r>
      <w:proofErr w:type="spellStart"/>
      <w:r w:rsidRPr="00B07E6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проекту</w:t>
      </w:r>
      <w:proofErr w:type="spellEnd"/>
    </w:p>
    <w:p w14:paraId="0F445D90" w14:textId="6143178E" w:rsidR="00D801E9" w:rsidRPr="005B0172" w:rsidRDefault="00D801E9" w:rsidP="00D801E9">
      <w:pPr>
        <w:pStyle w:val="ac"/>
        <w:spacing w:line="360" w:lineRule="auto"/>
        <w:ind w:left="-851" w:firstLine="425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Р</w:t>
      </w:r>
      <w:r w:rsidRPr="00B07E6E">
        <w:rPr>
          <w:rFonts w:ascii="Times New Roman" w:eastAsia="Times New Roman" w:hAnsi="Times New Roman" w:cs="Times New Roman"/>
          <w:sz w:val="28"/>
          <w:szCs w:val="28"/>
          <w:lang w:val="uk-UA"/>
        </w:rPr>
        <w:t>озробити та реалізувати автоматизовану систему моніторингу якості повітря замкненого герметичного простору на основі мікроконтролера ESP32, яка забезпечує безперервне вимірювання концентрації CO₂, температури та вологості з автоматичним керуванням вентиляцією при перевищенні критичних порог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ових значень</w:t>
      </w:r>
      <w:r w:rsidRPr="00B07E6E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14:paraId="2672CE84" w14:textId="77777777" w:rsidR="00D801E9" w:rsidRDefault="00D801E9" w:rsidP="00D801E9">
      <w:pPr>
        <w:pStyle w:val="ac"/>
        <w:spacing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801E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Завдання </w:t>
      </w:r>
      <w:proofErr w:type="spellStart"/>
      <w:r w:rsidRPr="00D801E9">
        <w:rPr>
          <w:rFonts w:ascii="Times New Roman" w:hAnsi="Times New Roman" w:cs="Times New Roman"/>
          <w:b/>
          <w:sz w:val="28"/>
          <w:szCs w:val="28"/>
          <w:lang w:val="uk-UA"/>
        </w:rPr>
        <w:t>проекту</w:t>
      </w:r>
      <w:proofErr w:type="spellEnd"/>
    </w:p>
    <w:p w14:paraId="5E18CB30" w14:textId="5ED2815D" w:rsidR="00D801E9" w:rsidRDefault="00D801E9" w:rsidP="00D801E9">
      <w:pPr>
        <w:pStyle w:val="ac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</w:t>
      </w:r>
      <w:r w:rsidRPr="00C54F51">
        <w:rPr>
          <w:rFonts w:ascii="Times New Roman" w:eastAsia="Times New Roman" w:hAnsi="Times New Roman" w:cs="Times New Roman"/>
          <w:sz w:val="28"/>
          <w:szCs w:val="28"/>
          <w:lang w:val="uk-UA"/>
        </w:rPr>
        <w:t>роаналізувати критичні рівні концентрації CO₂ для життєдіяльності людини в замкненому просторі</w:t>
      </w:r>
    </w:p>
    <w:p w14:paraId="6B07F0FF" w14:textId="52993D01" w:rsidR="00D801E9" w:rsidRDefault="00D801E9" w:rsidP="00D801E9">
      <w:pPr>
        <w:pStyle w:val="ac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5809D8">
        <w:rPr>
          <w:rFonts w:ascii="Times New Roman" w:hAnsi="Times New Roman" w:cs="Times New Roman"/>
          <w:sz w:val="28"/>
          <w:szCs w:val="28"/>
          <w:lang w:val="uk-UA"/>
        </w:rPr>
        <w:t xml:space="preserve">озробити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схему електронної частини системи на базі мікроконтролера </w:t>
      </w:r>
      <w:r>
        <w:rPr>
          <w:rFonts w:ascii="Times New Roman" w:hAnsi="Times New Roman" w:cs="Times New Roman"/>
          <w:sz w:val="28"/>
          <w:szCs w:val="28"/>
          <w:lang w:val="en-US"/>
        </w:rPr>
        <w:t>ESP</w:t>
      </w:r>
      <w:r w:rsidRPr="005809D8">
        <w:rPr>
          <w:rFonts w:ascii="Times New Roman" w:hAnsi="Times New Roman" w:cs="Times New Roman"/>
          <w:sz w:val="28"/>
          <w:szCs w:val="28"/>
          <w:lang w:val="uk-UA"/>
        </w:rPr>
        <w:t>32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набору датчиків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89C607C" w14:textId="77777777" w:rsidR="00D801E9" w:rsidRPr="00D801E9" w:rsidRDefault="00D801E9" w:rsidP="00D801E9">
      <w:pPr>
        <w:pStyle w:val="ac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BD09CB">
        <w:rPr>
          <w:rFonts w:ascii="Times New Roman" w:hAnsi="Times New Roman" w:cs="Times New Roman"/>
          <w:sz w:val="28"/>
          <w:szCs w:val="28"/>
        </w:rPr>
        <w:t>Запрограмувати</w:t>
      </w:r>
      <w:proofErr w:type="spellEnd"/>
      <w:r w:rsidRPr="00BD09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9CB">
        <w:rPr>
          <w:rFonts w:ascii="Times New Roman" w:hAnsi="Times New Roman" w:cs="Times New Roman"/>
          <w:sz w:val="28"/>
          <w:szCs w:val="28"/>
        </w:rPr>
        <w:t>мікроконтролер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54F51">
        <w:rPr>
          <w:rFonts w:ascii="Times New Roman" w:eastAsia="Times New Roman" w:hAnsi="Times New Roman" w:cs="Times New Roman"/>
          <w:sz w:val="28"/>
          <w:szCs w:val="28"/>
          <w:lang w:val="uk-UA"/>
        </w:rPr>
        <w:t>для зчитування</w:t>
      </w:r>
      <w:r w:rsidRPr="00662750">
        <w:rPr>
          <w:rFonts w:ascii="Times New Roman" w:eastAsia="Times New Roman" w:hAnsi="Times New Roman" w:cs="Times New Roman"/>
          <w:sz w:val="28"/>
          <w:szCs w:val="28"/>
          <w:lang w:val="uk-UA"/>
        </w:rPr>
        <w:t>, обробки даних та керування виконавчими пристроями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14:paraId="40D9687A" w14:textId="77777777" w:rsidR="00D801E9" w:rsidRDefault="00D801E9" w:rsidP="00D801E9">
      <w:pPr>
        <w:pStyle w:val="ac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З</w:t>
      </w:r>
      <w:r w:rsidRPr="00C54F51">
        <w:rPr>
          <w:rFonts w:ascii="Times New Roman" w:eastAsia="Times New Roman" w:hAnsi="Times New Roman" w:cs="Times New Roman"/>
          <w:sz w:val="28"/>
          <w:szCs w:val="28"/>
          <w:lang w:val="uk-UA"/>
        </w:rPr>
        <w:t>ібрати фізичний прототип і провести експериментальне тестування системи.</w:t>
      </w:r>
    </w:p>
    <w:p w14:paraId="2764C651" w14:textId="77777777" w:rsidR="00D801E9" w:rsidRDefault="00D801E9" w:rsidP="00D801E9">
      <w:pPr>
        <w:pStyle w:val="ac"/>
        <w:spacing w:line="360" w:lineRule="auto"/>
        <w:ind w:left="-851" w:firstLine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D801E9">
        <w:rPr>
          <w:rStyle w:val="ae"/>
          <w:rFonts w:ascii="Times New Roman" w:eastAsiaTheme="majorEastAsia" w:hAnsi="Times New Roman" w:cs="Times New Roman"/>
          <w:sz w:val="28"/>
          <w:szCs w:val="28"/>
        </w:rPr>
        <w:t>Об'єкт</w:t>
      </w:r>
      <w:proofErr w:type="spellEnd"/>
      <w:r w:rsidRPr="00D801E9">
        <w:rPr>
          <w:rStyle w:val="ae"/>
          <w:rFonts w:ascii="Times New Roman" w:eastAsiaTheme="majorEastAsia" w:hAnsi="Times New Roman" w:cs="Times New Roman"/>
          <w:sz w:val="28"/>
          <w:szCs w:val="28"/>
        </w:rPr>
        <w:t xml:space="preserve"> </w:t>
      </w:r>
      <w:proofErr w:type="spellStart"/>
      <w:r w:rsidRPr="00D801E9">
        <w:rPr>
          <w:rStyle w:val="ae"/>
          <w:rFonts w:ascii="Times New Roman" w:eastAsiaTheme="majorEastAsia" w:hAnsi="Times New Roman" w:cs="Times New Roman"/>
          <w:sz w:val="28"/>
          <w:szCs w:val="28"/>
        </w:rPr>
        <w:t>дослідження</w:t>
      </w:r>
      <w:proofErr w:type="spellEnd"/>
      <w:r w:rsidRPr="00D801E9">
        <w:rPr>
          <w:rStyle w:val="ae"/>
          <w:rFonts w:ascii="Times New Roman" w:eastAsiaTheme="majorEastAsia" w:hAnsi="Times New Roman" w:cs="Times New Roman"/>
          <w:sz w:val="28"/>
          <w:szCs w:val="28"/>
        </w:rPr>
        <w:t>:</w:t>
      </w:r>
      <w:r w:rsidRPr="00D801E9">
        <w:rPr>
          <w:rFonts w:ascii="Times New Roman" w:hAnsi="Times New Roman" w:cs="Times New Roman"/>
          <w:sz w:val="28"/>
          <w:szCs w:val="28"/>
        </w:rPr>
        <w:t xml:space="preserve"> 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роцес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моніторингу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та автоматичного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регулювання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повітря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замкненому</w:t>
      </w:r>
      <w:proofErr w:type="spellEnd"/>
      <w:r w:rsidRPr="00D801E9">
        <w:rPr>
          <w:rFonts w:ascii="Times New Roman" w:hAnsi="Times New Roman" w:cs="Times New Roman"/>
          <w:sz w:val="28"/>
          <w:szCs w:val="28"/>
        </w:rPr>
        <w:t xml:space="preserve"> герметичному </w:t>
      </w:r>
      <w:proofErr w:type="spellStart"/>
      <w:r w:rsidRPr="00D801E9">
        <w:rPr>
          <w:rFonts w:ascii="Times New Roman" w:hAnsi="Times New Roman" w:cs="Times New Roman"/>
          <w:sz w:val="28"/>
          <w:szCs w:val="28"/>
        </w:rPr>
        <w:t>просторі.</w:t>
      </w:r>
      <w:proofErr w:type="spellEnd"/>
    </w:p>
    <w:p w14:paraId="110399E3" w14:textId="77777777" w:rsidR="00D801E9" w:rsidRDefault="00D801E9" w:rsidP="00D801E9">
      <w:pPr>
        <w:pStyle w:val="ac"/>
        <w:spacing w:line="360" w:lineRule="auto"/>
        <w:ind w:left="-851" w:firstLine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54F51">
        <w:rPr>
          <w:rStyle w:val="ae"/>
          <w:rFonts w:ascii="Times New Roman" w:hAnsi="Times New Roman" w:cs="Times New Roman"/>
          <w:sz w:val="28"/>
          <w:szCs w:val="28"/>
        </w:rPr>
        <w:t xml:space="preserve">Предмет </w:t>
      </w:r>
      <w:proofErr w:type="spellStart"/>
      <w:r w:rsidRPr="00C54F51">
        <w:rPr>
          <w:rStyle w:val="ae"/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C54F51">
        <w:rPr>
          <w:rStyle w:val="ae"/>
          <w:rFonts w:ascii="Times New Roman" w:hAnsi="Times New Roman" w:cs="Times New Roman"/>
          <w:sz w:val="28"/>
          <w:szCs w:val="28"/>
        </w:rPr>
        <w:t>:</w:t>
      </w:r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алежність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концентрацією CO₂ у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замкненому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просторі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та параметрами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автоматизованої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вентиляції</w:t>
      </w:r>
      <w:proofErr w:type="spellEnd"/>
      <w:r w:rsidRPr="00C54F51">
        <w:rPr>
          <w:rFonts w:ascii="Times New Roman" w:hAnsi="Times New Roman" w:cs="Times New Roman"/>
          <w:sz w:val="28"/>
          <w:szCs w:val="28"/>
        </w:rPr>
        <w:t>.</w:t>
      </w:r>
    </w:p>
    <w:p w14:paraId="1729A2CF" w14:textId="35517509" w:rsidR="00D801E9" w:rsidRPr="00D801E9" w:rsidRDefault="00D801E9" w:rsidP="00D801E9">
      <w:pPr>
        <w:pStyle w:val="ac"/>
        <w:spacing w:line="360" w:lineRule="auto"/>
        <w:ind w:left="-851" w:firstLine="42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801E9">
        <w:rPr>
          <w:rStyle w:val="ae"/>
          <w:rFonts w:ascii="Times New Roman" w:hAnsi="Times New Roman" w:cs="Times New Roman"/>
          <w:sz w:val="28"/>
          <w:szCs w:val="28"/>
          <w:lang w:val="uk-UA"/>
        </w:rPr>
        <w:t>Матеріали та обладнання: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м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ікроконтролер </w:t>
      </w:r>
      <w:r w:rsidRPr="00C54F51">
        <w:rPr>
          <w:rFonts w:ascii="Times New Roman" w:hAnsi="Times New Roman" w:cs="Times New Roman"/>
          <w:sz w:val="28"/>
          <w:szCs w:val="28"/>
        </w:rPr>
        <w:t>ESP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32, датчик газу </w:t>
      </w:r>
      <w:r w:rsidRPr="00C54F51">
        <w:rPr>
          <w:rFonts w:ascii="Times New Roman" w:hAnsi="Times New Roman" w:cs="Times New Roman"/>
          <w:sz w:val="28"/>
          <w:szCs w:val="28"/>
        </w:rPr>
        <w:t>MQ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-135, датчик температури і вологості </w:t>
      </w:r>
      <w:r w:rsidRPr="00C54F51">
        <w:rPr>
          <w:rFonts w:ascii="Times New Roman" w:hAnsi="Times New Roman" w:cs="Times New Roman"/>
          <w:sz w:val="28"/>
          <w:szCs w:val="28"/>
        </w:rPr>
        <w:t>DHT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22, </w:t>
      </w:r>
      <w:r w:rsidRPr="00C54F51">
        <w:rPr>
          <w:rFonts w:ascii="Times New Roman" w:hAnsi="Times New Roman" w:cs="Times New Roman"/>
          <w:sz w:val="28"/>
          <w:szCs w:val="28"/>
        </w:rPr>
        <w:t>OLED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-дисплей 0.96" (128×64, </w:t>
      </w:r>
      <w:r w:rsidRPr="00C54F51">
        <w:rPr>
          <w:rFonts w:ascii="Times New Roman" w:hAnsi="Times New Roman" w:cs="Times New Roman"/>
          <w:sz w:val="28"/>
          <w:szCs w:val="28"/>
        </w:rPr>
        <w:t>I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>²</w:t>
      </w:r>
      <w:r w:rsidRPr="00C54F51">
        <w:rPr>
          <w:rFonts w:ascii="Times New Roman" w:hAnsi="Times New Roman" w:cs="Times New Roman"/>
          <w:sz w:val="28"/>
          <w:szCs w:val="28"/>
        </w:rPr>
        <w:t>C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), </w:t>
      </w:r>
      <w:proofErr w:type="spellStart"/>
      <w:r w:rsidRPr="00D801E9">
        <w:rPr>
          <w:rFonts w:ascii="Times New Roman" w:hAnsi="Times New Roman" w:cs="Times New Roman"/>
          <w:sz w:val="28"/>
          <w:szCs w:val="28"/>
          <w:lang w:val="uk-UA"/>
        </w:rPr>
        <w:t>сервопривід</w:t>
      </w:r>
      <w:proofErr w:type="spellEnd"/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54F51">
        <w:rPr>
          <w:rFonts w:ascii="Times New Roman" w:hAnsi="Times New Roman" w:cs="Times New Roman"/>
          <w:sz w:val="28"/>
          <w:szCs w:val="28"/>
        </w:rPr>
        <w:t>SG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90, 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lastRenderedPageBreak/>
        <w:t>релейний модуль 5</w:t>
      </w:r>
      <w:r w:rsidRPr="00C54F51">
        <w:rPr>
          <w:rFonts w:ascii="Times New Roman" w:hAnsi="Times New Roman" w:cs="Times New Roman"/>
          <w:sz w:val="28"/>
          <w:szCs w:val="28"/>
        </w:rPr>
        <w:t>V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>, вентилятор 5</w:t>
      </w:r>
      <w:r w:rsidRPr="00C54F51">
        <w:rPr>
          <w:rFonts w:ascii="Times New Roman" w:hAnsi="Times New Roman" w:cs="Times New Roman"/>
          <w:sz w:val="28"/>
          <w:szCs w:val="28"/>
        </w:rPr>
        <w:t>V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 xml:space="preserve">, акумулятор 18650 </w:t>
      </w:r>
      <w:r w:rsidRPr="00C54F51">
        <w:rPr>
          <w:rFonts w:ascii="Times New Roman" w:hAnsi="Times New Roman" w:cs="Times New Roman"/>
          <w:sz w:val="28"/>
          <w:szCs w:val="28"/>
        </w:rPr>
        <w:t>Li</w:t>
      </w:r>
      <w:r w:rsidRPr="00D801E9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C54F51">
        <w:rPr>
          <w:rFonts w:ascii="Times New Roman" w:hAnsi="Times New Roman" w:cs="Times New Roman"/>
          <w:sz w:val="28"/>
          <w:szCs w:val="28"/>
        </w:rPr>
        <w:t>ion</w:t>
      </w:r>
      <w:proofErr w:type="spellEnd"/>
      <w:r w:rsidRPr="00D801E9">
        <w:rPr>
          <w:rFonts w:ascii="Times New Roman" w:hAnsi="Times New Roman" w:cs="Times New Roman"/>
          <w:sz w:val="28"/>
          <w:szCs w:val="28"/>
          <w:lang w:val="uk-UA"/>
        </w:rPr>
        <w:t>, макетна плата</w:t>
      </w:r>
      <w:r>
        <w:rPr>
          <w:rFonts w:ascii="Times New Roman" w:hAnsi="Times New Roman" w:cs="Times New Roman"/>
          <w:sz w:val="28"/>
          <w:szCs w:val="28"/>
          <w:lang w:val="uk-UA"/>
        </w:rPr>
        <w:t>, контейнер.</w:t>
      </w:r>
    </w:p>
    <w:p w14:paraId="10BF203C" w14:textId="277997E8" w:rsidR="00D801E9" w:rsidRPr="00D801E9" w:rsidRDefault="00D801E9" w:rsidP="00D801E9">
      <w:pPr>
        <w:pStyle w:val="ac"/>
        <w:spacing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D09CB">
        <w:rPr>
          <w:rFonts w:ascii="Times New Roman" w:hAnsi="Times New Roman" w:cs="Times New Roman"/>
          <w:b/>
          <w:sz w:val="28"/>
          <w:szCs w:val="28"/>
        </w:rPr>
        <w:t xml:space="preserve">Теоретична </w:t>
      </w:r>
      <w:proofErr w:type="spellStart"/>
      <w:r w:rsidRPr="00BD09CB">
        <w:rPr>
          <w:rFonts w:ascii="Times New Roman" w:hAnsi="Times New Roman" w:cs="Times New Roman"/>
          <w:b/>
          <w:sz w:val="28"/>
          <w:szCs w:val="28"/>
        </w:rPr>
        <w:t>частина</w:t>
      </w:r>
      <w:proofErr w:type="spellEnd"/>
    </w:p>
    <w:p w14:paraId="725AE6ED" w14:textId="77777777" w:rsidR="00D801E9" w:rsidRPr="00D801E9" w:rsidRDefault="00D801E9" w:rsidP="00D801E9">
      <w:pPr>
        <w:spacing w:line="360" w:lineRule="auto"/>
        <w:ind w:left="-851" w:firstLine="425"/>
        <w:jc w:val="both"/>
        <w:rPr>
          <w:sz w:val="28"/>
          <w:szCs w:val="28"/>
        </w:rPr>
      </w:pPr>
      <w:r w:rsidRPr="00D801E9">
        <w:rPr>
          <w:sz w:val="28"/>
          <w:szCs w:val="28"/>
        </w:rPr>
        <w:t xml:space="preserve">У земній атмосфері нормальний рівень CO₂ становить близько 400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 (0,04 %). У замкненому просторі його концентрація швидко зростає через дихання людей і відсутність повітрообміну. За стандартами безпеки: до 1000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 — норма; понад 2000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 — погіршення самопочуття; понад 5000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 — небезпека для здоров’я.</w:t>
      </w:r>
    </w:p>
    <w:p w14:paraId="245A0D5B" w14:textId="77777777" w:rsidR="00D801E9" w:rsidRPr="00D801E9" w:rsidRDefault="00D801E9" w:rsidP="00D801E9">
      <w:pPr>
        <w:spacing w:line="360" w:lineRule="auto"/>
        <w:ind w:left="-851" w:firstLine="425"/>
        <w:jc w:val="both"/>
        <w:rPr>
          <w:sz w:val="28"/>
          <w:szCs w:val="28"/>
        </w:rPr>
      </w:pPr>
      <w:r w:rsidRPr="00D801E9">
        <w:rPr>
          <w:sz w:val="28"/>
          <w:szCs w:val="28"/>
        </w:rPr>
        <w:t>Для оцінки якості повітря використано датчик MQ-135. Він не дає точного значення CO₂, тому в роботі застосовуються відносні показники (</w:t>
      </w:r>
      <w:proofErr w:type="spellStart"/>
      <w:r w:rsidRPr="00D801E9">
        <w:rPr>
          <w:sz w:val="28"/>
          <w:szCs w:val="28"/>
        </w:rPr>
        <w:t>raw</w:t>
      </w:r>
      <w:proofErr w:type="spellEnd"/>
      <w:r w:rsidRPr="00D801E9">
        <w:rPr>
          <w:sz w:val="28"/>
          <w:szCs w:val="28"/>
        </w:rPr>
        <w:t xml:space="preserve">). Датчик попередньо </w:t>
      </w:r>
      <w:proofErr w:type="spellStart"/>
      <w:r w:rsidRPr="00D801E9">
        <w:rPr>
          <w:sz w:val="28"/>
          <w:szCs w:val="28"/>
        </w:rPr>
        <w:t>прогріто</w:t>
      </w:r>
      <w:proofErr w:type="spellEnd"/>
      <w:r w:rsidRPr="00D801E9">
        <w:rPr>
          <w:sz w:val="28"/>
          <w:szCs w:val="28"/>
        </w:rPr>
        <w:t xml:space="preserve"> та </w:t>
      </w:r>
      <w:proofErr w:type="spellStart"/>
      <w:r w:rsidRPr="00D801E9">
        <w:rPr>
          <w:sz w:val="28"/>
          <w:szCs w:val="28"/>
        </w:rPr>
        <w:t>відкалібровано</w:t>
      </w:r>
      <w:proofErr w:type="spellEnd"/>
      <w:r w:rsidRPr="00D801E9">
        <w:rPr>
          <w:sz w:val="28"/>
          <w:szCs w:val="28"/>
        </w:rPr>
        <w:t xml:space="preserve"> на відкритому повітрі (400 </w:t>
      </w:r>
      <w:proofErr w:type="spellStart"/>
      <w:r w:rsidRPr="00D801E9">
        <w:rPr>
          <w:sz w:val="28"/>
          <w:szCs w:val="28"/>
        </w:rPr>
        <w:t>raw</w:t>
      </w:r>
      <w:proofErr w:type="spellEnd"/>
      <w:r w:rsidRPr="00D801E9">
        <w:rPr>
          <w:sz w:val="28"/>
          <w:szCs w:val="28"/>
        </w:rPr>
        <w:t xml:space="preserve"> ≈ 400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). Експериментально встановлено відповідність: 800 </w:t>
      </w:r>
      <w:proofErr w:type="spellStart"/>
      <w:r w:rsidRPr="00D801E9">
        <w:rPr>
          <w:sz w:val="28"/>
          <w:szCs w:val="28"/>
        </w:rPr>
        <w:t>raw</w:t>
      </w:r>
      <w:proofErr w:type="spellEnd"/>
      <w:r w:rsidRPr="00D801E9">
        <w:rPr>
          <w:sz w:val="28"/>
          <w:szCs w:val="28"/>
        </w:rPr>
        <w:t xml:space="preserve"> ≈ 1000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 xml:space="preserve">, 1200 </w:t>
      </w:r>
      <w:proofErr w:type="spellStart"/>
      <w:r w:rsidRPr="00D801E9">
        <w:rPr>
          <w:sz w:val="28"/>
          <w:szCs w:val="28"/>
        </w:rPr>
        <w:t>raw</w:t>
      </w:r>
      <w:proofErr w:type="spellEnd"/>
      <w:r w:rsidRPr="00D801E9">
        <w:rPr>
          <w:sz w:val="28"/>
          <w:szCs w:val="28"/>
        </w:rPr>
        <w:t xml:space="preserve"> ≈ 2000 </w:t>
      </w:r>
      <w:proofErr w:type="spellStart"/>
      <w:r w:rsidRPr="00D801E9">
        <w:rPr>
          <w:sz w:val="28"/>
          <w:szCs w:val="28"/>
        </w:rPr>
        <w:t>ppm</w:t>
      </w:r>
      <w:proofErr w:type="spellEnd"/>
      <w:r w:rsidRPr="00D801E9">
        <w:rPr>
          <w:sz w:val="28"/>
          <w:szCs w:val="28"/>
        </w:rPr>
        <w:t>.</w:t>
      </w:r>
    </w:p>
    <w:p w14:paraId="2DBF2E42" w14:textId="77777777" w:rsidR="00D801E9" w:rsidRPr="00D801E9" w:rsidRDefault="00D801E9" w:rsidP="00D801E9">
      <w:pPr>
        <w:spacing w:line="360" w:lineRule="auto"/>
        <w:ind w:left="-851" w:firstLine="425"/>
        <w:jc w:val="both"/>
        <w:rPr>
          <w:sz w:val="28"/>
          <w:szCs w:val="28"/>
        </w:rPr>
      </w:pPr>
      <w:r w:rsidRPr="00D801E9">
        <w:rPr>
          <w:sz w:val="28"/>
          <w:szCs w:val="28"/>
        </w:rPr>
        <w:t xml:space="preserve">Система керування на базі ESP32 автоматично вмикає вентиляцію при перевищенні порогових значень і вимикає її після зниження рівня до 700 </w:t>
      </w:r>
      <w:proofErr w:type="spellStart"/>
      <w:r w:rsidRPr="00D801E9">
        <w:rPr>
          <w:sz w:val="28"/>
          <w:szCs w:val="28"/>
        </w:rPr>
        <w:t>raw</w:t>
      </w:r>
      <w:proofErr w:type="spellEnd"/>
      <w:r w:rsidRPr="00D801E9">
        <w:rPr>
          <w:sz w:val="28"/>
          <w:szCs w:val="28"/>
        </w:rPr>
        <w:t>, що запобігає частим перемиканням. Додатково контролюються температура та вологість за допомогою датчика DHT22.</w:t>
      </w:r>
    </w:p>
    <w:p w14:paraId="1D4BD2E1" w14:textId="77777777" w:rsidR="00D801E9" w:rsidRPr="00BD09CB" w:rsidRDefault="00D801E9" w:rsidP="00D801E9">
      <w:pPr>
        <w:pStyle w:val="ac"/>
        <w:spacing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D09CB">
        <w:rPr>
          <w:rFonts w:ascii="Times New Roman" w:hAnsi="Times New Roman" w:cs="Times New Roman"/>
          <w:b/>
          <w:sz w:val="28"/>
          <w:szCs w:val="28"/>
        </w:rPr>
        <w:t>Експериментальна</w:t>
      </w:r>
      <w:proofErr w:type="spellEnd"/>
      <w:r w:rsidRPr="00BD09C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D09CB">
        <w:rPr>
          <w:rFonts w:ascii="Times New Roman" w:hAnsi="Times New Roman" w:cs="Times New Roman"/>
          <w:b/>
          <w:sz w:val="28"/>
          <w:szCs w:val="28"/>
        </w:rPr>
        <w:t>частина</w:t>
      </w:r>
      <w:proofErr w:type="spellEnd"/>
    </w:p>
    <w:p w14:paraId="5F0E971E" w14:textId="77777777" w:rsidR="00CC42FF" w:rsidRPr="00CC42FF" w:rsidRDefault="00CC42FF" w:rsidP="00CC42FF">
      <w:pPr>
        <w:spacing w:line="360" w:lineRule="auto"/>
        <w:ind w:left="-851" w:firstLine="425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Установка побудована на базі мікроконтролера ESP32, який кожні 2 секунди зчитує дані з датчика MQ-135 та DHT22, відображає їх на OLED-дисплеї та керує </w:t>
      </w:r>
      <w:proofErr w:type="spellStart"/>
      <w:r w:rsidRPr="00CC42FF">
        <w:rPr>
          <w:sz w:val="28"/>
          <w:szCs w:val="28"/>
        </w:rPr>
        <w:t>сервоприводом</w:t>
      </w:r>
      <w:proofErr w:type="spellEnd"/>
      <w:r w:rsidRPr="00CC42FF">
        <w:rPr>
          <w:sz w:val="28"/>
          <w:szCs w:val="28"/>
        </w:rPr>
        <w:t xml:space="preserve"> і вентилятором через реле.</w:t>
      </w:r>
    </w:p>
    <w:p w14:paraId="4DC84259" w14:textId="22E67721" w:rsidR="00CC42FF" w:rsidRPr="00CC42FF" w:rsidRDefault="00CC42FF" w:rsidP="00CC42FF">
      <w:pPr>
        <w:spacing w:line="360" w:lineRule="auto"/>
        <w:ind w:left="-851" w:firstLine="425"/>
        <w:jc w:val="both"/>
        <w:rPr>
          <w:sz w:val="28"/>
          <w:szCs w:val="28"/>
        </w:rPr>
      </w:pPr>
      <w:r w:rsidRPr="00CC42FF">
        <w:rPr>
          <w:sz w:val="28"/>
          <w:szCs w:val="28"/>
        </w:rPr>
        <w:t>Система має два окремі кола живлення: керуюче (ESP32 і датчики) та силове (вентилятор), що забезпечує стабільність роботи.</w:t>
      </w:r>
      <w:r>
        <w:rPr>
          <w:sz w:val="28"/>
          <w:szCs w:val="28"/>
        </w:rPr>
        <w:t xml:space="preserve"> </w:t>
      </w:r>
      <w:r w:rsidRPr="00BD09CB">
        <w:rPr>
          <w:sz w:val="28"/>
          <w:szCs w:val="28"/>
        </w:rPr>
        <w:t>Електрична схема</w:t>
      </w:r>
      <w:r>
        <w:rPr>
          <w:sz w:val="28"/>
          <w:szCs w:val="28"/>
        </w:rPr>
        <w:t xml:space="preserve"> </w:t>
      </w:r>
      <w:r w:rsidRPr="00730A64">
        <w:rPr>
          <w:b/>
          <w:i/>
          <w:sz w:val="28"/>
        </w:rPr>
        <w:t xml:space="preserve">(додаток </w:t>
      </w:r>
      <w:r>
        <w:rPr>
          <w:b/>
          <w:i/>
          <w:sz w:val="28"/>
        </w:rPr>
        <w:t>А</w:t>
      </w:r>
      <w:r w:rsidRPr="00730A64">
        <w:rPr>
          <w:b/>
          <w:i/>
          <w:sz w:val="28"/>
        </w:rPr>
        <w:t>)</w:t>
      </w:r>
      <w:r w:rsidRPr="00730A64">
        <w:rPr>
          <w:sz w:val="28"/>
        </w:rPr>
        <w:t>.</w:t>
      </w:r>
    </w:p>
    <w:p w14:paraId="16A6321E" w14:textId="77777777" w:rsidR="00CC42FF" w:rsidRPr="00CC42FF" w:rsidRDefault="00CC42FF" w:rsidP="00CC42FF">
      <w:pPr>
        <w:spacing w:line="360" w:lineRule="auto"/>
        <w:ind w:left="-851" w:firstLine="425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Робота системи реалізована у трьох режимах: «Норма» (CO₂ &lt; 800 </w:t>
      </w:r>
      <w:proofErr w:type="spellStart"/>
      <w:r w:rsidRPr="00CC42FF">
        <w:rPr>
          <w:sz w:val="28"/>
          <w:szCs w:val="28"/>
        </w:rPr>
        <w:t>raw</w:t>
      </w:r>
      <w:proofErr w:type="spellEnd"/>
      <w:r w:rsidRPr="00CC42FF">
        <w:rPr>
          <w:sz w:val="28"/>
          <w:szCs w:val="28"/>
        </w:rPr>
        <w:t xml:space="preserve">), «Увага» (800–1200 </w:t>
      </w:r>
      <w:proofErr w:type="spellStart"/>
      <w:r w:rsidRPr="00CC42FF">
        <w:rPr>
          <w:sz w:val="28"/>
          <w:szCs w:val="28"/>
        </w:rPr>
        <w:t>raw</w:t>
      </w:r>
      <w:proofErr w:type="spellEnd"/>
      <w:r w:rsidRPr="00CC42FF">
        <w:rPr>
          <w:sz w:val="28"/>
          <w:szCs w:val="28"/>
        </w:rPr>
        <w:t xml:space="preserve">) та «Небезпека» (&gt;1200 </w:t>
      </w:r>
      <w:proofErr w:type="spellStart"/>
      <w:r w:rsidRPr="00CC42FF">
        <w:rPr>
          <w:sz w:val="28"/>
          <w:szCs w:val="28"/>
        </w:rPr>
        <w:t>raw</w:t>
      </w:r>
      <w:proofErr w:type="spellEnd"/>
      <w:r w:rsidRPr="00CC42FF">
        <w:rPr>
          <w:sz w:val="28"/>
          <w:szCs w:val="28"/>
        </w:rPr>
        <w:t xml:space="preserve">). При перевищенні порогів автоматично відкривається заслінка та вмикається вентиляція. Вимкнення відбувається після зниження рівня CO₂ до 700 </w:t>
      </w:r>
      <w:proofErr w:type="spellStart"/>
      <w:r w:rsidRPr="00CC42FF">
        <w:rPr>
          <w:sz w:val="28"/>
          <w:szCs w:val="28"/>
        </w:rPr>
        <w:t>raw</w:t>
      </w:r>
      <w:proofErr w:type="spellEnd"/>
      <w:r w:rsidRPr="00CC42FF">
        <w:rPr>
          <w:sz w:val="28"/>
          <w:szCs w:val="28"/>
        </w:rPr>
        <w:t>, що запобігає частим перемиканням.</w:t>
      </w:r>
    </w:p>
    <w:p w14:paraId="00DD5DF4" w14:textId="77777777" w:rsidR="00CC42FF" w:rsidRPr="00CC42FF" w:rsidRDefault="00CC42FF" w:rsidP="00CC42FF">
      <w:pPr>
        <w:spacing w:line="360" w:lineRule="auto"/>
        <w:ind w:left="-851" w:firstLine="425"/>
        <w:jc w:val="both"/>
        <w:rPr>
          <w:sz w:val="28"/>
          <w:szCs w:val="28"/>
        </w:rPr>
      </w:pPr>
      <w:r w:rsidRPr="00CC42FF">
        <w:rPr>
          <w:sz w:val="28"/>
          <w:szCs w:val="28"/>
        </w:rPr>
        <w:t>Експеримент проводився у закритому контейнері об’ємом 5 л шляхом нагнітання видихуваного повітря. Вимірювання виконувались кожні 30 секунд, результати усереднено за трьома повтореннями.</w:t>
      </w:r>
    </w:p>
    <w:p w14:paraId="4769FDD5" w14:textId="77777777" w:rsidR="00CC42FF" w:rsidRPr="00CC42FF" w:rsidRDefault="00CC42FF" w:rsidP="00CC42FF">
      <w:pPr>
        <w:spacing w:line="360" w:lineRule="auto"/>
        <w:ind w:left="-851" w:firstLine="425"/>
        <w:jc w:val="both"/>
        <w:rPr>
          <w:sz w:val="28"/>
          <w:szCs w:val="28"/>
        </w:rPr>
      </w:pPr>
      <w:r w:rsidRPr="00CC42FF">
        <w:rPr>
          <w:sz w:val="28"/>
          <w:szCs w:val="28"/>
        </w:rPr>
        <w:lastRenderedPageBreak/>
        <w:t>Встановлено, що система переходить у режим «Увага» через 6 хв 48 с. Після вмикання вентиляції концентрація CO₂ знижується до нормального рівня за 2 хв 45 с, після чого система автоматично вимикається.</w:t>
      </w:r>
    </w:p>
    <w:p w14:paraId="6CAB171E" w14:textId="5FBC6303" w:rsidR="00CC42FF" w:rsidRDefault="00CC42FF" w:rsidP="00CC42FF">
      <w:pPr>
        <w:spacing w:line="360" w:lineRule="auto"/>
        <w:jc w:val="both"/>
        <w:rPr>
          <w:sz w:val="28"/>
          <w:szCs w:val="28"/>
        </w:rPr>
      </w:pPr>
      <w:r w:rsidRPr="00730A64">
        <w:rPr>
          <w:b/>
          <w:sz w:val="28"/>
          <w:szCs w:val="28"/>
        </w:rPr>
        <w:t>Висновки</w:t>
      </w:r>
    </w:p>
    <w:p w14:paraId="54389ED6" w14:textId="77777777" w:rsidR="00CC42FF" w:rsidRDefault="00CC42FF" w:rsidP="00CC42FF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Розроблено та реалізовано прототип автоматизованої системи моніторингу повітря, яка забезпечує вимірювання показників і автоматичне керування вентиляцією. </w:t>
      </w:r>
    </w:p>
    <w:p w14:paraId="7E362BC7" w14:textId="77777777" w:rsidR="00CC42FF" w:rsidRDefault="00CC42FF" w:rsidP="00CC42FF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Експериментально підтверджено, що в замкненому просторі концентрація CO₂ швидко зростає і досягає порогових значень за короткий час. </w:t>
      </w:r>
    </w:p>
    <w:p w14:paraId="4540E8F1" w14:textId="77777777" w:rsidR="00CC42FF" w:rsidRDefault="00CC42FF" w:rsidP="00CC42FF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Встановлено, що використання вентиляції значно прискорює зниження концентрації CO₂ та покращує якість повітря. </w:t>
      </w:r>
    </w:p>
    <w:p w14:paraId="2238633D" w14:textId="0141901B" w:rsidR="00CC42FF" w:rsidRDefault="00CC42FF" w:rsidP="00CC42FF">
      <w:pPr>
        <w:pStyle w:val="a7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CC42FF">
        <w:rPr>
          <w:sz w:val="28"/>
          <w:szCs w:val="28"/>
        </w:rPr>
        <w:t>Розроблена система може бути використана як модель для автоматичного контролю повітря в замкнених просторах. Перспективи розвитку: підвищення точності вимірювань та дистанційний моніторинг.</w:t>
      </w:r>
    </w:p>
    <w:p w14:paraId="42AFB9E8" w14:textId="64299C32" w:rsid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</w:rPr>
      </w:pPr>
      <w:r w:rsidRPr="00CC42FF">
        <w:rPr>
          <w:sz w:val="28"/>
          <w:szCs w:val="28"/>
        </w:rPr>
        <w:t xml:space="preserve">Проєкт показує, як мікроконтролери можна використовувати для автоматичного контролю якості повітря в замкнених просторах. Система самостійно визначає небезпечні умови та вмикає вентиляцію. У майбутньому планується підвищити точність вимірювань, додати передачу даних через </w:t>
      </w:r>
      <w:proofErr w:type="spellStart"/>
      <w:r w:rsidRPr="00CC42FF">
        <w:rPr>
          <w:sz w:val="28"/>
          <w:szCs w:val="28"/>
        </w:rPr>
        <w:t>Wi-Fi</w:t>
      </w:r>
      <w:proofErr w:type="spellEnd"/>
      <w:r w:rsidRPr="00CC42FF">
        <w:rPr>
          <w:sz w:val="28"/>
          <w:szCs w:val="28"/>
        </w:rPr>
        <w:t xml:space="preserve"> та розширити можливості керування вентиляцією.</w:t>
      </w:r>
    </w:p>
    <w:p w14:paraId="19A60707" w14:textId="77777777" w:rsidR="00CC42FF" w:rsidRPr="00AE5CF5" w:rsidRDefault="00CC42FF" w:rsidP="00CC42FF">
      <w:pPr>
        <w:pStyle w:val="ac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AE5CF5">
        <w:rPr>
          <w:rFonts w:ascii="Times New Roman" w:hAnsi="Times New Roman" w:cs="Times New Roman"/>
          <w:b/>
          <w:sz w:val="28"/>
          <w:lang w:val="uk-UA"/>
        </w:rPr>
        <w:t>Список використаних джерел</w:t>
      </w:r>
    </w:p>
    <w:p w14:paraId="60694F00" w14:textId="77777777" w:rsidR="00CC42FF" w:rsidRPr="00845F3E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1. NASA </w:t>
      </w:r>
      <w:proofErr w:type="spellStart"/>
      <w:r w:rsidRPr="00845F3E">
        <w:rPr>
          <w:sz w:val="28"/>
          <w:szCs w:val="28"/>
        </w:rPr>
        <w:t>Artemis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Program</w:t>
      </w:r>
      <w:proofErr w:type="spellEnd"/>
      <w:r w:rsidRPr="00845F3E">
        <w:rPr>
          <w:sz w:val="28"/>
          <w:szCs w:val="28"/>
        </w:rPr>
        <w:t>. — URL: https://www.nasa.gov/artemis</w:t>
      </w:r>
    </w:p>
    <w:p w14:paraId="43088ABE" w14:textId="77777777" w:rsidR="00CC42FF" w:rsidRPr="00845F3E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2. </w:t>
      </w:r>
      <w:proofErr w:type="spellStart"/>
      <w:r w:rsidRPr="00845F3E">
        <w:rPr>
          <w:sz w:val="28"/>
          <w:szCs w:val="28"/>
        </w:rPr>
        <w:t>Artemis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Accords</w:t>
      </w:r>
      <w:proofErr w:type="spellEnd"/>
      <w:r w:rsidRPr="00845F3E">
        <w:rPr>
          <w:sz w:val="28"/>
          <w:szCs w:val="28"/>
        </w:rPr>
        <w:t xml:space="preserve">: </w:t>
      </w:r>
      <w:proofErr w:type="spellStart"/>
      <w:r w:rsidRPr="00845F3E">
        <w:rPr>
          <w:sz w:val="28"/>
          <w:szCs w:val="28"/>
        </w:rPr>
        <w:t>Principles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for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Cooperation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in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the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Civil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Exploration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and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Use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of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the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Moon</w:t>
      </w:r>
      <w:proofErr w:type="spellEnd"/>
      <w:r w:rsidRPr="00845F3E">
        <w:rPr>
          <w:sz w:val="28"/>
          <w:szCs w:val="28"/>
        </w:rPr>
        <w:t>. — NASA, 2020.</w:t>
      </w:r>
    </w:p>
    <w:p w14:paraId="39BF6966" w14:textId="77777777" w:rsidR="00CC42FF" w:rsidRPr="00845F3E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3. CO2 </w:t>
      </w:r>
      <w:proofErr w:type="spellStart"/>
      <w:r w:rsidRPr="00845F3E">
        <w:rPr>
          <w:sz w:val="28"/>
          <w:szCs w:val="28"/>
        </w:rPr>
        <w:t>Health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Effects</w:t>
      </w:r>
      <w:proofErr w:type="spellEnd"/>
      <w:r w:rsidRPr="00845F3E">
        <w:rPr>
          <w:sz w:val="28"/>
          <w:szCs w:val="28"/>
        </w:rPr>
        <w:t xml:space="preserve">. NIOSH </w:t>
      </w:r>
      <w:proofErr w:type="spellStart"/>
      <w:r w:rsidRPr="00845F3E">
        <w:rPr>
          <w:sz w:val="28"/>
          <w:szCs w:val="28"/>
        </w:rPr>
        <w:t>Pocket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Guide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to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Chemical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Hazards</w:t>
      </w:r>
      <w:proofErr w:type="spellEnd"/>
      <w:r w:rsidRPr="00845F3E">
        <w:rPr>
          <w:sz w:val="28"/>
          <w:szCs w:val="28"/>
        </w:rPr>
        <w:t>. — CDC/NIOSH, 2019.</w:t>
      </w:r>
    </w:p>
    <w:p w14:paraId="7F3B47BE" w14:textId="77777777" w:rsidR="00CC42FF" w:rsidRPr="00845F3E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4. </w:t>
      </w:r>
      <w:proofErr w:type="spellStart"/>
      <w:r w:rsidRPr="00845F3E">
        <w:rPr>
          <w:sz w:val="28"/>
          <w:szCs w:val="28"/>
        </w:rPr>
        <w:t>Life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Support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Systems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on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the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International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Space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Station</w:t>
      </w:r>
      <w:proofErr w:type="spellEnd"/>
      <w:r w:rsidRPr="00845F3E">
        <w:rPr>
          <w:sz w:val="28"/>
          <w:szCs w:val="28"/>
        </w:rPr>
        <w:t xml:space="preserve">. NASA </w:t>
      </w:r>
      <w:proofErr w:type="spellStart"/>
      <w:r w:rsidRPr="00845F3E">
        <w:rPr>
          <w:sz w:val="28"/>
          <w:szCs w:val="28"/>
        </w:rPr>
        <w:t>Technical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Report</w:t>
      </w:r>
      <w:proofErr w:type="spellEnd"/>
      <w:r w:rsidRPr="00845F3E">
        <w:rPr>
          <w:sz w:val="28"/>
          <w:szCs w:val="28"/>
        </w:rPr>
        <w:t xml:space="preserve"> ISS-ECLSS. — NASA, 2021.</w:t>
      </w:r>
    </w:p>
    <w:p w14:paraId="203C2E20" w14:textId="77777777" w:rsidR="00CC42FF" w:rsidRPr="00845F3E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5. ESP32 </w:t>
      </w:r>
      <w:proofErr w:type="spellStart"/>
      <w:r w:rsidRPr="00845F3E">
        <w:rPr>
          <w:sz w:val="28"/>
          <w:szCs w:val="28"/>
        </w:rPr>
        <w:t>Technical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Reference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Manual</w:t>
      </w:r>
      <w:proofErr w:type="spellEnd"/>
      <w:r w:rsidRPr="00845F3E">
        <w:rPr>
          <w:sz w:val="28"/>
          <w:szCs w:val="28"/>
        </w:rPr>
        <w:t xml:space="preserve">. — </w:t>
      </w:r>
      <w:proofErr w:type="spellStart"/>
      <w:r w:rsidRPr="00845F3E">
        <w:rPr>
          <w:sz w:val="28"/>
          <w:szCs w:val="28"/>
        </w:rPr>
        <w:t>Espressif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Systems</w:t>
      </w:r>
      <w:proofErr w:type="spellEnd"/>
      <w:r w:rsidRPr="00845F3E">
        <w:rPr>
          <w:sz w:val="28"/>
          <w:szCs w:val="28"/>
        </w:rPr>
        <w:t>, 2023. — URL: https://www.espressif.com</w:t>
      </w:r>
    </w:p>
    <w:p w14:paraId="3FC23CE5" w14:textId="77777777" w:rsidR="00CC42FF" w:rsidRPr="005809D8" w:rsidRDefault="00CC42FF" w:rsidP="00CC42FF">
      <w:pPr>
        <w:spacing w:after="60"/>
        <w:ind w:left="-567" w:firstLine="567"/>
        <w:rPr>
          <w:sz w:val="28"/>
          <w:szCs w:val="28"/>
        </w:rPr>
      </w:pPr>
      <w:r w:rsidRPr="00845F3E">
        <w:rPr>
          <w:sz w:val="28"/>
          <w:szCs w:val="28"/>
        </w:rPr>
        <w:t xml:space="preserve">6. MQ-135 </w:t>
      </w:r>
      <w:proofErr w:type="spellStart"/>
      <w:r w:rsidRPr="00845F3E">
        <w:rPr>
          <w:sz w:val="28"/>
          <w:szCs w:val="28"/>
        </w:rPr>
        <w:t>Gas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Sensor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Datasheet</w:t>
      </w:r>
      <w:proofErr w:type="spellEnd"/>
      <w:r w:rsidRPr="00845F3E">
        <w:rPr>
          <w:sz w:val="28"/>
          <w:szCs w:val="28"/>
        </w:rPr>
        <w:t xml:space="preserve">. — </w:t>
      </w:r>
      <w:proofErr w:type="spellStart"/>
      <w:r w:rsidRPr="00845F3E">
        <w:rPr>
          <w:sz w:val="28"/>
          <w:szCs w:val="28"/>
        </w:rPr>
        <w:t>Hanwei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Electronics</w:t>
      </w:r>
      <w:proofErr w:type="spellEnd"/>
      <w:r w:rsidRPr="00845F3E">
        <w:rPr>
          <w:sz w:val="28"/>
          <w:szCs w:val="28"/>
        </w:rPr>
        <w:t xml:space="preserve"> </w:t>
      </w:r>
      <w:proofErr w:type="spellStart"/>
      <w:r w:rsidRPr="00845F3E">
        <w:rPr>
          <w:sz w:val="28"/>
          <w:szCs w:val="28"/>
        </w:rPr>
        <w:t>Co</w:t>
      </w:r>
      <w:proofErr w:type="spellEnd"/>
      <w:r w:rsidRPr="00845F3E">
        <w:rPr>
          <w:sz w:val="28"/>
          <w:szCs w:val="28"/>
        </w:rPr>
        <w:t xml:space="preserve">., </w:t>
      </w:r>
      <w:proofErr w:type="spellStart"/>
      <w:r w:rsidRPr="00845F3E">
        <w:rPr>
          <w:sz w:val="28"/>
          <w:szCs w:val="28"/>
        </w:rPr>
        <w:t>Ltd</w:t>
      </w:r>
      <w:proofErr w:type="spellEnd"/>
      <w:r w:rsidRPr="00845F3E">
        <w:rPr>
          <w:sz w:val="28"/>
          <w:szCs w:val="28"/>
        </w:rPr>
        <w:t>.</w:t>
      </w:r>
    </w:p>
    <w:p w14:paraId="198836AB" w14:textId="77777777" w:rsid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</w:rPr>
      </w:pPr>
    </w:p>
    <w:p w14:paraId="096128C5" w14:textId="77777777" w:rsid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</w:rPr>
      </w:pPr>
    </w:p>
    <w:p w14:paraId="6EB7FDCA" w14:textId="77777777" w:rsid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</w:rPr>
      </w:pPr>
    </w:p>
    <w:p w14:paraId="6AABE104" w14:textId="77592E29" w:rsid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lastRenderedPageBreak/>
        <w:drawing>
          <wp:inline distT="0" distB="0" distL="0" distR="0" wp14:anchorId="334CC78B" wp14:editId="233319F3">
            <wp:extent cx="6120765" cy="4918710"/>
            <wp:effectExtent l="0" t="0" r="0" b="0"/>
            <wp:docPr id="21202345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234547" name="Рисунок 212023454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91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BF0B5" w14:textId="6E21C8D7" w:rsidR="00CC42FF" w:rsidRPr="00CC42FF" w:rsidRDefault="00CC42FF" w:rsidP="00CC42FF">
      <w:pPr>
        <w:pStyle w:val="ac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42FF">
        <w:rPr>
          <w:rFonts w:ascii="Times New Roman" w:hAnsi="Times New Roman" w:cs="Times New Roman"/>
          <w:b/>
          <w:sz w:val="24"/>
          <w:szCs w:val="24"/>
          <w:lang w:val="uk-UA"/>
        </w:rPr>
        <w:t>Додаток А.</w:t>
      </w:r>
      <w:r w:rsidRPr="00CC42FF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Електрична схема </w:t>
      </w:r>
      <w:r w:rsidRPr="00CC42FF">
        <w:rPr>
          <w:rFonts w:ascii="Times New Roman" w:hAnsi="Times New Roman" w:cs="Times New Roman"/>
          <w:bCs/>
          <w:sz w:val="24"/>
          <w:szCs w:val="24"/>
          <w:lang w:val="uk-UA"/>
        </w:rPr>
        <w:t>с</w:t>
      </w:r>
      <w:r w:rsidRPr="00CC42FF">
        <w:rPr>
          <w:rFonts w:ascii="Times New Roman" w:hAnsi="Times New Roman" w:cs="Times New Roman"/>
          <w:bCs/>
          <w:sz w:val="24"/>
          <w:szCs w:val="24"/>
          <w:lang w:val="uk-UA"/>
        </w:rPr>
        <w:t>истем</w:t>
      </w:r>
      <w:r>
        <w:rPr>
          <w:rFonts w:ascii="Times New Roman" w:hAnsi="Times New Roman" w:cs="Times New Roman"/>
          <w:bCs/>
          <w:sz w:val="24"/>
          <w:szCs w:val="24"/>
          <w:lang w:val="uk-UA"/>
        </w:rPr>
        <w:t>и</w:t>
      </w:r>
      <w:r w:rsidRPr="00CC42FF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моніторингу повітря місячної бази створена за допомогою програми </w:t>
      </w:r>
      <w:r w:rsidRPr="00CC42FF">
        <w:rPr>
          <w:rFonts w:ascii="Times New Roman" w:hAnsi="Times New Roman" w:cs="Times New Roman"/>
          <w:bCs/>
          <w:sz w:val="24"/>
          <w:szCs w:val="24"/>
          <w:lang w:val="en-US"/>
        </w:rPr>
        <w:t>Fritzing</w:t>
      </w:r>
    </w:p>
    <w:p w14:paraId="74FA5B42" w14:textId="77777777" w:rsidR="00CC42FF" w:rsidRPr="00CC42FF" w:rsidRDefault="00CC42FF" w:rsidP="00CC42FF">
      <w:pPr>
        <w:spacing w:line="360" w:lineRule="auto"/>
        <w:ind w:left="-567" w:firstLine="567"/>
        <w:jc w:val="both"/>
        <w:rPr>
          <w:sz w:val="28"/>
          <w:szCs w:val="28"/>
          <w:lang w:val="ru-RU"/>
        </w:rPr>
      </w:pPr>
    </w:p>
    <w:sectPr w:rsidR="00CC42FF" w:rsidRPr="00CC42FF" w:rsidSect="00D801E9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F2D53"/>
    <w:multiLevelType w:val="hybridMultilevel"/>
    <w:tmpl w:val="8404F596"/>
    <w:lvl w:ilvl="0" w:tplc="0422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3F67C7"/>
    <w:multiLevelType w:val="hybridMultilevel"/>
    <w:tmpl w:val="C03649F4"/>
    <w:lvl w:ilvl="0" w:tplc="EC46FB8C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654" w:hanging="360"/>
      </w:pPr>
    </w:lvl>
    <w:lvl w:ilvl="2" w:tplc="0422001B" w:tentative="1">
      <w:start w:val="1"/>
      <w:numFmt w:val="lowerRoman"/>
      <w:lvlText w:val="%3."/>
      <w:lvlJc w:val="right"/>
      <w:pPr>
        <w:ind w:left="1374" w:hanging="180"/>
      </w:pPr>
    </w:lvl>
    <w:lvl w:ilvl="3" w:tplc="0422000F" w:tentative="1">
      <w:start w:val="1"/>
      <w:numFmt w:val="decimal"/>
      <w:lvlText w:val="%4."/>
      <w:lvlJc w:val="left"/>
      <w:pPr>
        <w:ind w:left="2094" w:hanging="360"/>
      </w:pPr>
    </w:lvl>
    <w:lvl w:ilvl="4" w:tplc="04220019" w:tentative="1">
      <w:start w:val="1"/>
      <w:numFmt w:val="lowerLetter"/>
      <w:lvlText w:val="%5."/>
      <w:lvlJc w:val="left"/>
      <w:pPr>
        <w:ind w:left="2814" w:hanging="360"/>
      </w:pPr>
    </w:lvl>
    <w:lvl w:ilvl="5" w:tplc="0422001B" w:tentative="1">
      <w:start w:val="1"/>
      <w:numFmt w:val="lowerRoman"/>
      <w:lvlText w:val="%6."/>
      <w:lvlJc w:val="right"/>
      <w:pPr>
        <w:ind w:left="3534" w:hanging="180"/>
      </w:pPr>
    </w:lvl>
    <w:lvl w:ilvl="6" w:tplc="0422000F" w:tentative="1">
      <w:start w:val="1"/>
      <w:numFmt w:val="decimal"/>
      <w:lvlText w:val="%7."/>
      <w:lvlJc w:val="left"/>
      <w:pPr>
        <w:ind w:left="4254" w:hanging="360"/>
      </w:pPr>
    </w:lvl>
    <w:lvl w:ilvl="7" w:tplc="04220019" w:tentative="1">
      <w:start w:val="1"/>
      <w:numFmt w:val="lowerLetter"/>
      <w:lvlText w:val="%8."/>
      <w:lvlJc w:val="left"/>
      <w:pPr>
        <w:ind w:left="4974" w:hanging="360"/>
      </w:pPr>
    </w:lvl>
    <w:lvl w:ilvl="8" w:tplc="0422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821392336">
    <w:abstractNumId w:val="0"/>
  </w:num>
  <w:num w:numId="2" w16cid:durableId="213929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1E9"/>
    <w:rsid w:val="003044D8"/>
    <w:rsid w:val="00341E11"/>
    <w:rsid w:val="00CC42FF"/>
    <w:rsid w:val="00D8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03667"/>
  <w15:chartTrackingRefBased/>
  <w15:docId w15:val="{BC51D09C-0F24-463F-93B5-8F87E93E3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1E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801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0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01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1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01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01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01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01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01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01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801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801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801E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801E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801E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801E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801E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801E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01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0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01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0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0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01E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801E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801E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801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801E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801E9"/>
    <w:rPr>
      <w:b/>
      <w:bCs/>
      <w:smallCaps/>
      <w:color w:val="2F5496" w:themeColor="accent1" w:themeShade="BF"/>
      <w:spacing w:val="5"/>
    </w:rPr>
  </w:style>
  <w:style w:type="paragraph" w:styleId="ac">
    <w:name w:val="No Spacing"/>
    <w:link w:val="ad"/>
    <w:uiPriority w:val="1"/>
    <w:qFormat/>
    <w:rsid w:val="00D801E9"/>
    <w:pPr>
      <w:spacing w:after="0" w:line="240" w:lineRule="auto"/>
    </w:pPr>
    <w:rPr>
      <w:kern w:val="0"/>
      <w:lang w:val="ru-RU"/>
      <w14:ligatures w14:val="none"/>
    </w:rPr>
  </w:style>
  <w:style w:type="character" w:customStyle="1" w:styleId="ad">
    <w:name w:val="Без интервала Знак"/>
    <w:basedOn w:val="a0"/>
    <w:link w:val="ac"/>
    <w:uiPriority w:val="1"/>
    <w:rsid w:val="00D801E9"/>
    <w:rPr>
      <w:kern w:val="0"/>
      <w:lang w:val="ru-RU"/>
      <w14:ligatures w14:val="none"/>
    </w:rPr>
  </w:style>
  <w:style w:type="character" w:styleId="ae">
    <w:name w:val="Strong"/>
    <w:basedOn w:val="a0"/>
    <w:uiPriority w:val="22"/>
    <w:qFormat/>
    <w:rsid w:val="00D801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3291</Words>
  <Characters>1877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Мірошніченко</dc:creator>
  <cp:keywords/>
  <dc:description/>
  <cp:lastModifiedBy>Інна Мірошніченко</cp:lastModifiedBy>
  <cp:revision>1</cp:revision>
  <dcterms:created xsi:type="dcterms:W3CDTF">2026-04-21T16:39:00Z</dcterms:created>
  <dcterms:modified xsi:type="dcterms:W3CDTF">2026-04-21T16:59:00Z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7b9a6fa4-91d5-4d71-971f-2246cadabb91</vt:lpwstr>
  </property>
</Properties>
</file>