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A0FB9" w:rsidRPr="00BE7967" w:rsidRDefault="008A0FB9" w:rsidP="004819B7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E7967">
        <w:rPr>
          <w:rFonts w:ascii="Times New Roman" w:hAnsi="Times New Roman" w:cs="Times New Roman"/>
          <w:b/>
          <w:sz w:val="28"/>
          <w:szCs w:val="28"/>
        </w:rPr>
        <w:t>Миргород із грузинським акцентом: історія спільного життя та традицій</w:t>
      </w:r>
    </w:p>
    <w:p w:rsidR="008A0FB9" w:rsidRPr="004819B7" w:rsidRDefault="008A0FB9" w:rsidP="004819B7">
      <w:pPr>
        <w:spacing w:after="0" w:line="36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4819B7">
        <w:rPr>
          <w:rFonts w:ascii="Times New Roman" w:hAnsi="Times New Roman" w:cs="Times New Roman"/>
          <w:sz w:val="28"/>
          <w:szCs w:val="28"/>
        </w:rPr>
        <w:t>Автор</w:t>
      </w:r>
      <w:r w:rsidR="004819B7">
        <w:rPr>
          <w:rFonts w:ascii="Times New Roman" w:hAnsi="Times New Roman" w:cs="Times New Roman"/>
          <w:sz w:val="28"/>
          <w:szCs w:val="28"/>
        </w:rPr>
        <w:t>ка</w:t>
      </w:r>
      <w:r w:rsidRPr="004819B7">
        <w:rPr>
          <w:rFonts w:ascii="Times New Roman" w:hAnsi="Times New Roman" w:cs="Times New Roman"/>
          <w:sz w:val="28"/>
          <w:szCs w:val="28"/>
          <w:lang w:val="ru-RU"/>
        </w:rPr>
        <w:t>:</w:t>
      </w:r>
      <w:r w:rsidRPr="004819B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BE7967">
        <w:rPr>
          <w:rFonts w:ascii="Times New Roman" w:hAnsi="Times New Roman" w:cs="Times New Roman"/>
          <w:sz w:val="28"/>
          <w:szCs w:val="28"/>
        </w:rPr>
        <w:t>Литвишко</w:t>
      </w:r>
      <w:proofErr w:type="spellEnd"/>
      <w:r w:rsidR="00BE7967">
        <w:rPr>
          <w:rFonts w:ascii="Times New Roman" w:hAnsi="Times New Roman" w:cs="Times New Roman"/>
          <w:sz w:val="28"/>
          <w:szCs w:val="28"/>
        </w:rPr>
        <w:t xml:space="preserve"> Анна, </w:t>
      </w:r>
      <w:r w:rsidRPr="004819B7">
        <w:rPr>
          <w:rFonts w:ascii="Times New Roman" w:hAnsi="Times New Roman" w:cs="Times New Roman"/>
          <w:sz w:val="28"/>
          <w:szCs w:val="28"/>
        </w:rPr>
        <w:t>учениця 8 класу ОЗО</w:t>
      </w:r>
      <w:r w:rsidR="004819B7">
        <w:rPr>
          <w:rFonts w:ascii="Times New Roman" w:hAnsi="Times New Roman" w:cs="Times New Roman"/>
          <w:sz w:val="28"/>
          <w:szCs w:val="28"/>
        </w:rPr>
        <w:t xml:space="preserve"> «</w:t>
      </w:r>
      <w:r w:rsidRPr="004819B7">
        <w:rPr>
          <w:rFonts w:ascii="Times New Roman" w:hAnsi="Times New Roman" w:cs="Times New Roman"/>
          <w:sz w:val="28"/>
          <w:szCs w:val="28"/>
        </w:rPr>
        <w:t xml:space="preserve">Миргородський ліцей </w:t>
      </w:r>
      <w:r w:rsidR="00BE7967">
        <w:rPr>
          <w:rFonts w:ascii="Times New Roman" w:hAnsi="Times New Roman" w:cs="Times New Roman"/>
          <w:sz w:val="28"/>
          <w:szCs w:val="28"/>
        </w:rPr>
        <w:t xml:space="preserve">            </w:t>
      </w:r>
      <w:r w:rsidRPr="004819B7">
        <w:rPr>
          <w:rFonts w:ascii="Times New Roman" w:hAnsi="Times New Roman" w:cs="Times New Roman"/>
          <w:sz w:val="28"/>
          <w:szCs w:val="28"/>
        </w:rPr>
        <w:t xml:space="preserve">ім. І. А. </w:t>
      </w:r>
      <w:proofErr w:type="spellStart"/>
      <w:r w:rsidRPr="004819B7">
        <w:rPr>
          <w:rFonts w:ascii="Times New Roman" w:hAnsi="Times New Roman" w:cs="Times New Roman"/>
          <w:sz w:val="28"/>
          <w:szCs w:val="28"/>
        </w:rPr>
        <w:t>Зубковського</w:t>
      </w:r>
      <w:proofErr w:type="spellEnd"/>
      <w:r w:rsidRPr="004819B7">
        <w:rPr>
          <w:rFonts w:ascii="Times New Roman" w:hAnsi="Times New Roman" w:cs="Times New Roman"/>
          <w:sz w:val="28"/>
          <w:szCs w:val="28"/>
        </w:rPr>
        <w:t xml:space="preserve"> Миргородської міської ради Полтавської області</w:t>
      </w:r>
      <w:r w:rsidR="004819B7">
        <w:rPr>
          <w:rFonts w:ascii="Times New Roman" w:hAnsi="Times New Roman" w:cs="Times New Roman"/>
          <w:sz w:val="28"/>
          <w:szCs w:val="28"/>
        </w:rPr>
        <w:t>»</w:t>
      </w:r>
      <w:r w:rsidRPr="004819B7">
        <w:rPr>
          <w:rFonts w:ascii="Times New Roman" w:hAnsi="Times New Roman" w:cs="Times New Roman"/>
          <w:sz w:val="28"/>
          <w:szCs w:val="28"/>
        </w:rPr>
        <w:t>, вихованка гуртка Миргородської філії</w:t>
      </w:r>
      <w:r w:rsidR="004819B7">
        <w:rPr>
          <w:rFonts w:ascii="Times New Roman" w:hAnsi="Times New Roman" w:cs="Times New Roman"/>
          <w:sz w:val="28"/>
          <w:szCs w:val="28"/>
        </w:rPr>
        <w:t xml:space="preserve"> комунального закладу</w:t>
      </w:r>
      <w:r w:rsidRPr="004819B7">
        <w:rPr>
          <w:rFonts w:ascii="Times New Roman" w:hAnsi="Times New Roman" w:cs="Times New Roman"/>
          <w:sz w:val="28"/>
          <w:szCs w:val="28"/>
        </w:rPr>
        <w:t xml:space="preserve"> </w:t>
      </w:r>
      <w:r w:rsidR="004819B7">
        <w:rPr>
          <w:rFonts w:ascii="Times New Roman" w:hAnsi="Times New Roman" w:cs="Times New Roman"/>
          <w:sz w:val="28"/>
          <w:szCs w:val="28"/>
        </w:rPr>
        <w:t xml:space="preserve">Полтавської обласної ради </w:t>
      </w:r>
      <w:r w:rsidR="00BE7967">
        <w:rPr>
          <w:rFonts w:ascii="Times New Roman" w:hAnsi="Times New Roman" w:cs="Times New Roman"/>
          <w:sz w:val="28"/>
          <w:szCs w:val="28"/>
        </w:rPr>
        <w:t>«</w:t>
      </w:r>
      <w:r w:rsidRPr="004819B7">
        <w:rPr>
          <w:rFonts w:ascii="Times New Roman" w:hAnsi="Times New Roman" w:cs="Times New Roman"/>
          <w:sz w:val="28"/>
          <w:szCs w:val="28"/>
        </w:rPr>
        <w:t>Полтавська обласна Мала академія наук учнівської молоді</w:t>
      </w:r>
      <w:r w:rsidR="004819B7">
        <w:rPr>
          <w:rFonts w:ascii="Times New Roman" w:hAnsi="Times New Roman" w:cs="Times New Roman"/>
          <w:sz w:val="28"/>
          <w:szCs w:val="28"/>
        </w:rPr>
        <w:t>»</w:t>
      </w:r>
    </w:p>
    <w:p w:rsidR="004819B7" w:rsidRDefault="008A0FB9" w:rsidP="004819B7">
      <w:pPr>
        <w:spacing w:after="0" w:line="36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4819B7">
        <w:rPr>
          <w:rFonts w:ascii="Times New Roman" w:hAnsi="Times New Roman" w:cs="Times New Roman"/>
          <w:sz w:val="28"/>
          <w:szCs w:val="28"/>
        </w:rPr>
        <w:t xml:space="preserve">Науковий керівник: </w:t>
      </w:r>
      <w:proofErr w:type="spellStart"/>
      <w:r w:rsidR="00BE7967">
        <w:rPr>
          <w:rFonts w:ascii="Times New Roman" w:hAnsi="Times New Roman" w:cs="Times New Roman"/>
          <w:sz w:val="28"/>
          <w:szCs w:val="28"/>
        </w:rPr>
        <w:t>Багатиренко</w:t>
      </w:r>
      <w:proofErr w:type="spellEnd"/>
      <w:r w:rsidR="00BE7967">
        <w:rPr>
          <w:rFonts w:ascii="Times New Roman" w:hAnsi="Times New Roman" w:cs="Times New Roman"/>
          <w:sz w:val="28"/>
          <w:szCs w:val="28"/>
        </w:rPr>
        <w:t xml:space="preserve"> Олена, вчителька історії                                </w:t>
      </w:r>
      <w:r w:rsidR="004819B7">
        <w:rPr>
          <w:rFonts w:ascii="Times New Roman" w:hAnsi="Times New Roman" w:cs="Times New Roman"/>
          <w:sz w:val="28"/>
          <w:szCs w:val="28"/>
        </w:rPr>
        <w:t>ОЗО «</w:t>
      </w:r>
      <w:r w:rsidRPr="004819B7">
        <w:rPr>
          <w:rFonts w:ascii="Times New Roman" w:hAnsi="Times New Roman" w:cs="Times New Roman"/>
          <w:sz w:val="28"/>
          <w:szCs w:val="28"/>
        </w:rPr>
        <w:t>Миргородський ліцей імені І.</w:t>
      </w:r>
      <w:r w:rsidR="004819B7">
        <w:rPr>
          <w:rFonts w:ascii="Times New Roman" w:hAnsi="Times New Roman" w:cs="Times New Roman"/>
          <w:sz w:val="28"/>
          <w:szCs w:val="28"/>
        </w:rPr>
        <w:t xml:space="preserve"> </w:t>
      </w:r>
      <w:r w:rsidRPr="004819B7">
        <w:rPr>
          <w:rFonts w:ascii="Times New Roman" w:hAnsi="Times New Roman" w:cs="Times New Roman"/>
          <w:sz w:val="28"/>
          <w:szCs w:val="28"/>
        </w:rPr>
        <w:t xml:space="preserve">А. </w:t>
      </w:r>
      <w:proofErr w:type="spellStart"/>
      <w:r w:rsidRPr="004819B7">
        <w:rPr>
          <w:rFonts w:ascii="Times New Roman" w:hAnsi="Times New Roman" w:cs="Times New Roman"/>
          <w:sz w:val="28"/>
          <w:szCs w:val="28"/>
        </w:rPr>
        <w:t>Зубковського</w:t>
      </w:r>
      <w:proofErr w:type="spellEnd"/>
      <w:r w:rsidRPr="004819B7">
        <w:rPr>
          <w:rFonts w:ascii="Times New Roman" w:hAnsi="Times New Roman" w:cs="Times New Roman"/>
          <w:sz w:val="28"/>
          <w:szCs w:val="28"/>
        </w:rPr>
        <w:t xml:space="preserve"> Миргородської міської ради Полтавської області</w:t>
      </w:r>
      <w:r w:rsidR="004819B7">
        <w:rPr>
          <w:rFonts w:ascii="Times New Roman" w:hAnsi="Times New Roman" w:cs="Times New Roman"/>
          <w:sz w:val="28"/>
          <w:szCs w:val="28"/>
        </w:rPr>
        <w:t xml:space="preserve">», керівник </w:t>
      </w:r>
      <w:r w:rsidR="004819B7" w:rsidRPr="004819B7">
        <w:rPr>
          <w:rFonts w:ascii="Times New Roman" w:hAnsi="Times New Roman" w:cs="Times New Roman"/>
          <w:sz w:val="28"/>
          <w:szCs w:val="28"/>
        </w:rPr>
        <w:t xml:space="preserve">гуртка Миргородської філії </w:t>
      </w:r>
      <w:r w:rsidR="004819B7">
        <w:rPr>
          <w:rFonts w:ascii="Times New Roman" w:hAnsi="Times New Roman" w:cs="Times New Roman"/>
          <w:sz w:val="28"/>
          <w:szCs w:val="28"/>
        </w:rPr>
        <w:t>комунального закладу</w:t>
      </w:r>
      <w:r w:rsidR="004819B7" w:rsidRPr="004819B7">
        <w:rPr>
          <w:rFonts w:ascii="Times New Roman" w:hAnsi="Times New Roman" w:cs="Times New Roman"/>
          <w:sz w:val="28"/>
          <w:szCs w:val="28"/>
        </w:rPr>
        <w:t xml:space="preserve"> </w:t>
      </w:r>
      <w:r w:rsidR="004819B7">
        <w:rPr>
          <w:rFonts w:ascii="Times New Roman" w:hAnsi="Times New Roman" w:cs="Times New Roman"/>
          <w:sz w:val="28"/>
          <w:szCs w:val="28"/>
        </w:rPr>
        <w:t>Полтавської обласної ради «</w:t>
      </w:r>
      <w:r w:rsidR="004819B7" w:rsidRPr="004819B7">
        <w:rPr>
          <w:rFonts w:ascii="Times New Roman" w:hAnsi="Times New Roman" w:cs="Times New Roman"/>
          <w:sz w:val="28"/>
          <w:szCs w:val="28"/>
        </w:rPr>
        <w:t>Полтавська обласна Мала академія наук учнівської молоді</w:t>
      </w:r>
      <w:r w:rsidR="004819B7">
        <w:rPr>
          <w:rFonts w:ascii="Times New Roman" w:hAnsi="Times New Roman" w:cs="Times New Roman"/>
          <w:sz w:val="28"/>
          <w:szCs w:val="28"/>
        </w:rPr>
        <w:t>».</w:t>
      </w:r>
    </w:p>
    <w:p w:rsidR="002054FD" w:rsidRPr="004819B7" w:rsidRDefault="008A0FB9" w:rsidP="004819B7">
      <w:pPr>
        <w:spacing w:after="0" w:line="36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4819B7">
        <w:rPr>
          <w:rFonts w:ascii="Times New Roman" w:hAnsi="Times New Roman" w:cs="Times New Roman"/>
          <w:sz w:val="28"/>
          <w:szCs w:val="28"/>
        </w:rPr>
        <w:t>Мета:</w:t>
      </w:r>
      <w:r w:rsidR="002054FD">
        <w:rPr>
          <w:rFonts w:ascii="Times New Roman" w:hAnsi="Times New Roman" w:cs="Times New Roman"/>
          <w:sz w:val="28"/>
          <w:szCs w:val="28"/>
        </w:rPr>
        <w:t xml:space="preserve"> </w:t>
      </w:r>
      <w:r w:rsidR="002054FD" w:rsidRPr="002054FD">
        <w:rPr>
          <w:rFonts w:ascii="Times New Roman" w:hAnsi="Times New Roman" w:cs="Times New Roman"/>
          <w:sz w:val="28"/>
          <w:szCs w:val="28"/>
        </w:rPr>
        <w:t>Вивчити причини появи грузинів у Миргороді, особливості їх традицій та культури, напрямки взаємодії миргородців та представників грузинської громади</w:t>
      </w:r>
    </w:p>
    <w:p w:rsidR="008A0FB9" w:rsidRPr="004819B7" w:rsidRDefault="008A0FB9" w:rsidP="00BE7967">
      <w:pPr>
        <w:spacing w:after="0" w:line="36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4819B7">
        <w:rPr>
          <w:rFonts w:ascii="Times New Roman" w:hAnsi="Times New Roman" w:cs="Times New Roman"/>
          <w:sz w:val="28"/>
          <w:szCs w:val="28"/>
        </w:rPr>
        <w:t>Завдання</w:t>
      </w:r>
      <w:r w:rsidRPr="004819B7">
        <w:rPr>
          <w:rFonts w:ascii="Times New Roman" w:hAnsi="Times New Roman" w:cs="Times New Roman"/>
          <w:sz w:val="28"/>
          <w:szCs w:val="28"/>
          <w:lang w:val="en-US"/>
        </w:rPr>
        <w:t>:</w:t>
      </w:r>
    </w:p>
    <w:p w:rsidR="008A0FB9" w:rsidRPr="004819B7" w:rsidRDefault="008A0FB9" w:rsidP="004819B7">
      <w:pPr>
        <w:pStyle w:val="a7"/>
        <w:numPr>
          <w:ilvl w:val="0"/>
          <w:numId w:val="2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819B7">
        <w:rPr>
          <w:rFonts w:ascii="Times New Roman" w:hAnsi="Times New Roman" w:cs="Times New Roman"/>
          <w:sz w:val="28"/>
          <w:szCs w:val="28"/>
        </w:rPr>
        <w:t>Дізнатися про появу та особливості проживання грузинів у місті Миргород.</w:t>
      </w:r>
    </w:p>
    <w:p w:rsidR="008A0FB9" w:rsidRPr="004819B7" w:rsidRDefault="002054FD" w:rsidP="004819B7">
      <w:pPr>
        <w:pStyle w:val="a7"/>
        <w:numPr>
          <w:ilvl w:val="0"/>
          <w:numId w:val="2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Вивчити </w:t>
      </w:r>
      <w:r w:rsidR="008A0FB9" w:rsidRPr="004819B7">
        <w:rPr>
          <w:rFonts w:ascii="Times New Roman" w:hAnsi="Times New Roman" w:cs="Times New Roman"/>
          <w:sz w:val="28"/>
          <w:szCs w:val="28"/>
        </w:rPr>
        <w:t>осно</w:t>
      </w:r>
      <w:r>
        <w:rPr>
          <w:rFonts w:ascii="Times New Roman" w:hAnsi="Times New Roman" w:cs="Times New Roman"/>
          <w:sz w:val="28"/>
          <w:szCs w:val="28"/>
        </w:rPr>
        <w:t>вні традиції, звичаї представників грузинської спільноти, які стали відомими та популярними серед мешканців Миргорода</w:t>
      </w:r>
      <w:r w:rsidR="008A0FB9" w:rsidRPr="004819B7">
        <w:rPr>
          <w:rFonts w:ascii="Times New Roman" w:hAnsi="Times New Roman" w:cs="Times New Roman"/>
          <w:sz w:val="28"/>
          <w:szCs w:val="28"/>
        </w:rPr>
        <w:t>.</w:t>
      </w:r>
    </w:p>
    <w:p w:rsidR="002054FD" w:rsidRPr="002054FD" w:rsidRDefault="002054FD" w:rsidP="002054FD">
      <w:pPr>
        <w:numPr>
          <w:ilvl w:val="0"/>
          <w:numId w:val="2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819B7">
        <w:rPr>
          <w:rFonts w:ascii="Times New Roman" w:hAnsi="Times New Roman" w:cs="Times New Roman"/>
          <w:sz w:val="28"/>
          <w:szCs w:val="28"/>
        </w:rPr>
        <w:t>Дослідити особливості взаємного впливу культур різних національностей, я</w:t>
      </w:r>
      <w:r>
        <w:rPr>
          <w:rFonts w:ascii="Times New Roman" w:hAnsi="Times New Roman" w:cs="Times New Roman"/>
          <w:sz w:val="28"/>
          <w:szCs w:val="28"/>
        </w:rPr>
        <w:t>кі проживають у місті Миргород.</w:t>
      </w:r>
    </w:p>
    <w:p w:rsidR="002054FD" w:rsidRPr="002054FD" w:rsidRDefault="002054FD" w:rsidP="002054FD">
      <w:pPr>
        <w:numPr>
          <w:ilvl w:val="0"/>
          <w:numId w:val="2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054FD">
        <w:rPr>
          <w:rFonts w:ascii="Times New Roman" w:hAnsi="Times New Roman" w:cs="Times New Roman"/>
          <w:sz w:val="28"/>
          <w:szCs w:val="28"/>
        </w:rPr>
        <w:t xml:space="preserve">Провести інтерв’ю з директоркою Миргородський літературно-меморіальний музей Давида </w:t>
      </w:r>
      <w:proofErr w:type="spellStart"/>
      <w:r w:rsidRPr="002054FD">
        <w:rPr>
          <w:rFonts w:ascii="Times New Roman" w:hAnsi="Times New Roman" w:cs="Times New Roman"/>
          <w:sz w:val="28"/>
          <w:szCs w:val="28"/>
        </w:rPr>
        <w:t>Гурамішвілі</w:t>
      </w:r>
      <w:proofErr w:type="spellEnd"/>
      <w:r w:rsidRPr="002054FD">
        <w:rPr>
          <w:rFonts w:ascii="Times New Roman" w:hAnsi="Times New Roman" w:cs="Times New Roman"/>
          <w:sz w:val="28"/>
          <w:szCs w:val="28"/>
        </w:rPr>
        <w:t xml:space="preserve"> та опитування місцевих жителів щодо їхнього сприйняття грузинського впливу.</w:t>
      </w:r>
    </w:p>
    <w:p w:rsidR="00755A0C" w:rsidRDefault="008A0FB9" w:rsidP="00755A0C">
      <w:pPr>
        <w:pStyle w:val="a7"/>
        <w:numPr>
          <w:ilvl w:val="0"/>
          <w:numId w:val="2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819B7">
        <w:rPr>
          <w:rFonts w:ascii="Times New Roman" w:hAnsi="Times New Roman" w:cs="Times New Roman"/>
          <w:sz w:val="28"/>
          <w:szCs w:val="28"/>
        </w:rPr>
        <w:t>Підтвердити тезу про необхідність і важливість поваги до культурного різноманіття.</w:t>
      </w:r>
    </w:p>
    <w:p w:rsidR="00755A0C" w:rsidRPr="00755A0C" w:rsidRDefault="00755A0C" w:rsidP="00755A0C">
      <w:pPr>
        <w:pStyle w:val="a7"/>
        <w:spacing w:after="0" w:line="360" w:lineRule="auto"/>
        <w:ind w:left="0" w:firstLine="851"/>
        <w:jc w:val="both"/>
        <w:rPr>
          <w:rFonts w:ascii="Times New Roman" w:hAnsi="Times New Roman" w:cs="Times New Roman"/>
          <w:sz w:val="28"/>
          <w:szCs w:val="28"/>
        </w:rPr>
      </w:pPr>
      <w:r w:rsidRPr="004819B7">
        <w:rPr>
          <w:rFonts w:ascii="Times New Roman" w:hAnsi="Times New Roman" w:cs="Times New Roman"/>
          <w:sz w:val="28"/>
          <w:szCs w:val="28"/>
        </w:rPr>
        <w:t>Предмет дослідження</w:t>
      </w:r>
      <w:r w:rsidRPr="00755A0C">
        <w:rPr>
          <w:rFonts w:ascii="Times New Roman" w:hAnsi="Times New Roman" w:cs="Times New Roman"/>
          <w:sz w:val="28"/>
          <w:szCs w:val="28"/>
          <w:lang w:val="ru-RU"/>
        </w:rPr>
        <w:t>:</w:t>
      </w:r>
      <w:r w:rsidRPr="00755A0C">
        <w:rPr>
          <w:rFonts w:ascii="Times New Roman" w:hAnsi="Times New Roman" w:cs="Times New Roman"/>
          <w:sz w:val="28"/>
          <w:szCs w:val="28"/>
        </w:rPr>
        <w:t xml:space="preserve"> культурне середовище міста Миргород та національні громади, що в ньому проживають.</w:t>
      </w:r>
    </w:p>
    <w:p w:rsidR="008A0FB9" w:rsidRPr="004819B7" w:rsidRDefault="00755A0C" w:rsidP="002054FD">
      <w:pPr>
        <w:spacing w:after="0" w:line="36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755A0C">
        <w:rPr>
          <w:rFonts w:ascii="Times New Roman" w:hAnsi="Times New Roman" w:cs="Times New Roman"/>
          <w:sz w:val="28"/>
          <w:szCs w:val="28"/>
        </w:rPr>
        <w:t>Об’єкт</w:t>
      </w:r>
      <w:r w:rsidR="008A0FB9" w:rsidRPr="004819B7">
        <w:rPr>
          <w:rFonts w:ascii="Times New Roman" w:hAnsi="Times New Roman" w:cs="Times New Roman"/>
          <w:sz w:val="28"/>
          <w:szCs w:val="28"/>
          <w:lang w:val="ru-RU"/>
        </w:rPr>
        <w:t>:</w:t>
      </w:r>
      <w:r w:rsidR="008A0FB9" w:rsidRPr="004819B7">
        <w:rPr>
          <w:rFonts w:ascii="Times New Roman" w:hAnsi="Times New Roman" w:cs="Times New Roman"/>
          <w:sz w:val="28"/>
          <w:szCs w:val="28"/>
        </w:rPr>
        <w:t xml:space="preserve"> особливості розвитку грузинської культури в місті Миргород, зокрема діяльність музею Давида </w:t>
      </w:r>
      <w:proofErr w:type="spellStart"/>
      <w:r w:rsidR="008A0FB9" w:rsidRPr="004819B7">
        <w:rPr>
          <w:rFonts w:ascii="Times New Roman" w:hAnsi="Times New Roman" w:cs="Times New Roman"/>
          <w:sz w:val="28"/>
          <w:szCs w:val="28"/>
        </w:rPr>
        <w:t>Гурамішвілі</w:t>
      </w:r>
      <w:proofErr w:type="spellEnd"/>
      <w:r w:rsidR="008A0FB9" w:rsidRPr="004819B7">
        <w:rPr>
          <w:rFonts w:ascii="Times New Roman" w:hAnsi="Times New Roman" w:cs="Times New Roman"/>
          <w:sz w:val="28"/>
          <w:szCs w:val="28"/>
        </w:rPr>
        <w:t>, а також взаємодія грузинської та української культур і їхній вплив на формування культурної спадщини міста.</w:t>
      </w:r>
    </w:p>
    <w:p w:rsidR="008A0FB9" w:rsidRPr="004819B7" w:rsidRDefault="008A0FB9" w:rsidP="00755A0C">
      <w:pPr>
        <w:spacing w:after="0" w:line="36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4819B7">
        <w:rPr>
          <w:rFonts w:ascii="Times New Roman" w:hAnsi="Times New Roman" w:cs="Times New Roman"/>
          <w:sz w:val="28"/>
          <w:szCs w:val="28"/>
        </w:rPr>
        <w:t>Методи</w:t>
      </w:r>
      <w:r w:rsidRPr="004819B7">
        <w:rPr>
          <w:rFonts w:ascii="Times New Roman" w:hAnsi="Times New Roman" w:cs="Times New Roman"/>
          <w:sz w:val="28"/>
          <w:szCs w:val="28"/>
          <w:lang w:val="ru-RU"/>
        </w:rPr>
        <w:t>:</w:t>
      </w:r>
      <w:r w:rsidR="00755A0C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="00755A0C">
        <w:rPr>
          <w:rFonts w:ascii="Times New Roman" w:hAnsi="Times New Roman" w:cs="Times New Roman"/>
          <w:sz w:val="28"/>
          <w:szCs w:val="28"/>
          <w:lang w:val="ru-RU"/>
        </w:rPr>
        <w:t>аналіз</w:t>
      </w:r>
      <w:proofErr w:type="spellEnd"/>
      <w:r w:rsidR="00755A0C">
        <w:rPr>
          <w:rFonts w:ascii="Times New Roman" w:hAnsi="Times New Roman" w:cs="Times New Roman"/>
          <w:sz w:val="28"/>
          <w:szCs w:val="28"/>
          <w:lang w:val="ru-RU"/>
        </w:rPr>
        <w:t xml:space="preserve">, </w:t>
      </w:r>
      <w:proofErr w:type="spellStart"/>
      <w:r w:rsidR="00755A0C">
        <w:rPr>
          <w:rFonts w:ascii="Times New Roman" w:hAnsi="Times New Roman" w:cs="Times New Roman"/>
          <w:sz w:val="28"/>
          <w:szCs w:val="28"/>
          <w:lang w:val="ru-RU"/>
        </w:rPr>
        <w:t>інтерв'ювання</w:t>
      </w:r>
      <w:proofErr w:type="spellEnd"/>
      <w:r w:rsidR="00755A0C">
        <w:rPr>
          <w:rFonts w:ascii="Times New Roman" w:hAnsi="Times New Roman" w:cs="Times New Roman"/>
          <w:sz w:val="28"/>
          <w:szCs w:val="28"/>
          <w:lang w:val="ru-RU"/>
        </w:rPr>
        <w:t xml:space="preserve">, </w:t>
      </w:r>
      <w:proofErr w:type="spellStart"/>
      <w:r w:rsidR="00755A0C">
        <w:rPr>
          <w:rFonts w:ascii="Times New Roman" w:hAnsi="Times New Roman" w:cs="Times New Roman"/>
          <w:sz w:val="28"/>
          <w:szCs w:val="28"/>
          <w:lang w:val="ru-RU"/>
        </w:rPr>
        <w:t>узагальнення</w:t>
      </w:r>
      <w:proofErr w:type="spellEnd"/>
    </w:p>
    <w:p w:rsidR="008A0FB9" w:rsidRPr="00755A0C" w:rsidRDefault="008A0FB9" w:rsidP="00755A0C">
      <w:pPr>
        <w:spacing w:after="0" w:line="360" w:lineRule="auto"/>
        <w:ind w:firstLine="851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4819B7">
        <w:rPr>
          <w:rFonts w:ascii="Times New Roman" w:hAnsi="Times New Roman" w:cs="Times New Roman"/>
          <w:sz w:val="28"/>
          <w:szCs w:val="28"/>
        </w:rPr>
        <w:t>Актуальність</w:t>
      </w:r>
      <w:r w:rsidRPr="004819B7">
        <w:rPr>
          <w:rFonts w:ascii="Times New Roman" w:hAnsi="Times New Roman" w:cs="Times New Roman"/>
          <w:sz w:val="28"/>
          <w:szCs w:val="28"/>
          <w:lang w:val="ru-RU"/>
        </w:rPr>
        <w:t>:</w:t>
      </w:r>
      <w:r w:rsidRPr="004819B7">
        <w:rPr>
          <w:rFonts w:ascii="Times New Roman" w:hAnsi="Times New Roman" w:cs="Times New Roman"/>
          <w:sz w:val="28"/>
          <w:szCs w:val="28"/>
        </w:rPr>
        <w:t xml:space="preserve"> у Миргороді поєднуються культури, традиції та звичаї різних національностей, які впливають одна на одну. Це робить життя міста більш </w:t>
      </w:r>
      <w:r w:rsidRPr="004819B7">
        <w:rPr>
          <w:rFonts w:ascii="Times New Roman" w:hAnsi="Times New Roman" w:cs="Times New Roman"/>
          <w:sz w:val="28"/>
          <w:szCs w:val="28"/>
        </w:rPr>
        <w:lastRenderedPageBreak/>
        <w:t>різноманітним і цікавим. Вивчення цієї теми допомагає краще розуміти інших людей, поважати їхню культуру та зберігати спільні цінності.</w:t>
      </w:r>
    </w:p>
    <w:p w:rsidR="008A0FB9" w:rsidRPr="004819B7" w:rsidRDefault="008A0FB9" w:rsidP="00755A0C">
      <w:pPr>
        <w:spacing w:after="0" w:line="36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4819B7">
        <w:rPr>
          <w:rFonts w:ascii="Times New Roman" w:hAnsi="Times New Roman" w:cs="Times New Roman"/>
          <w:sz w:val="28"/>
          <w:szCs w:val="28"/>
        </w:rPr>
        <w:t>Практичне значення: результати даної роботи можна використовувати для створення нових екскурсійних маршрутів або організації культурних заходів (наприклад, «Грузинські стежки Миргорода»), що сприятиме популяризації міста та зміцненню міжнародних зв'язків.</w:t>
      </w:r>
    </w:p>
    <w:p w:rsidR="008A0FB9" w:rsidRPr="004819B7" w:rsidRDefault="008A0FB9" w:rsidP="00755A0C">
      <w:pPr>
        <w:spacing w:after="0" w:line="36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4819B7">
        <w:rPr>
          <w:rFonts w:ascii="Times New Roman" w:hAnsi="Times New Roman" w:cs="Times New Roman"/>
          <w:sz w:val="28"/>
          <w:szCs w:val="28"/>
        </w:rPr>
        <w:t>Теоретична частина</w:t>
      </w:r>
      <w:r w:rsidRPr="004819B7">
        <w:rPr>
          <w:rFonts w:ascii="Times New Roman" w:hAnsi="Times New Roman" w:cs="Times New Roman"/>
          <w:sz w:val="28"/>
          <w:szCs w:val="28"/>
          <w:lang w:val="ru-RU"/>
        </w:rPr>
        <w:t>:</w:t>
      </w:r>
    </w:p>
    <w:p w:rsidR="002546C5" w:rsidRPr="004819B7" w:rsidRDefault="002546C5" w:rsidP="00755A0C">
      <w:pPr>
        <w:spacing w:after="0" w:line="36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4819B7">
        <w:rPr>
          <w:rFonts w:ascii="Times New Roman" w:hAnsi="Times New Roman" w:cs="Times New Roman"/>
          <w:sz w:val="28"/>
          <w:szCs w:val="28"/>
        </w:rPr>
        <w:t xml:space="preserve">За допомогою методу аналізу ми дослідили матеріали, присвячені історії проживання грузинів у Миргороді, їхнім традиціям, а також діяльності музею Давида </w:t>
      </w:r>
      <w:proofErr w:type="spellStart"/>
      <w:r w:rsidRPr="004819B7">
        <w:rPr>
          <w:rFonts w:ascii="Times New Roman" w:hAnsi="Times New Roman" w:cs="Times New Roman"/>
          <w:sz w:val="28"/>
          <w:szCs w:val="28"/>
        </w:rPr>
        <w:t>Гурамішвілі</w:t>
      </w:r>
      <w:proofErr w:type="spellEnd"/>
      <w:r w:rsidRPr="004819B7">
        <w:rPr>
          <w:rFonts w:ascii="Times New Roman" w:hAnsi="Times New Roman" w:cs="Times New Roman"/>
          <w:sz w:val="28"/>
          <w:szCs w:val="28"/>
        </w:rPr>
        <w:t xml:space="preserve">. Опрацювавши інформацію, ми дізналися, що переселення грузинів на українські землі було зумовлене політичною нестабільністю на батьківщині. Значна їх частина оселилася на території Полтавщини, зокрема в Миргородському краї. Спочатку серед переселенців було небагато жінок, однак з часом громада збільшувалась і ставала більш згуртованою. Грузини зробили вагомий внесок у наукове та культурне життя регіону, а окремі постаті, зокрема Давид </w:t>
      </w:r>
      <w:proofErr w:type="spellStart"/>
      <w:r w:rsidRPr="004819B7">
        <w:rPr>
          <w:rFonts w:ascii="Times New Roman" w:hAnsi="Times New Roman" w:cs="Times New Roman"/>
          <w:sz w:val="28"/>
          <w:szCs w:val="28"/>
        </w:rPr>
        <w:t>Гурамішвілі</w:t>
      </w:r>
      <w:proofErr w:type="spellEnd"/>
      <w:r w:rsidRPr="004819B7">
        <w:rPr>
          <w:rFonts w:ascii="Times New Roman" w:hAnsi="Times New Roman" w:cs="Times New Roman"/>
          <w:sz w:val="28"/>
          <w:szCs w:val="28"/>
        </w:rPr>
        <w:t>, залишили помітний слід в історії.</w:t>
      </w:r>
    </w:p>
    <w:p w:rsidR="002546C5" w:rsidRPr="004819B7" w:rsidRDefault="002546C5" w:rsidP="00755A0C">
      <w:pPr>
        <w:spacing w:after="0" w:line="36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4819B7">
        <w:rPr>
          <w:rFonts w:ascii="Times New Roman" w:hAnsi="Times New Roman" w:cs="Times New Roman"/>
          <w:sz w:val="28"/>
          <w:szCs w:val="28"/>
        </w:rPr>
        <w:t xml:space="preserve">Також, аналізуючи матеріали, ми з’ясували, що грузинська громада зберегла свої національні традиції. Однією з найважливіших рис є гостинність, яка вважається особливою цінністю. Значну роль відіграє і виноробство, що є невід’ємною частиною культури. Традиційним елементом є </w:t>
      </w:r>
      <w:proofErr w:type="spellStart"/>
      <w:r w:rsidRPr="004819B7">
        <w:rPr>
          <w:rFonts w:ascii="Times New Roman" w:hAnsi="Times New Roman" w:cs="Times New Roman"/>
          <w:sz w:val="28"/>
          <w:szCs w:val="28"/>
        </w:rPr>
        <w:t>супра</w:t>
      </w:r>
      <w:proofErr w:type="spellEnd"/>
      <w:r w:rsidRPr="004819B7">
        <w:rPr>
          <w:rFonts w:ascii="Times New Roman" w:hAnsi="Times New Roman" w:cs="Times New Roman"/>
          <w:sz w:val="28"/>
          <w:szCs w:val="28"/>
        </w:rPr>
        <w:t xml:space="preserve"> — святкове застілля, яке об’єднує родину та друзів. Не менш важливими є народні танці та музика, які символізують силу, грацію та життєрадісність. У Миргороді й сьогодні проводяться різноманітні фестивалі та заходи, що популяризують грузинську культуру.</w:t>
      </w:r>
    </w:p>
    <w:p w:rsidR="002546C5" w:rsidRPr="004819B7" w:rsidRDefault="002546C5" w:rsidP="00755A0C">
      <w:pPr>
        <w:spacing w:after="0" w:line="36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4819B7">
        <w:rPr>
          <w:rFonts w:ascii="Times New Roman" w:hAnsi="Times New Roman" w:cs="Times New Roman"/>
          <w:sz w:val="28"/>
          <w:szCs w:val="28"/>
        </w:rPr>
        <w:t xml:space="preserve">Окрему увагу ми приділили історії музею Давида </w:t>
      </w:r>
      <w:proofErr w:type="spellStart"/>
      <w:r w:rsidRPr="004819B7">
        <w:rPr>
          <w:rFonts w:ascii="Times New Roman" w:hAnsi="Times New Roman" w:cs="Times New Roman"/>
          <w:sz w:val="28"/>
          <w:szCs w:val="28"/>
        </w:rPr>
        <w:t>Гурамішвілі</w:t>
      </w:r>
      <w:proofErr w:type="spellEnd"/>
      <w:r w:rsidRPr="004819B7">
        <w:rPr>
          <w:rFonts w:ascii="Times New Roman" w:hAnsi="Times New Roman" w:cs="Times New Roman"/>
          <w:sz w:val="28"/>
          <w:szCs w:val="28"/>
        </w:rPr>
        <w:t xml:space="preserve">. Встановлено, що музей було відкрито 12 травня 1969 року під час декади грузинської літератури і мистецтва в Україні. У його створенні брали участь як українські, так і грузинські культурні установи, що свідчить про тісні зв’язки між народами. Від моменту заснування музей став важливим осередком українсько-грузинської співпраці: тут проводилися зустрічі з письменниками, митцями, студентами, а також відбувалися </w:t>
      </w:r>
      <w:r w:rsidRPr="004819B7">
        <w:rPr>
          <w:rFonts w:ascii="Times New Roman" w:hAnsi="Times New Roman" w:cs="Times New Roman"/>
          <w:sz w:val="28"/>
          <w:szCs w:val="28"/>
        </w:rPr>
        <w:lastRenderedPageBreak/>
        <w:t xml:space="preserve">міжнародні культурні обміни. Значною подією стала зустріч із </w:t>
      </w:r>
      <w:proofErr w:type="spellStart"/>
      <w:r w:rsidRPr="004819B7">
        <w:rPr>
          <w:rFonts w:ascii="Times New Roman" w:hAnsi="Times New Roman" w:cs="Times New Roman"/>
          <w:sz w:val="28"/>
          <w:szCs w:val="28"/>
        </w:rPr>
        <w:t>нащадкою</w:t>
      </w:r>
      <w:proofErr w:type="spellEnd"/>
      <w:r w:rsidRPr="004819B7">
        <w:rPr>
          <w:rFonts w:ascii="Times New Roman" w:hAnsi="Times New Roman" w:cs="Times New Roman"/>
          <w:sz w:val="28"/>
          <w:szCs w:val="28"/>
        </w:rPr>
        <w:t xml:space="preserve"> Давида </w:t>
      </w:r>
      <w:proofErr w:type="spellStart"/>
      <w:r w:rsidRPr="004819B7">
        <w:rPr>
          <w:rFonts w:ascii="Times New Roman" w:hAnsi="Times New Roman" w:cs="Times New Roman"/>
          <w:sz w:val="28"/>
          <w:szCs w:val="28"/>
        </w:rPr>
        <w:t>Гурамішвілі</w:t>
      </w:r>
      <w:proofErr w:type="spellEnd"/>
      <w:r w:rsidRPr="004819B7">
        <w:rPr>
          <w:rFonts w:ascii="Times New Roman" w:hAnsi="Times New Roman" w:cs="Times New Roman"/>
          <w:sz w:val="28"/>
          <w:szCs w:val="28"/>
        </w:rPr>
        <w:t>.</w:t>
      </w:r>
    </w:p>
    <w:p w:rsidR="00755A0C" w:rsidRDefault="002546C5" w:rsidP="00755A0C">
      <w:pPr>
        <w:spacing w:after="0" w:line="36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4819B7">
        <w:rPr>
          <w:rFonts w:ascii="Times New Roman" w:hAnsi="Times New Roman" w:cs="Times New Roman"/>
          <w:sz w:val="28"/>
          <w:szCs w:val="28"/>
        </w:rPr>
        <w:t>Сьогодні музей продовжує активно функціонувати: орган</w:t>
      </w:r>
      <w:r w:rsidR="00755A0C">
        <w:rPr>
          <w:rFonts w:ascii="Times New Roman" w:hAnsi="Times New Roman" w:cs="Times New Roman"/>
          <w:sz w:val="28"/>
          <w:szCs w:val="28"/>
        </w:rPr>
        <w:t xml:space="preserve">ізовує екскурсії, майстер-класи, </w:t>
      </w:r>
      <w:r w:rsidR="00755A0C" w:rsidRPr="00755A0C">
        <w:rPr>
          <w:rFonts w:ascii="Times New Roman" w:hAnsi="Times New Roman" w:cs="Times New Roman"/>
          <w:sz w:val="28"/>
          <w:szCs w:val="28"/>
        </w:rPr>
        <w:t xml:space="preserve">на його базі працює </w:t>
      </w:r>
      <w:proofErr w:type="spellStart"/>
      <w:r w:rsidR="00755A0C" w:rsidRPr="00755A0C">
        <w:rPr>
          <w:rFonts w:ascii="Times New Roman" w:hAnsi="Times New Roman" w:cs="Times New Roman"/>
          <w:sz w:val="28"/>
          <w:szCs w:val="28"/>
        </w:rPr>
        <w:t>артцентр</w:t>
      </w:r>
      <w:proofErr w:type="spellEnd"/>
      <w:r w:rsidR="00755A0C">
        <w:rPr>
          <w:rFonts w:ascii="Times New Roman" w:hAnsi="Times New Roman" w:cs="Times New Roman"/>
          <w:sz w:val="28"/>
          <w:szCs w:val="28"/>
        </w:rPr>
        <w:t xml:space="preserve"> «</w:t>
      </w:r>
      <w:proofErr w:type="spellStart"/>
      <w:r w:rsidR="00755A0C">
        <w:rPr>
          <w:rFonts w:ascii="Times New Roman" w:hAnsi="Times New Roman" w:cs="Times New Roman"/>
          <w:sz w:val="28"/>
          <w:szCs w:val="28"/>
        </w:rPr>
        <w:t>Гамарджоба</w:t>
      </w:r>
      <w:proofErr w:type="spellEnd"/>
      <w:r w:rsidR="00755A0C">
        <w:rPr>
          <w:rFonts w:ascii="Times New Roman" w:hAnsi="Times New Roman" w:cs="Times New Roman"/>
          <w:sz w:val="28"/>
          <w:szCs w:val="28"/>
        </w:rPr>
        <w:t>»</w:t>
      </w:r>
      <w:r w:rsidR="00755A0C" w:rsidRPr="00755A0C">
        <w:rPr>
          <w:rFonts w:ascii="Times New Roman" w:hAnsi="Times New Roman" w:cs="Times New Roman"/>
          <w:sz w:val="28"/>
          <w:szCs w:val="28"/>
        </w:rPr>
        <w:t>, де постійно проводять різном</w:t>
      </w:r>
      <w:r w:rsidR="00755A0C">
        <w:rPr>
          <w:rFonts w:ascii="Times New Roman" w:hAnsi="Times New Roman" w:cs="Times New Roman"/>
          <w:sz w:val="28"/>
          <w:szCs w:val="28"/>
        </w:rPr>
        <w:t xml:space="preserve">анітні освітні та творчі заходи </w:t>
      </w:r>
      <w:r w:rsidR="00755A0C" w:rsidRPr="004819B7">
        <w:rPr>
          <w:rFonts w:ascii="Times New Roman" w:hAnsi="Times New Roman" w:cs="Times New Roman"/>
          <w:sz w:val="28"/>
          <w:szCs w:val="28"/>
        </w:rPr>
        <w:t>для дітей і дорослих</w:t>
      </w:r>
      <w:r w:rsidRPr="004819B7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BE7967" w:rsidRDefault="00707CD1" w:rsidP="00BE7967">
      <w:pPr>
        <w:spacing w:after="0" w:line="36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4819B7">
        <w:rPr>
          <w:rFonts w:ascii="Times New Roman" w:hAnsi="Times New Roman" w:cs="Times New Roman"/>
          <w:sz w:val="28"/>
          <w:szCs w:val="28"/>
        </w:rPr>
        <w:t>Висновки і результати досліджень</w:t>
      </w:r>
      <w:r w:rsidRPr="004819B7">
        <w:rPr>
          <w:rFonts w:ascii="Times New Roman" w:hAnsi="Times New Roman" w:cs="Times New Roman"/>
          <w:sz w:val="28"/>
          <w:szCs w:val="28"/>
          <w:lang w:val="ru-RU"/>
        </w:rPr>
        <w:t>:</w:t>
      </w:r>
    </w:p>
    <w:p w:rsidR="00BE7967" w:rsidRDefault="00707CD1" w:rsidP="00BE7967">
      <w:pPr>
        <w:spacing w:after="0" w:line="36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4819B7">
        <w:rPr>
          <w:rFonts w:ascii="Times New Roman" w:hAnsi="Times New Roman" w:cs="Times New Roman"/>
          <w:sz w:val="28"/>
          <w:szCs w:val="28"/>
        </w:rPr>
        <w:t xml:space="preserve">Отже, у ході дослідження ми проаналізували матеріали про появу та проживання грузинів у Миргороді, їхні звичаї і традиції, а також діяльність музею Давида </w:t>
      </w:r>
      <w:proofErr w:type="spellStart"/>
      <w:r w:rsidRPr="004819B7">
        <w:rPr>
          <w:rFonts w:ascii="Times New Roman" w:hAnsi="Times New Roman" w:cs="Times New Roman"/>
          <w:sz w:val="28"/>
          <w:szCs w:val="28"/>
        </w:rPr>
        <w:t>Гурамішвілі</w:t>
      </w:r>
      <w:proofErr w:type="spellEnd"/>
      <w:r w:rsidRPr="004819B7">
        <w:rPr>
          <w:rFonts w:ascii="Times New Roman" w:hAnsi="Times New Roman" w:cs="Times New Roman"/>
          <w:sz w:val="28"/>
          <w:szCs w:val="28"/>
        </w:rPr>
        <w:t xml:space="preserve">. Встановлено, що переселення грузинів на територію </w:t>
      </w:r>
      <w:proofErr w:type="spellStart"/>
      <w:r w:rsidRPr="004819B7">
        <w:rPr>
          <w:rFonts w:ascii="Times New Roman" w:hAnsi="Times New Roman" w:cs="Times New Roman"/>
          <w:sz w:val="28"/>
          <w:szCs w:val="28"/>
        </w:rPr>
        <w:t>Миргородщини</w:t>
      </w:r>
      <w:proofErr w:type="spellEnd"/>
      <w:r w:rsidRPr="004819B7">
        <w:rPr>
          <w:rFonts w:ascii="Times New Roman" w:hAnsi="Times New Roman" w:cs="Times New Roman"/>
          <w:sz w:val="28"/>
          <w:szCs w:val="28"/>
        </w:rPr>
        <w:t xml:space="preserve"> було зумовлене історичним</w:t>
      </w:r>
      <w:r w:rsidR="00BE7967">
        <w:rPr>
          <w:rFonts w:ascii="Times New Roman" w:hAnsi="Times New Roman" w:cs="Times New Roman"/>
          <w:sz w:val="28"/>
          <w:szCs w:val="28"/>
        </w:rPr>
        <w:t xml:space="preserve">и обставинами. </w:t>
      </w:r>
      <w:r w:rsidRPr="004819B7">
        <w:rPr>
          <w:rFonts w:ascii="Times New Roman" w:hAnsi="Times New Roman" w:cs="Times New Roman"/>
          <w:sz w:val="28"/>
          <w:szCs w:val="28"/>
        </w:rPr>
        <w:t>У результаті цього сформувалася громада, яка зберігається й розвивається до сьогодні та є важливою частиною культурного життя регіону.</w:t>
      </w:r>
    </w:p>
    <w:p w:rsidR="00BE7967" w:rsidRDefault="00707CD1" w:rsidP="00BE7967">
      <w:pPr>
        <w:spacing w:after="0" w:line="36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4819B7">
        <w:rPr>
          <w:rFonts w:ascii="Times New Roman" w:hAnsi="Times New Roman" w:cs="Times New Roman"/>
          <w:sz w:val="28"/>
          <w:szCs w:val="28"/>
        </w:rPr>
        <w:t>Ми з’ясували, що грузини, які проживають у Миргороді, дбайливо зберігают</w:t>
      </w:r>
      <w:r w:rsidR="00BE7967">
        <w:rPr>
          <w:rFonts w:ascii="Times New Roman" w:hAnsi="Times New Roman" w:cs="Times New Roman"/>
          <w:sz w:val="28"/>
          <w:szCs w:val="28"/>
        </w:rPr>
        <w:t xml:space="preserve">ь свою національну ідентичність, яка активно </w:t>
      </w:r>
      <w:r w:rsidRPr="004819B7">
        <w:rPr>
          <w:rFonts w:ascii="Times New Roman" w:hAnsi="Times New Roman" w:cs="Times New Roman"/>
          <w:sz w:val="28"/>
          <w:szCs w:val="28"/>
        </w:rPr>
        <w:t>проявля</w:t>
      </w:r>
      <w:r w:rsidR="00BE7967">
        <w:rPr>
          <w:rFonts w:ascii="Times New Roman" w:hAnsi="Times New Roman" w:cs="Times New Roman"/>
          <w:sz w:val="28"/>
          <w:szCs w:val="28"/>
        </w:rPr>
        <w:t>ється під час проведення різних культурних заходів у місті та у повсякденному житті миргородців.</w:t>
      </w:r>
    </w:p>
    <w:p w:rsidR="00BE7967" w:rsidRDefault="00BE7967" w:rsidP="00BE7967">
      <w:pPr>
        <w:spacing w:after="0" w:line="36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Можемо зробити висновки щодо важливої ролі</w:t>
      </w:r>
      <w:r w:rsidR="00707CD1" w:rsidRPr="004819B7">
        <w:rPr>
          <w:rFonts w:ascii="Times New Roman" w:hAnsi="Times New Roman" w:cs="Times New Roman"/>
          <w:sz w:val="28"/>
          <w:szCs w:val="28"/>
        </w:rPr>
        <w:t xml:space="preserve"> музею Давида </w:t>
      </w:r>
      <w:proofErr w:type="spellStart"/>
      <w:r w:rsidR="00707CD1" w:rsidRPr="004819B7">
        <w:rPr>
          <w:rFonts w:ascii="Times New Roman" w:hAnsi="Times New Roman" w:cs="Times New Roman"/>
          <w:sz w:val="28"/>
          <w:szCs w:val="28"/>
        </w:rPr>
        <w:t>Гур</w:t>
      </w:r>
      <w:r>
        <w:rPr>
          <w:rFonts w:ascii="Times New Roman" w:hAnsi="Times New Roman" w:cs="Times New Roman"/>
          <w:sz w:val="28"/>
          <w:szCs w:val="28"/>
        </w:rPr>
        <w:t>амішвілі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який </w:t>
      </w:r>
      <w:r w:rsidR="00707CD1" w:rsidRPr="004819B7">
        <w:rPr>
          <w:rFonts w:ascii="Times New Roman" w:hAnsi="Times New Roman" w:cs="Times New Roman"/>
          <w:sz w:val="28"/>
          <w:szCs w:val="28"/>
        </w:rPr>
        <w:t>нині є осередком українсько-грузинських культурних зв’язків, місцем проведення творчих зустрічей, освітніх заходів і міжнародної співпраці. Його діяльність сприяє збереженню історичної пам’яті та популяризації грузинської культури в Україні.</w:t>
      </w:r>
    </w:p>
    <w:p w:rsidR="00BE7967" w:rsidRPr="004819B7" w:rsidRDefault="00BE7967" w:rsidP="00BE7967">
      <w:pPr>
        <w:spacing w:after="0" w:line="36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4819B7">
        <w:rPr>
          <w:rFonts w:ascii="Times New Roman" w:hAnsi="Times New Roman" w:cs="Times New Roman"/>
          <w:sz w:val="28"/>
          <w:szCs w:val="28"/>
        </w:rPr>
        <w:t>Таким чином, на основі проаналізованих матеріалів можна зробити висновок, що</w:t>
      </w:r>
      <w:r>
        <w:rPr>
          <w:rFonts w:ascii="Times New Roman" w:hAnsi="Times New Roman" w:cs="Times New Roman"/>
          <w:sz w:val="28"/>
          <w:szCs w:val="28"/>
        </w:rPr>
        <w:t xml:space="preserve"> грузинська громада відіграє</w:t>
      </w:r>
      <w:r w:rsidRPr="004819B7">
        <w:rPr>
          <w:rFonts w:ascii="Times New Roman" w:hAnsi="Times New Roman" w:cs="Times New Roman"/>
          <w:sz w:val="28"/>
          <w:szCs w:val="28"/>
        </w:rPr>
        <w:t xml:space="preserve"> важливу роль у розвитку Миргорода, зберігши свою культурну самобутність і водночас збагативши місцеве культурне середовище.</w:t>
      </w:r>
    </w:p>
    <w:p w:rsidR="00707CD1" w:rsidRPr="004819B7" w:rsidRDefault="00707CD1" w:rsidP="00BE7967">
      <w:pPr>
        <w:spacing w:after="0" w:line="36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</w:p>
    <w:p w:rsidR="00371A7B" w:rsidRPr="004819B7" w:rsidRDefault="00371A7B" w:rsidP="004819B7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sectPr w:rsidR="00371A7B" w:rsidRPr="004819B7" w:rsidSect="004819B7">
      <w:pgSz w:w="11906" w:h="16838"/>
      <w:pgMar w:top="851" w:right="851" w:bottom="851" w:left="85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0C6367E"/>
    <w:multiLevelType w:val="multilevel"/>
    <w:tmpl w:val="938CEF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3EF44677"/>
    <w:multiLevelType w:val="hybridMultilevel"/>
    <w:tmpl w:val="C7906B76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8A0FB9"/>
    <w:rsid w:val="00043259"/>
    <w:rsid w:val="000762EC"/>
    <w:rsid w:val="002054FD"/>
    <w:rsid w:val="002546C5"/>
    <w:rsid w:val="00371A7B"/>
    <w:rsid w:val="004819B7"/>
    <w:rsid w:val="00707CD1"/>
    <w:rsid w:val="00755A0C"/>
    <w:rsid w:val="00864C00"/>
    <w:rsid w:val="008A0FB9"/>
    <w:rsid w:val="00BE0B93"/>
    <w:rsid w:val="00BE796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43259"/>
  </w:style>
  <w:style w:type="paragraph" w:styleId="1">
    <w:name w:val="heading 1"/>
    <w:basedOn w:val="a"/>
    <w:next w:val="a"/>
    <w:link w:val="10"/>
    <w:uiPriority w:val="9"/>
    <w:qFormat/>
    <w:rsid w:val="008A0FB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8A0FB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8A0FB9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8A0FB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8A0FB9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8A0FB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8A0FB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8A0FB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8A0FB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8A0FB9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8A0FB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8A0FB9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8A0FB9"/>
    <w:rPr>
      <w:rFonts w:eastAsiaTheme="majorEastAsia" w:cstheme="majorBidi"/>
      <w:i/>
      <w:iCs/>
      <w:color w:val="2F5496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8A0FB9"/>
    <w:rPr>
      <w:rFonts w:eastAsiaTheme="majorEastAsia" w:cstheme="majorBidi"/>
      <w:color w:val="2F5496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8A0FB9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8A0FB9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8A0FB9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8A0FB9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8A0FB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Название Знак"/>
    <w:basedOn w:val="a0"/>
    <w:link w:val="a3"/>
    <w:uiPriority w:val="10"/>
    <w:rsid w:val="008A0FB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8A0FB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одзаголовок Знак"/>
    <w:basedOn w:val="a0"/>
    <w:link w:val="a5"/>
    <w:uiPriority w:val="11"/>
    <w:rsid w:val="008A0FB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8A0FB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8A0FB9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8A0FB9"/>
    <w:pPr>
      <w:ind w:left="720"/>
      <w:contextualSpacing/>
    </w:pPr>
  </w:style>
  <w:style w:type="character" w:styleId="a8">
    <w:name w:val="Intense Emphasis"/>
    <w:basedOn w:val="a0"/>
    <w:uiPriority w:val="21"/>
    <w:qFormat/>
    <w:rsid w:val="008A0FB9"/>
    <w:rPr>
      <w:i/>
      <w:iCs/>
      <w:color w:val="2F5496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8A0FB9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a">
    <w:name w:val="Выделенная цитата Знак"/>
    <w:basedOn w:val="a0"/>
    <w:link w:val="a9"/>
    <w:uiPriority w:val="30"/>
    <w:rsid w:val="008A0FB9"/>
    <w:rPr>
      <w:i/>
      <w:iCs/>
      <w:color w:val="2F5496" w:themeColor="accent1" w:themeShade="BF"/>
    </w:rPr>
  </w:style>
  <w:style w:type="character" w:styleId="ab">
    <w:name w:val="Intense Reference"/>
    <w:basedOn w:val="a0"/>
    <w:uiPriority w:val="32"/>
    <w:qFormat/>
    <w:rsid w:val="008A0FB9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3</Pages>
  <Words>3511</Words>
  <Characters>2002</Characters>
  <Application>Microsoft Office Word</Application>
  <DocSecurity>0</DocSecurity>
  <Lines>16</Lines>
  <Paragraphs>11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Назва</vt:lpstr>
      </vt:variant>
      <vt:variant>
        <vt:i4>1</vt:i4>
      </vt:variant>
    </vt:vector>
  </HeadingPairs>
  <TitlesOfParts>
    <vt:vector size="2" baseType="lpstr">
      <vt:lpstr/>
      <vt:lpstr/>
    </vt:vector>
  </TitlesOfParts>
  <Company>DG Win&amp;Soft</Company>
  <LinksUpToDate>false</LinksUpToDate>
  <CharactersWithSpaces>5502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Анна Литвишко</dc:creator>
  <cp:lastModifiedBy>pc</cp:lastModifiedBy>
  <cp:revision>2</cp:revision>
  <dcterms:created xsi:type="dcterms:W3CDTF">2026-04-14T19:44:00Z</dcterms:created>
  <dcterms:modified xsi:type="dcterms:W3CDTF">2026-04-14T19:44:00Z</dcterms:modified>
</cp:coreProperties>
</file>