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0E235A" w14:textId="77777777" w:rsidR="00A0768D" w:rsidRPr="00211252" w:rsidRDefault="00A0768D" w:rsidP="00117CE3">
      <w:pPr>
        <w:spacing w:line="336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211252">
        <w:rPr>
          <w:rFonts w:ascii="Times New Roman" w:hAnsi="Times New Roman" w:cs="Times New Roman"/>
          <w:b/>
          <w:sz w:val="28"/>
          <w:szCs w:val="28"/>
          <w:lang w:val="uk-UA"/>
        </w:rPr>
        <w:t>ТЕЗИ ТВОРЧОЇ РОБОТИ</w:t>
      </w:r>
    </w:p>
    <w:p w14:paraId="33F674F5" w14:textId="6665D62C" w:rsidR="001A6047" w:rsidRPr="00211252" w:rsidRDefault="007F2B47" w:rsidP="00117CE3">
      <w:pPr>
        <w:spacing w:line="336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211252">
        <w:rPr>
          <w:rFonts w:ascii="Times New Roman" w:hAnsi="Times New Roman" w:cs="Times New Roman"/>
          <w:b/>
          <w:sz w:val="28"/>
          <w:szCs w:val="28"/>
          <w:lang w:val="uk-UA"/>
        </w:rPr>
        <w:t>«</w:t>
      </w:r>
      <w:r w:rsidR="009B31F9" w:rsidRPr="00211252">
        <w:rPr>
          <w:rFonts w:ascii="Times New Roman" w:hAnsi="Times New Roman" w:cs="Times New Roman"/>
          <w:b/>
          <w:sz w:val="28"/>
          <w:szCs w:val="28"/>
          <w:lang w:val="uk-UA"/>
        </w:rPr>
        <w:t>Ассирійська громада Ніжина:</w:t>
      </w:r>
      <w:r w:rsidR="00F44751" w:rsidRPr="00211252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9B31F9" w:rsidRPr="00211252">
        <w:rPr>
          <w:rFonts w:ascii="Times New Roman" w:hAnsi="Times New Roman" w:cs="Times New Roman"/>
          <w:b/>
          <w:sz w:val="28"/>
          <w:szCs w:val="28"/>
          <w:lang w:val="uk-UA"/>
        </w:rPr>
        <w:t>культурний взаємовплив, господарська</w:t>
      </w:r>
      <w:r w:rsidR="00F44751" w:rsidRPr="00211252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9B31F9" w:rsidRPr="00211252">
        <w:rPr>
          <w:rFonts w:ascii="Times New Roman" w:hAnsi="Times New Roman" w:cs="Times New Roman"/>
          <w:b/>
          <w:sz w:val="28"/>
          <w:szCs w:val="28"/>
          <w:lang w:val="uk-UA"/>
        </w:rPr>
        <w:t>адаптація та спільна спадщина (кінець</w:t>
      </w:r>
      <w:r w:rsidR="00F44751" w:rsidRPr="00211252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9B31F9" w:rsidRPr="00211252">
        <w:rPr>
          <w:rFonts w:ascii="Times New Roman" w:hAnsi="Times New Roman" w:cs="Times New Roman"/>
          <w:b/>
          <w:sz w:val="28"/>
          <w:szCs w:val="28"/>
          <w:lang w:val="uk-UA"/>
        </w:rPr>
        <w:t>ХІХ – початок ХХІ ст.</w:t>
      </w:r>
      <w:r w:rsidRPr="00211252">
        <w:rPr>
          <w:rFonts w:ascii="Times New Roman" w:hAnsi="Times New Roman" w:cs="Times New Roman"/>
          <w:b/>
          <w:bCs/>
          <w:sz w:val="28"/>
          <w:szCs w:val="28"/>
          <w:lang w:val="uk-UA"/>
        </w:rPr>
        <w:t>»</w:t>
      </w:r>
      <w:r w:rsidR="00F44751" w:rsidRPr="00211252">
        <w:rPr>
          <w:rFonts w:ascii="Times New Roman" w:hAnsi="Times New Roman" w:cs="Times New Roman"/>
          <w:b/>
          <w:bCs/>
          <w:sz w:val="28"/>
          <w:szCs w:val="28"/>
          <w:lang w:val="uk-UA"/>
        </w:rPr>
        <w:t>)</w:t>
      </w:r>
    </w:p>
    <w:p w14:paraId="10F1A184" w14:textId="62FAB14E" w:rsidR="00A0768D" w:rsidRPr="00211252" w:rsidRDefault="009B3E4C" w:rsidP="00117CE3">
      <w:pPr>
        <w:spacing w:line="336" w:lineRule="auto"/>
        <w:ind w:firstLine="567"/>
        <w:rPr>
          <w:rFonts w:ascii="Times New Roman" w:hAnsi="Times New Roman" w:cs="Times New Roman"/>
          <w:sz w:val="28"/>
          <w:szCs w:val="28"/>
          <w:lang w:val="uk-UA"/>
        </w:rPr>
      </w:pPr>
      <w:r w:rsidRPr="00211252">
        <w:rPr>
          <w:rFonts w:ascii="Times New Roman" w:hAnsi="Times New Roman" w:cs="Times New Roman"/>
          <w:b/>
          <w:sz w:val="28"/>
          <w:szCs w:val="28"/>
          <w:lang w:val="uk-UA"/>
        </w:rPr>
        <w:t xml:space="preserve">Авторка </w:t>
      </w:r>
      <w:r w:rsidR="00AF6FD2" w:rsidRPr="00211252">
        <w:rPr>
          <w:rFonts w:ascii="Times New Roman" w:hAnsi="Times New Roman" w:cs="Times New Roman"/>
          <w:b/>
          <w:sz w:val="28"/>
          <w:szCs w:val="28"/>
          <w:lang w:val="uk-UA"/>
        </w:rPr>
        <w:t>проєк</w:t>
      </w:r>
      <w:r w:rsidRPr="00211252">
        <w:rPr>
          <w:rFonts w:ascii="Times New Roman" w:hAnsi="Times New Roman" w:cs="Times New Roman"/>
          <w:b/>
          <w:sz w:val="28"/>
          <w:szCs w:val="28"/>
          <w:lang w:val="uk-UA"/>
        </w:rPr>
        <w:t xml:space="preserve">ту: </w:t>
      </w:r>
      <w:r w:rsidR="00714620" w:rsidRPr="00211252">
        <w:rPr>
          <w:rFonts w:ascii="Times New Roman" w:hAnsi="Times New Roman" w:cs="Times New Roman"/>
          <w:b/>
          <w:sz w:val="28"/>
          <w:szCs w:val="28"/>
          <w:lang w:val="uk-UA"/>
        </w:rPr>
        <w:t>Кравцова Поліна Дмитрівна</w:t>
      </w:r>
      <w:r w:rsidRPr="00211252">
        <w:rPr>
          <w:rFonts w:ascii="Times New Roman" w:hAnsi="Times New Roman" w:cs="Times New Roman"/>
          <w:b/>
          <w:sz w:val="28"/>
          <w:szCs w:val="28"/>
          <w:lang w:val="uk-UA"/>
        </w:rPr>
        <w:t xml:space="preserve">, </w:t>
      </w:r>
      <w:r w:rsidRPr="00211252">
        <w:rPr>
          <w:rFonts w:ascii="Times New Roman" w:hAnsi="Times New Roman" w:cs="Times New Roman"/>
          <w:sz w:val="28"/>
          <w:szCs w:val="28"/>
          <w:lang w:val="uk-UA"/>
        </w:rPr>
        <w:t xml:space="preserve">учениця </w:t>
      </w:r>
      <w:r w:rsidR="00714620" w:rsidRPr="00211252">
        <w:rPr>
          <w:rFonts w:ascii="Times New Roman" w:hAnsi="Times New Roman" w:cs="Times New Roman"/>
          <w:sz w:val="28"/>
          <w:szCs w:val="28"/>
          <w:lang w:val="uk-UA"/>
        </w:rPr>
        <w:t>8-Б</w:t>
      </w:r>
      <w:r w:rsidRPr="00211252">
        <w:rPr>
          <w:rFonts w:ascii="Times New Roman" w:hAnsi="Times New Roman" w:cs="Times New Roman"/>
          <w:sz w:val="28"/>
          <w:szCs w:val="28"/>
          <w:lang w:val="uk-UA"/>
        </w:rPr>
        <w:t xml:space="preserve"> класу Ніжинської гімназії </w:t>
      </w:r>
      <w:r w:rsidR="00A0768D" w:rsidRPr="00211252">
        <w:rPr>
          <w:rFonts w:ascii="Times New Roman" w:hAnsi="Times New Roman" w:cs="Times New Roman"/>
          <w:sz w:val="28"/>
          <w:szCs w:val="28"/>
          <w:lang w:val="uk-UA"/>
        </w:rPr>
        <w:t xml:space="preserve"> №1 Ніжинської міської ради Чернігівської області</w:t>
      </w:r>
      <w:r w:rsidR="00AF6FD2" w:rsidRPr="00211252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A0768D" w:rsidRPr="00211252">
        <w:rPr>
          <w:rFonts w:ascii="Times New Roman" w:hAnsi="Times New Roman" w:cs="Times New Roman"/>
          <w:sz w:val="28"/>
          <w:szCs w:val="28"/>
          <w:lang w:val="uk-UA"/>
        </w:rPr>
        <w:t>Чернігівське територіальне відділення МАН</w:t>
      </w:r>
      <w:r w:rsidR="00AF6FD2" w:rsidRPr="00211252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A0768D" w:rsidRPr="0021125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м. Ніжин</w:t>
      </w:r>
      <w:r w:rsidR="00AF6FD2" w:rsidRPr="0021125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14:paraId="20CDF582" w14:textId="77777777" w:rsidR="00A0768D" w:rsidRPr="00211252" w:rsidRDefault="00A0768D" w:rsidP="00117CE3">
      <w:pPr>
        <w:spacing w:line="336" w:lineRule="auto"/>
        <w:ind w:firstLine="567"/>
        <w:rPr>
          <w:rFonts w:ascii="Times New Roman" w:hAnsi="Times New Roman" w:cs="Times New Roman"/>
          <w:sz w:val="28"/>
          <w:szCs w:val="28"/>
          <w:lang w:val="uk-UA"/>
        </w:rPr>
      </w:pPr>
      <w:r w:rsidRPr="00211252">
        <w:rPr>
          <w:rFonts w:ascii="Times New Roman" w:hAnsi="Times New Roman" w:cs="Times New Roman"/>
          <w:b/>
          <w:sz w:val="28"/>
          <w:szCs w:val="28"/>
          <w:lang w:val="uk-UA"/>
        </w:rPr>
        <w:t xml:space="preserve">Керівник </w:t>
      </w:r>
      <w:r w:rsidR="00AF6FD2" w:rsidRPr="00211252">
        <w:rPr>
          <w:rFonts w:ascii="Times New Roman" w:hAnsi="Times New Roman" w:cs="Times New Roman"/>
          <w:b/>
          <w:sz w:val="28"/>
          <w:szCs w:val="28"/>
          <w:lang w:val="uk-UA"/>
        </w:rPr>
        <w:t xml:space="preserve">проєкту: </w:t>
      </w:r>
      <w:r w:rsidRPr="00211252">
        <w:rPr>
          <w:rFonts w:ascii="Times New Roman" w:hAnsi="Times New Roman" w:cs="Times New Roman"/>
          <w:b/>
          <w:sz w:val="28"/>
          <w:szCs w:val="28"/>
          <w:lang w:val="uk-UA"/>
        </w:rPr>
        <w:t xml:space="preserve">Максимова Рімма Олександрівна, </w:t>
      </w:r>
      <w:r w:rsidRPr="00211252">
        <w:rPr>
          <w:rFonts w:ascii="Times New Roman" w:hAnsi="Times New Roman" w:cs="Times New Roman"/>
          <w:sz w:val="28"/>
          <w:szCs w:val="28"/>
          <w:lang w:val="uk-UA"/>
        </w:rPr>
        <w:t xml:space="preserve">учитель історії та </w:t>
      </w:r>
      <w:r w:rsidR="00B746DE" w:rsidRPr="00211252">
        <w:rPr>
          <w:rFonts w:ascii="Times New Roman" w:hAnsi="Times New Roman" w:cs="Times New Roman"/>
          <w:sz w:val="28"/>
          <w:szCs w:val="28"/>
          <w:lang w:val="uk-UA"/>
        </w:rPr>
        <w:t>основ правознавства</w:t>
      </w:r>
      <w:r w:rsidR="00AF6FD2" w:rsidRPr="0021125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F259DE" w:rsidRPr="00211252">
        <w:rPr>
          <w:rFonts w:ascii="Times New Roman" w:hAnsi="Times New Roman" w:cs="Times New Roman"/>
          <w:sz w:val="28"/>
          <w:szCs w:val="28"/>
          <w:lang w:val="uk-UA"/>
        </w:rPr>
        <w:t xml:space="preserve">Ніжинської гімназії </w:t>
      </w:r>
      <w:r w:rsidR="00AF6FD2" w:rsidRPr="00211252">
        <w:rPr>
          <w:rFonts w:ascii="Times New Roman" w:hAnsi="Times New Roman" w:cs="Times New Roman"/>
          <w:sz w:val="28"/>
          <w:szCs w:val="28"/>
          <w:lang w:val="uk-UA"/>
        </w:rPr>
        <w:t>№1 Ніжинської міської ради Чернігівської області</w:t>
      </w:r>
      <w:r w:rsidR="0048262C" w:rsidRPr="00211252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5B4DAF81" w14:textId="1E9609D7" w:rsidR="00227A09" w:rsidRPr="00211252" w:rsidRDefault="008F3A49" w:rsidP="00117CE3">
      <w:pPr>
        <w:spacing w:line="336" w:lineRule="auto"/>
        <w:ind w:firstLine="567"/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</w:pPr>
      <w:r w:rsidRPr="00211252">
        <w:rPr>
          <w:rFonts w:ascii="Times New Roman" w:hAnsi="Times New Roman" w:cs="Times New Roman"/>
          <w:b/>
          <w:sz w:val="28"/>
          <w:szCs w:val="28"/>
          <w:lang w:val="uk-UA"/>
        </w:rPr>
        <w:t xml:space="preserve">Актуальність </w:t>
      </w:r>
      <w:r w:rsidR="003448F9" w:rsidRPr="00211252">
        <w:rPr>
          <w:rFonts w:ascii="Times New Roman" w:hAnsi="Times New Roman" w:cs="Times New Roman"/>
          <w:b/>
          <w:sz w:val="28"/>
          <w:szCs w:val="28"/>
          <w:lang w:val="uk-UA"/>
        </w:rPr>
        <w:t>проєкту</w:t>
      </w:r>
      <w:r w:rsidR="00F44751" w:rsidRPr="00211252">
        <w:rPr>
          <w:rFonts w:ascii="Times New Roman" w:hAnsi="Times New Roman" w:cs="Times New Roman"/>
          <w:b/>
          <w:sz w:val="28"/>
          <w:szCs w:val="28"/>
          <w:lang w:val="uk-UA"/>
        </w:rPr>
        <w:t>.</w:t>
      </w:r>
      <w:r w:rsidR="0004729F" w:rsidRPr="00211252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F44751" w:rsidRPr="00211252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І</w:t>
      </w:r>
      <w:r w:rsidR="00EB2BA0" w:rsidRPr="00211252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сторія України — це мозаїка доль багатьох народів, які в різні часи</w:t>
      </w:r>
      <w:r w:rsidR="00EB2BA0" w:rsidRPr="00211252">
        <w:rPr>
          <w:rFonts w:ascii="Times New Roman" w:eastAsia="Times New Roman" w:hAnsi="Times New Roman" w:cs="Times New Roman"/>
          <w:color w:val="1B1C1D"/>
          <w:sz w:val="28"/>
          <w:szCs w:val="28"/>
          <w:lang w:eastAsia="uk-UA"/>
        </w:rPr>
        <w:t xml:space="preserve"> </w:t>
      </w:r>
      <w:r w:rsidR="00EB2BA0" w:rsidRPr="00211252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знаходили тут прихисток. Дослідження ассирійської громади Ніжина є надзвичайно актуальним, адже воно дозволяє простежити механізми успішної соціокультурної інтеграції біженців, що актуально і для сучасного українського суспільства. Вивчення того, як народ, що пережив геноцид («Сейфо»), зміг не лише вижити, а й стати невід’ємною частиною локальної економіки та культури Ніжина, збагачує наше розуміння мультикультурного коду Чернігівщини.</w:t>
      </w:r>
    </w:p>
    <w:p w14:paraId="4E52CDD7" w14:textId="00F34D84" w:rsidR="006A5A80" w:rsidRPr="00211252" w:rsidRDefault="000A5355" w:rsidP="00117CE3">
      <w:pPr>
        <w:spacing w:line="336" w:lineRule="auto"/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</w:pPr>
      <w:r w:rsidRPr="00211252">
        <w:rPr>
          <w:rFonts w:ascii="Times New Roman" w:eastAsia="Times New Roman" w:hAnsi="Times New Roman" w:cs="Times New Roman"/>
          <w:b/>
          <w:bCs/>
          <w:color w:val="1B1C1D"/>
          <w:sz w:val="28"/>
          <w:szCs w:val="28"/>
          <w:bdr w:val="none" w:sz="0" w:space="0" w:color="auto" w:frame="1"/>
          <w:lang w:val="uk-UA" w:eastAsia="uk-UA"/>
        </w:rPr>
        <w:t>Наукова новизна:</w:t>
      </w:r>
      <w:r w:rsidRPr="00211252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 xml:space="preserve"> </w:t>
      </w:r>
      <w:r w:rsidR="007C2173" w:rsidRPr="00211252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п</w:t>
      </w:r>
      <w:r w:rsidR="00EB2BA0" w:rsidRPr="00211252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олягає у спробі комплексно поєднати архівні дані про міграцію початку ХХ ст</w:t>
      </w:r>
      <w:r w:rsidR="0095341D" w:rsidRPr="00211252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.</w:t>
      </w:r>
      <w:r w:rsidR="00EB2BA0" w:rsidRPr="00211252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з аналізом побутових трансформацій (зокрема унікальної адаптації кухні та обрядів) та візуалізацією «ассирійського сліду» на мапі сучасного міста.</w:t>
      </w:r>
    </w:p>
    <w:p w14:paraId="59AF931C" w14:textId="420261F0" w:rsidR="00DC7F41" w:rsidRPr="00211252" w:rsidRDefault="00DC7F41" w:rsidP="00117CE3">
      <w:pPr>
        <w:spacing w:line="336" w:lineRule="auto"/>
        <w:ind w:firstLine="567"/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</w:pPr>
      <w:r w:rsidRPr="00211252">
        <w:rPr>
          <w:rFonts w:ascii="Times New Roman" w:eastAsia="Times New Roman" w:hAnsi="Times New Roman" w:cs="Times New Roman"/>
          <w:b/>
          <w:bCs/>
          <w:color w:val="1B1C1D"/>
          <w:sz w:val="28"/>
          <w:szCs w:val="28"/>
          <w:bdr w:val="none" w:sz="0" w:space="0" w:color="auto" w:frame="1"/>
          <w:lang w:val="uk-UA" w:eastAsia="uk-UA"/>
        </w:rPr>
        <w:t>Мета дослідження:</w:t>
      </w:r>
      <w:r w:rsidRPr="00211252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 xml:space="preserve"> </w:t>
      </w:r>
      <w:r w:rsidR="007C2173" w:rsidRPr="00211252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к</w:t>
      </w:r>
      <w:r w:rsidR="00EB2BA0" w:rsidRPr="00211252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омплексно проаналізувати історичні етапи появи та розселення ассирійців у Ніжині, виявити особливості їхньої господарської адаптації та дослідити процеси взаємовпливу ассирійської та української культур у побутовій, духовній та соціальній сферах.</w:t>
      </w:r>
    </w:p>
    <w:p w14:paraId="6A410B47" w14:textId="781010F1" w:rsidR="0095341D" w:rsidRPr="00211252" w:rsidRDefault="0095341D" w:rsidP="00117CE3">
      <w:pPr>
        <w:spacing w:line="336" w:lineRule="auto"/>
        <w:ind w:left="720"/>
        <w:rPr>
          <w:rFonts w:ascii="Times New Roman" w:eastAsia="Times New Roman" w:hAnsi="Times New Roman" w:cs="Times New Roman"/>
          <w:b/>
          <w:bCs/>
          <w:color w:val="1B1C1D"/>
          <w:sz w:val="28"/>
          <w:szCs w:val="28"/>
          <w:bdr w:val="none" w:sz="0" w:space="0" w:color="auto" w:frame="1"/>
          <w:lang w:val="uk-UA" w:eastAsia="uk-UA"/>
        </w:rPr>
      </w:pPr>
      <w:r w:rsidRPr="00211252">
        <w:rPr>
          <w:rFonts w:ascii="Times New Roman" w:eastAsia="Times New Roman" w:hAnsi="Times New Roman" w:cs="Times New Roman"/>
          <w:b/>
          <w:bCs/>
          <w:color w:val="1B1C1D"/>
          <w:sz w:val="28"/>
          <w:szCs w:val="28"/>
          <w:bdr w:val="none" w:sz="0" w:space="0" w:color="auto" w:frame="1"/>
          <w:lang w:val="uk-UA" w:eastAsia="uk-UA"/>
        </w:rPr>
        <w:t>Мета дослідження реалізується через вирішення наступних завдань:</w:t>
      </w:r>
    </w:p>
    <w:p w14:paraId="6D49CE3C" w14:textId="0CC98944" w:rsidR="0095341D" w:rsidRDefault="0095341D" w:rsidP="00117CE3">
      <w:pPr>
        <w:pStyle w:val="a4"/>
        <w:numPr>
          <w:ilvl w:val="0"/>
          <w:numId w:val="17"/>
        </w:numPr>
        <w:spacing w:line="336" w:lineRule="auto"/>
        <w:ind w:left="0" w:firstLine="0"/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</w:pPr>
      <w:r w:rsidRPr="00117CE3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З’ясувати історичні передумови появи ассирійської діаспори в Ніжині на межі ХІХ–ХХ століть.</w:t>
      </w:r>
    </w:p>
    <w:p w14:paraId="0E1B2610" w14:textId="2DDE4F45" w:rsidR="0095341D" w:rsidRDefault="0095341D" w:rsidP="00117CE3">
      <w:pPr>
        <w:pStyle w:val="a4"/>
        <w:numPr>
          <w:ilvl w:val="0"/>
          <w:numId w:val="17"/>
        </w:numPr>
        <w:spacing w:line="336" w:lineRule="auto"/>
        <w:ind w:left="0" w:firstLine="0"/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</w:pPr>
      <w:r w:rsidRPr="00117CE3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Охарактеризувати основні напрями господарської діяльності ассирійців (зокрема шевство та ремісництво) та</w:t>
      </w:r>
      <w:r w:rsidR="000A412A" w:rsidRPr="00117CE3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 xml:space="preserve"> </w:t>
      </w:r>
      <w:r w:rsidRPr="00117CE3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їхню інтеграцію в економіку міста.</w:t>
      </w:r>
    </w:p>
    <w:p w14:paraId="7B229C6A" w14:textId="3A396BE1" w:rsidR="0095341D" w:rsidRDefault="0095341D" w:rsidP="00117CE3">
      <w:pPr>
        <w:pStyle w:val="a4"/>
        <w:numPr>
          <w:ilvl w:val="0"/>
          <w:numId w:val="17"/>
        </w:numPr>
        <w:spacing w:line="336" w:lineRule="auto"/>
        <w:ind w:left="0" w:firstLine="0"/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</w:pPr>
      <w:r w:rsidRPr="00117CE3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Виявити спільні та відмінні риси у традиціях, побуті та релігійному житті українського та ассирійського населення.</w:t>
      </w:r>
    </w:p>
    <w:p w14:paraId="0D522246" w14:textId="362A1D19" w:rsidR="0095341D" w:rsidRDefault="0095341D" w:rsidP="00117CE3">
      <w:pPr>
        <w:pStyle w:val="a4"/>
        <w:numPr>
          <w:ilvl w:val="0"/>
          <w:numId w:val="17"/>
        </w:numPr>
        <w:spacing w:line="336" w:lineRule="auto"/>
        <w:ind w:left="0" w:firstLine="0"/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</w:pPr>
      <w:r w:rsidRPr="00117CE3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Проаналізувати сучасний стан ассирійської громади в Ніжині та заходи щодо збереження її культурної</w:t>
      </w:r>
      <w:r w:rsidR="000A412A" w:rsidRPr="00117CE3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 xml:space="preserve"> </w:t>
      </w:r>
      <w:r w:rsidRPr="00117CE3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ідентичності.</w:t>
      </w:r>
    </w:p>
    <w:p w14:paraId="53747C9F" w14:textId="5AD7C3C7" w:rsidR="0095341D" w:rsidRPr="00117CE3" w:rsidRDefault="0095341D" w:rsidP="00117CE3">
      <w:pPr>
        <w:pStyle w:val="a4"/>
        <w:numPr>
          <w:ilvl w:val="0"/>
          <w:numId w:val="17"/>
        </w:numPr>
        <w:spacing w:line="336" w:lineRule="auto"/>
        <w:ind w:left="0" w:firstLine="0"/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</w:pPr>
      <w:r w:rsidRPr="00117CE3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Створити візуальну модель (карту або інфографіку) «ассирійських місць» міста.</w:t>
      </w:r>
    </w:p>
    <w:p w14:paraId="140BC90C" w14:textId="2C5F95D7" w:rsidR="00DC7F41" w:rsidRPr="00211252" w:rsidRDefault="00DC7F41" w:rsidP="00117CE3">
      <w:pPr>
        <w:spacing w:line="336" w:lineRule="auto"/>
        <w:ind w:firstLine="567"/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</w:pPr>
      <w:r w:rsidRPr="00211252">
        <w:rPr>
          <w:rFonts w:ascii="Times New Roman" w:eastAsia="Times New Roman" w:hAnsi="Times New Roman" w:cs="Times New Roman"/>
          <w:b/>
          <w:bCs/>
          <w:color w:val="1B1C1D"/>
          <w:sz w:val="28"/>
          <w:szCs w:val="28"/>
          <w:bdr w:val="none" w:sz="0" w:space="0" w:color="auto" w:frame="1"/>
          <w:lang w:val="uk-UA" w:eastAsia="uk-UA"/>
        </w:rPr>
        <w:lastRenderedPageBreak/>
        <w:t>Об'єкт дослідження:</w:t>
      </w:r>
      <w:r w:rsidR="00B43272" w:rsidRPr="00211252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 xml:space="preserve"> </w:t>
      </w:r>
      <w:r w:rsidR="007C2173" w:rsidRPr="00211252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п</w:t>
      </w:r>
      <w:r w:rsidR="00714620" w:rsidRPr="00211252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роцес історичного розвитку та соціокультурного побутування ассирійської національної меншини на території Ніжина в контексті міжкультурної взаємодії.</w:t>
      </w:r>
    </w:p>
    <w:p w14:paraId="232C99AB" w14:textId="3DB044C2" w:rsidR="00DC7F41" w:rsidRPr="00211252" w:rsidRDefault="00DC7F41" w:rsidP="00117CE3">
      <w:pPr>
        <w:spacing w:line="336" w:lineRule="auto"/>
        <w:ind w:firstLine="567"/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</w:pPr>
      <w:r w:rsidRPr="00211252">
        <w:rPr>
          <w:rFonts w:ascii="Times New Roman" w:eastAsia="Times New Roman" w:hAnsi="Times New Roman" w:cs="Times New Roman"/>
          <w:b/>
          <w:bCs/>
          <w:color w:val="1B1C1D"/>
          <w:sz w:val="28"/>
          <w:szCs w:val="28"/>
          <w:bdr w:val="none" w:sz="0" w:space="0" w:color="auto" w:frame="1"/>
          <w:lang w:val="uk-UA" w:eastAsia="uk-UA"/>
        </w:rPr>
        <w:t>Предмет дослідження:</w:t>
      </w:r>
      <w:r w:rsidR="00B43272" w:rsidRPr="00211252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 xml:space="preserve"> </w:t>
      </w:r>
      <w:r w:rsidR="007C2173" w:rsidRPr="00211252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т</w:t>
      </w:r>
      <w:r w:rsidR="00714620" w:rsidRPr="00211252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рансформація господарської зайнятості, побутових традицій та культурних практик ассирійців Ніжина під впливом взаємодії з місцевим українським населенням.</w:t>
      </w:r>
    </w:p>
    <w:p w14:paraId="3457C241" w14:textId="67CCF6DA" w:rsidR="00714620" w:rsidRDefault="00714620" w:rsidP="00117CE3">
      <w:pPr>
        <w:spacing w:line="336" w:lineRule="auto"/>
        <w:ind w:firstLine="567"/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</w:pPr>
      <w:r w:rsidRPr="00211252">
        <w:rPr>
          <w:rFonts w:ascii="Times New Roman" w:eastAsia="Times New Roman" w:hAnsi="Times New Roman" w:cs="Times New Roman"/>
          <w:b/>
          <w:bCs/>
          <w:color w:val="1B1C1D"/>
          <w:sz w:val="28"/>
          <w:szCs w:val="28"/>
          <w:lang w:val="uk-UA" w:eastAsia="uk-UA"/>
        </w:rPr>
        <w:t>Методи дослідження:</w:t>
      </w:r>
      <w:r w:rsidR="00330183">
        <w:rPr>
          <w:rFonts w:ascii="Times New Roman" w:eastAsia="Times New Roman" w:hAnsi="Times New Roman" w:cs="Times New Roman"/>
          <w:b/>
          <w:bCs/>
          <w:color w:val="1B1C1D"/>
          <w:sz w:val="28"/>
          <w:szCs w:val="28"/>
          <w:bdr w:val="none" w:sz="0" w:space="0" w:color="auto" w:frame="1"/>
          <w:lang w:val="uk-UA" w:eastAsia="uk-UA"/>
        </w:rPr>
        <w:t xml:space="preserve"> </w:t>
      </w:r>
      <w:r w:rsidR="00330183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і</w:t>
      </w:r>
      <w:r w:rsidRPr="00211252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сторико-архівний</w:t>
      </w:r>
      <w:r w:rsidR="000A412A" w:rsidRPr="00211252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, о</w:t>
      </w:r>
      <w:r w:rsidRPr="00211252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писовий</w:t>
      </w:r>
      <w:r w:rsidR="000A412A" w:rsidRPr="00211252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, к</w:t>
      </w:r>
      <w:r w:rsidRPr="00211252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артографічний</w:t>
      </w:r>
      <w:r w:rsidR="000A412A" w:rsidRPr="00211252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,  с</w:t>
      </w:r>
      <w:r w:rsidRPr="00211252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оціологічний</w:t>
      </w:r>
      <w:r w:rsidR="000A412A" w:rsidRPr="00211252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, а</w:t>
      </w:r>
      <w:r w:rsidRPr="00211252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наліз та синтез</w:t>
      </w:r>
      <w:r w:rsidR="000A412A" w:rsidRPr="00211252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,</w:t>
      </w:r>
      <w:r w:rsidRPr="00211252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 xml:space="preserve">  </w:t>
      </w:r>
      <w:r w:rsidR="00042511" w:rsidRPr="00211252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в</w:t>
      </w:r>
      <w:r w:rsidRPr="00211252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икористання цифрових технологій</w:t>
      </w:r>
      <w:r w:rsidR="00042511" w:rsidRPr="00211252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.</w:t>
      </w:r>
    </w:p>
    <w:p w14:paraId="3D26FC10" w14:textId="7D6C8656" w:rsidR="00117CE3" w:rsidRPr="00117CE3" w:rsidRDefault="00117CE3" w:rsidP="00117CE3">
      <w:pPr>
        <w:spacing w:line="336" w:lineRule="auto"/>
        <w:ind w:firstLine="567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117CE3">
        <w:rPr>
          <w:rFonts w:ascii="Times New Roman" w:eastAsia="Calibri" w:hAnsi="Times New Roman" w:cs="Times New Roman"/>
          <w:b/>
          <w:bCs/>
          <w:sz w:val="28"/>
          <w:szCs w:val="28"/>
          <w:lang w:val="uk-UA"/>
        </w:rPr>
        <w:t>Практичне значення:</w:t>
      </w:r>
      <w:r w:rsidRPr="00117CE3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результати дослідження можуть бути використані при розробці екскурсійних та туристичних маршрутів Ніжином, у науково-просвітницькій та краєзнавчій роботі музеїв, а також як додатковий матеріал на уроках історії рідного краю. Отримані дані сприятимуть зміцненню міжетнічного діалогу в громаді та можуть бути корисними для налагодження міжнародних культурних зв’язків з ассирійськими діаспорами світу.</w:t>
      </w:r>
    </w:p>
    <w:p w14:paraId="4509E4C5" w14:textId="3D1AB843" w:rsidR="007C2173" w:rsidRPr="00211252" w:rsidRDefault="007C2173" w:rsidP="00117CE3">
      <w:pPr>
        <w:spacing w:line="336" w:lineRule="auto"/>
        <w:ind w:firstLine="567"/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</w:pPr>
      <w:r w:rsidRPr="00211252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Поява ассирійців у Ніжині на межі 1920</w:t>
      </w:r>
      <w:r w:rsidR="00330183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-х</w:t>
      </w:r>
      <w:r w:rsidR="00042511" w:rsidRPr="00211252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 xml:space="preserve"> рр</w:t>
      </w:r>
      <w:r w:rsidR="00330183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.</w:t>
      </w:r>
      <w:r w:rsidRPr="00211252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 xml:space="preserve"> була наслідком трагічних подій Першої світової війни та геноциду в Османській імперії. Місто стало для них місцем порятунку, де вони змогли відродити свою громаду з нуля.</w:t>
      </w:r>
    </w:p>
    <w:p w14:paraId="6902090A" w14:textId="592929A3" w:rsidR="000A412A" w:rsidRPr="00211252" w:rsidRDefault="00330183" w:rsidP="00117CE3">
      <w:pPr>
        <w:spacing w:line="336" w:lineRule="auto"/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</w:pPr>
      <w:r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 xml:space="preserve">        </w:t>
      </w:r>
      <w:r w:rsidR="007C2173" w:rsidRPr="00211252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Ассирійці обрали стратегію «економічної ніші», монополізувавши сферу ремонту взуття. Це дозволило їм інтегруватися в міську економіку без прямої конкуренції з місцевим населенням, поступово переходячи від приватного кустарництва до промислових артілей.</w:t>
      </w:r>
    </w:p>
    <w:p w14:paraId="201DA4BF" w14:textId="550FB84A" w:rsidR="000A412A" w:rsidRPr="00211252" w:rsidRDefault="007C2173" w:rsidP="00117CE3">
      <w:pPr>
        <w:spacing w:line="336" w:lineRule="auto"/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</w:pPr>
      <w:r w:rsidRPr="00211252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 xml:space="preserve"> </w:t>
      </w:r>
      <w:r w:rsidR="00330183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 xml:space="preserve">       </w:t>
      </w:r>
      <w:r w:rsidRPr="00211252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Процес взаємовпливу культур відбувався гармонійно. Ассирійці зберегли християнську віру, інтегрувавшись у православне життя Ніжина, та адаптували свій побут, водночас переймаючи українську мову та звичаї.</w:t>
      </w:r>
    </w:p>
    <w:p w14:paraId="35942E24" w14:textId="768AAC75" w:rsidR="000310CF" w:rsidRPr="00211252" w:rsidRDefault="00330183" w:rsidP="00117CE3">
      <w:pPr>
        <w:spacing w:line="336" w:lineRule="auto"/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</w:pPr>
      <w:r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 xml:space="preserve">        </w:t>
      </w:r>
      <w:r w:rsidR="007C2173" w:rsidRPr="00211252">
        <w:rPr>
          <w:rFonts w:ascii="Times New Roman" w:eastAsia="Times New Roman" w:hAnsi="Times New Roman" w:cs="Times New Roman"/>
          <w:color w:val="1B1C1D"/>
          <w:sz w:val="28"/>
          <w:szCs w:val="28"/>
          <w:bdr w:val="none" w:sz="0" w:space="0" w:color="auto" w:frame="1"/>
          <w:lang w:val="uk-UA" w:eastAsia="uk-UA"/>
        </w:rPr>
        <w:t>Громада пройшла шлях від ізольованої групи біженців до повноправних інтелектуальних та професійних еліт міста. Попри виклики асиміляції, ассирійська ідентичність продовжує жити в родинній пам’яті та спільній долі з українським народом.</w:t>
      </w:r>
    </w:p>
    <w:p w14:paraId="7585157C" w14:textId="123A8C80" w:rsidR="00714620" w:rsidRPr="00211252" w:rsidRDefault="00714620" w:rsidP="00117CE3">
      <w:pPr>
        <w:spacing w:line="336" w:lineRule="auto"/>
        <w:ind w:firstLine="567"/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</w:pPr>
      <w:r w:rsidRPr="00211252">
        <w:rPr>
          <w:rFonts w:ascii="Times New Roman" w:eastAsia="Times New Roman" w:hAnsi="Times New Roman" w:cs="Times New Roman"/>
          <w:b/>
          <w:bCs/>
          <w:color w:val="1B1C1D"/>
          <w:sz w:val="28"/>
          <w:szCs w:val="28"/>
          <w:bdr w:val="none" w:sz="0" w:space="0" w:color="auto" w:frame="1"/>
          <w:lang w:val="uk-UA" w:eastAsia="uk-UA"/>
        </w:rPr>
        <w:t>Висновки:</w:t>
      </w:r>
    </w:p>
    <w:p w14:paraId="096AFE8A" w14:textId="1A5540BB" w:rsidR="00330183" w:rsidRDefault="00F960FB" w:rsidP="00F960FB">
      <w:pPr>
        <w:spacing w:line="336" w:lineRule="auto"/>
        <w:ind w:right="-2"/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 xml:space="preserve">1.  </w:t>
      </w:r>
      <w:r w:rsidR="00E92BC2" w:rsidRPr="00F960FB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Поява ассирійської діаспори в Ніжині на межі XIX–XX століть стала результатом складних міграційних процесів. Попри статус біженців, громада змогла не просто вижити, а стати органічною частиною міста, зберігши свою унікальність протягом століття.</w:t>
      </w:r>
    </w:p>
    <w:p w14:paraId="4F1DDF73" w14:textId="091F1756" w:rsidR="00E92BC2" w:rsidRDefault="00F960FB" w:rsidP="00F960FB">
      <w:pPr>
        <w:spacing w:line="336" w:lineRule="auto"/>
        <w:ind w:right="-2"/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lastRenderedPageBreak/>
        <w:t xml:space="preserve">2.    </w:t>
      </w:r>
      <w:r w:rsidR="00E92BC2" w:rsidRPr="00F960FB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Ассирійці зробили вагомий внесок в економіку Ніжина, пройшовши шлях від майстрів-шевців до фахівців у медицині, освіті та бізнесі. Традиційне ремісництво стало фундаментом для успішної інтеграції їхніх нащадків у сучасне життя міста.</w:t>
      </w:r>
    </w:p>
    <w:p w14:paraId="48122C66" w14:textId="3C9BD285" w:rsidR="00E92BC2" w:rsidRDefault="00F960FB" w:rsidP="00F960FB">
      <w:pPr>
        <w:spacing w:line="336" w:lineRule="auto"/>
        <w:ind w:right="-2"/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 xml:space="preserve">3.  </w:t>
      </w:r>
      <w:r w:rsidR="00E92BC2" w:rsidRPr="00F960FB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Узагальнення традицій показало, що ассирійська культура в Ніжині не ізолювалася. Відбувся «лагідний» обмін: у побуті з’явилися спільні кулінарні вподобання та мовні запозичення. Спільна віра (християнство) стала ключовим фактором, який зняв бар’єри між переселенцями та місцевим населенням.</w:t>
      </w:r>
    </w:p>
    <w:p w14:paraId="7C3E14ED" w14:textId="7A2E3B44" w:rsidR="00E92BC2" w:rsidRDefault="00F960FB" w:rsidP="00F960FB">
      <w:pPr>
        <w:spacing w:line="336" w:lineRule="auto"/>
        <w:ind w:right="-2"/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 xml:space="preserve">4.    </w:t>
      </w:r>
      <w:r w:rsidR="00E92BC2" w:rsidRPr="00F960FB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Оскільки в Ніжині немає окремих культурних центрів, головним «охоронцем» ассирійської спадщини стала сім'я. Саме в родинному колі зберігаються стародавні свят</w:t>
      </w:r>
      <w:r w:rsidR="00E117E8" w:rsidRPr="00F960FB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а</w:t>
      </w:r>
      <w:r w:rsidR="00E92BC2" w:rsidRPr="00F960FB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, рецепти національних страв та пам'ять про арамейське коріння.</w:t>
      </w:r>
    </w:p>
    <w:p w14:paraId="74B5BA10" w14:textId="4DFEF749" w:rsidR="00E92BC2" w:rsidRDefault="00F960FB" w:rsidP="00F960FB">
      <w:pPr>
        <w:spacing w:line="336" w:lineRule="auto"/>
        <w:ind w:right="-2"/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 xml:space="preserve">5.  </w:t>
      </w:r>
      <w:r w:rsidR="00E92BC2" w:rsidRPr="00F960FB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Сьогоднішня ассирійська громада — це патріоти Ніжина, які є повністю двомовними та активними в соціумі. Вони доводять, що можна бути частиною української нації, дбайливо зберігаючи при цьому вогник своєї древньої культури.</w:t>
      </w:r>
    </w:p>
    <w:p w14:paraId="7AAFDC4A" w14:textId="395EBEB8" w:rsidR="00E92BC2" w:rsidRPr="00F960FB" w:rsidRDefault="00F960FB" w:rsidP="00F960FB">
      <w:pPr>
        <w:spacing w:line="336" w:lineRule="auto"/>
        <w:ind w:right="-2"/>
        <w:rPr>
          <w:rFonts w:ascii="Times New Roman" w:eastAsia="Times New Roman" w:hAnsi="Times New Roman" w:cs="Times New Roman"/>
          <w:color w:val="1B1C1D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 xml:space="preserve">6.   </w:t>
      </w:r>
      <w:bookmarkStart w:id="0" w:name="_GoBack"/>
      <w:bookmarkEnd w:id="0"/>
      <w:r w:rsidR="00E92BC2" w:rsidRPr="00F960FB">
        <w:rPr>
          <w:rFonts w:ascii="Times New Roman" w:eastAsia="Times New Roman" w:hAnsi="Times New Roman" w:cs="Times New Roman"/>
          <w:color w:val="1B1C1D"/>
          <w:sz w:val="28"/>
          <w:szCs w:val="28"/>
          <w:lang w:val="uk-UA" w:eastAsia="uk-UA"/>
        </w:rPr>
        <w:t>Створена модель «ассирійських місць» доводить, що громада була фізично вплетена в інфраструктуру міста (вокзал, ринок, храми), що робить їхню історію невід'ємною частиною туристичного та краєзнавчого потенціалу Ніжина.</w:t>
      </w:r>
    </w:p>
    <w:p w14:paraId="5049E713" w14:textId="4DDEF913" w:rsidR="00B43272" w:rsidRPr="00E92BC2" w:rsidRDefault="00B43272" w:rsidP="00E92BC2">
      <w:pPr>
        <w:ind w:right="-2"/>
        <w:rPr>
          <w:rFonts w:ascii="Times New Roman" w:hAnsi="Times New Roman" w:cs="Times New Roman"/>
          <w:sz w:val="28"/>
          <w:szCs w:val="28"/>
        </w:rPr>
      </w:pPr>
    </w:p>
    <w:sectPr w:rsidR="00B43272" w:rsidRPr="00E92BC2" w:rsidSect="009B3E4C">
      <w:pgSz w:w="11906" w:h="16838"/>
      <w:pgMar w:top="567" w:right="851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0C0D4F"/>
    <w:multiLevelType w:val="hybridMultilevel"/>
    <w:tmpl w:val="61BCF658"/>
    <w:lvl w:ilvl="0" w:tplc="B792DA7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0BE44E2D"/>
    <w:multiLevelType w:val="multilevel"/>
    <w:tmpl w:val="F8B015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14570B"/>
    <w:multiLevelType w:val="hybridMultilevel"/>
    <w:tmpl w:val="2506BEBE"/>
    <w:lvl w:ilvl="0" w:tplc="2DC2BE2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340C24B2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3EACCCBA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B89EFF20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1F6E12C2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12D244A0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127EE7F0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9088422E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33DE2912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" w15:restartNumberingAfterBreak="0">
    <w:nsid w:val="13654A1F"/>
    <w:multiLevelType w:val="hybridMultilevel"/>
    <w:tmpl w:val="71EA877E"/>
    <w:lvl w:ilvl="0" w:tplc="7830350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E880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0CC0B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EFE0C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E1C220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C14A6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320F9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88497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666B47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C466F35"/>
    <w:multiLevelType w:val="multilevel"/>
    <w:tmpl w:val="02FE0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F0D7A55"/>
    <w:multiLevelType w:val="hybridMultilevel"/>
    <w:tmpl w:val="D57C88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D03D8E"/>
    <w:multiLevelType w:val="hybridMultilevel"/>
    <w:tmpl w:val="B658C1D2"/>
    <w:lvl w:ilvl="0" w:tplc="7D3CDDC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2C7F3AAF"/>
    <w:multiLevelType w:val="multilevel"/>
    <w:tmpl w:val="A4D86D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21F4FDE"/>
    <w:multiLevelType w:val="hybridMultilevel"/>
    <w:tmpl w:val="858CEDF4"/>
    <w:lvl w:ilvl="0" w:tplc="2B3E315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4287F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A879C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0E2C80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EA436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F3647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AB68C9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BA31C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016CE5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47FC4C0C"/>
    <w:multiLevelType w:val="hybridMultilevel"/>
    <w:tmpl w:val="2730D5FA"/>
    <w:lvl w:ilvl="0" w:tplc="972E5472">
      <w:start w:val="1"/>
      <w:numFmt w:val="decimal"/>
      <w:lvlText w:val="%1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546C712A"/>
    <w:multiLevelType w:val="multilevel"/>
    <w:tmpl w:val="3326A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7B92511"/>
    <w:multiLevelType w:val="hybridMultilevel"/>
    <w:tmpl w:val="70283EF8"/>
    <w:lvl w:ilvl="0" w:tplc="97ECBD0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83D6E40"/>
    <w:multiLevelType w:val="multilevel"/>
    <w:tmpl w:val="DF1E3E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8870873"/>
    <w:multiLevelType w:val="hybridMultilevel"/>
    <w:tmpl w:val="9E14E744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97A741C"/>
    <w:multiLevelType w:val="multilevel"/>
    <w:tmpl w:val="54DE5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1FB1C4B"/>
    <w:multiLevelType w:val="multilevel"/>
    <w:tmpl w:val="39968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03D28E9"/>
    <w:multiLevelType w:val="multilevel"/>
    <w:tmpl w:val="41000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8D84D31"/>
    <w:multiLevelType w:val="multilevel"/>
    <w:tmpl w:val="2FF2D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F134179"/>
    <w:multiLevelType w:val="hybridMultilevel"/>
    <w:tmpl w:val="F5B0FE84"/>
    <w:lvl w:ilvl="0" w:tplc="CAC4591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lang w:val="uk-U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0"/>
  </w:num>
  <w:num w:numId="3">
    <w:abstractNumId w:val="14"/>
  </w:num>
  <w:num w:numId="4">
    <w:abstractNumId w:val="4"/>
  </w:num>
  <w:num w:numId="5">
    <w:abstractNumId w:val="7"/>
  </w:num>
  <w:num w:numId="6">
    <w:abstractNumId w:val="17"/>
  </w:num>
  <w:num w:numId="7">
    <w:abstractNumId w:val="16"/>
  </w:num>
  <w:num w:numId="8">
    <w:abstractNumId w:val="1"/>
  </w:num>
  <w:num w:numId="9">
    <w:abstractNumId w:val="15"/>
  </w:num>
  <w:num w:numId="10">
    <w:abstractNumId w:val="8"/>
  </w:num>
  <w:num w:numId="11">
    <w:abstractNumId w:val="3"/>
  </w:num>
  <w:num w:numId="12">
    <w:abstractNumId w:val="12"/>
  </w:num>
  <w:num w:numId="13">
    <w:abstractNumId w:val="0"/>
  </w:num>
  <w:num w:numId="14">
    <w:abstractNumId w:val="13"/>
  </w:num>
  <w:num w:numId="15">
    <w:abstractNumId w:val="11"/>
  </w:num>
  <w:num w:numId="16">
    <w:abstractNumId w:val="5"/>
  </w:num>
  <w:num w:numId="17">
    <w:abstractNumId w:val="9"/>
  </w:num>
  <w:num w:numId="18">
    <w:abstractNumId w:val="2"/>
  </w:num>
  <w:num w:numId="1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68D"/>
    <w:rsid w:val="000310CF"/>
    <w:rsid w:val="00042511"/>
    <w:rsid w:val="0004674F"/>
    <w:rsid w:val="0004729F"/>
    <w:rsid w:val="00075836"/>
    <w:rsid w:val="000A412A"/>
    <w:rsid w:val="000A5355"/>
    <w:rsid w:val="00117CE3"/>
    <w:rsid w:val="0012642F"/>
    <w:rsid w:val="001A6047"/>
    <w:rsid w:val="001C408F"/>
    <w:rsid w:val="001D0714"/>
    <w:rsid w:val="001D6DDF"/>
    <w:rsid w:val="001F6B9C"/>
    <w:rsid w:val="001F7AB7"/>
    <w:rsid w:val="00211252"/>
    <w:rsid w:val="002230B3"/>
    <w:rsid w:val="00227A09"/>
    <w:rsid w:val="00247CF2"/>
    <w:rsid w:val="002B2A11"/>
    <w:rsid w:val="002B6526"/>
    <w:rsid w:val="003179F1"/>
    <w:rsid w:val="00330183"/>
    <w:rsid w:val="00333067"/>
    <w:rsid w:val="003448F9"/>
    <w:rsid w:val="0036071B"/>
    <w:rsid w:val="00392680"/>
    <w:rsid w:val="003A4D1C"/>
    <w:rsid w:val="003B69F6"/>
    <w:rsid w:val="003C0907"/>
    <w:rsid w:val="003C2519"/>
    <w:rsid w:val="003D6940"/>
    <w:rsid w:val="0048262C"/>
    <w:rsid w:val="00494E00"/>
    <w:rsid w:val="004B1932"/>
    <w:rsid w:val="004D5579"/>
    <w:rsid w:val="004E07E4"/>
    <w:rsid w:val="004E327B"/>
    <w:rsid w:val="004F4CF5"/>
    <w:rsid w:val="00511CE7"/>
    <w:rsid w:val="00550E20"/>
    <w:rsid w:val="005B3453"/>
    <w:rsid w:val="005D4036"/>
    <w:rsid w:val="005E1807"/>
    <w:rsid w:val="0064075F"/>
    <w:rsid w:val="006A5A80"/>
    <w:rsid w:val="006C30B6"/>
    <w:rsid w:val="006E0427"/>
    <w:rsid w:val="00710A0D"/>
    <w:rsid w:val="00714620"/>
    <w:rsid w:val="007531A1"/>
    <w:rsid w:val="00783577"/>
    <w:rsid w:val="007A2258"/>
    <w:rsid w:val="007C2173"/>
    <w:rsid w:val="007C399D"/>
    <w:rsid w:val="007C5268"/>
    <w:rsid w:val="007F2B47"/>
    <w:rsid w:val="008712F5"/>
    <w:rsid w:val="008A6EDB"/>
    <w:rsid w:val="008F3A49"/>
    <w:rsid w:val="00905929"/>
    <w:rsid w:val="0091498D"/>
    <w:rsid w:val="00914BC2"/>
    <w:rsid w:val="00952513"/>
    <w:rsid w:val="0095341D"/>
    <w:rsid w:val="0095411E"/>
    <w:rsid w:val="009A3477"/>
    <w:rsid w:val="009B31F9"/>
    <w:rsid w:val="009B3E4C"/>
    <w:rsid w:val="00A01360"/>
    <w:rsid w:val="00A01699"/>
    <w:rsid w:val="00A0768D"/>
    <w:rsid w:val="00A25D31"/>
    <w:rsid w:val="00A50275"/>
    <w:rsid w:val="00A722AC"/>
    <w:rsid w:val="00AF6FD2"/>
    <w:rsid w:val="00B247EA"/>
    <w:rsid w:val="00B32FE3"/>
    <w:rsid w:val="00B43272"/>
    <w:rsid w:val="00B44C1C"/>
    <w:rsid w:val="00B57539"/>
    <w:rsid w:val="00B746DE"/>
    <w:rsid w:val="00B821DB"/>
    <w:rsid w:val="00BA1584"/>
    <w:rsid w:val="00C0481B"/>
    <w:rsid w:val="00C356E9"/>
    <w:rsid w:val="00C43259"/>
    <w:rsid w:val="00C434F4"/>
    <w:rsid w:val="00C81273"/>
    <w:rsid w:val="00C93AB6"/>
    <w:rsid w:val="00CE261A"/>
    <w:rsid w:val="00D00144"/>
    <w:rsid w:val="00D65429"/>
    <w:rsid w:val="00D72E5C"/>
    <w:rsid w:val="00DC7F41"/>
    <w:rsid w:val="00E117E8"/>
    <w:rsid w:val="00E13C9C"/>
    <w:rsid w:val="00E924D5"/>
    <w:rsid w:val="00E92BC2"/>
    <w:rsid w:val="00EB255B"/>
    <w:rsid w:val="00EB2BA0"/>
    <w:rsid w:val="00F10DA8"/>
    <w:rsid w:val="00F25163"/>
    <w:rsid w:val="00F259DE"/>
    <w:rsid w:val="00F33EAB"/>
    <w:rsid w:val="00F41C33"/>
    <w:rsid w:val="00F44751"/>
    <w:rsid w:val="00F514F0"/>
    <w:rsid w:val="00F960FB"/>
    <w:rsid w:val="00FA2F9F"/>
    <w:rsid w:val="00FB6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F893B9"/>
  <w15:docId w15:val="{B629EBB3-9EBE-4D34-B65B-56A288578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768D"/>
    <w:pPr>
      <w:spacing w:after="0" w:line="36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C434F4"/>
  </w:style>
  <w:style w:type="character" w:styleId="a3">
    <w:name w:val="Hyperlink"/>
    <w:basedOn w:val="a0"/>
    <w:uiPriority w:val="99"/>
    <w:semiHidden/>
    <w:unhideWhenUsed/>
    <w:rsid w:val="00C434F4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FA2F9F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B57539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764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696330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878028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49375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5897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14839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08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626003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092680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2634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0571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135676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475249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385383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55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3468</Words>
  <Characters>1978</Characters>
  <Application>Microsoft Office Word</Application>
  <DocSecurity>0</DocSecurity>
  <Lines>16</Lines>
  <Paragraphs>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Ya Blondinko Edition</Company>
  <LinksUpToDate>false</LinksUpToDate>
  <CharactersWithSpaces>5436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TPCUser</cp:lastModifiedBy>
  <cp:revision>4</cp:revision>
  <dcterms:created xsi:type="dcterms:W3CDTF">2026-04-22T21:37:00Z</dcterms:created>
  <dcterms:modified xsi:type="dcterms:W3CDTF">2026-04-24T11:15:00Z</dcterms:modified>
</cp:coreProperties>
</file>