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Тези творчої роботи</w:t>
      </w:r>
    </w:p>
    <w:p>
      <w:pPr>
        <w:pStyle w:val="Normal"/>
        <w:widowControl/>
        <w:bidi w:val="0"/>
        <w:spacing w:lineRule="auto" w:line="360"/>
        <w:ind w:start="0" w:end="0" w:hanging="0"/>
        <w:jc w:val="both"/>
        <w:rPr>
          <w:rFonts w:ascii="Times New Roman" w:hAnsi="Times New Roman"/>
          <w:sz w:val="28"/>
          <w:szCs w:val="28"/>
        </w:rPr>
      </w:pPr>
      <w:r>
        <w:rPr>
          <w:rStyle w:val="1"/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Т</w:t>
      </w:r>
      <w:r>
        <w:rPr>
          <w:rStyle w:val="1"/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ема про</w:t>
      </w:r>
      <w:r>
        <w:rPr>
          <w:rStyle w:val="1"/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є</w:t>
      </w:r>
      <w:r>
        <w:rPr>
          <w:rStyle w:val="1"/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кту: “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Німецький слід у поліському побуті: історія колонії Софіївка та її вплив на розвиток</w:t>
      </w:r>
      <w:r>
        <w:rPr>
          <w:rFonts w:ascii="Times New Roman" w:hAnsi="Times New Roman"/>
          <w:sz w:val="28"/>
          <w:szCs w:val="28"/>
        </w:rPr>
        <w:t xml:space="preserve"> сіл Тумень, Бродець, Городище”</w:t>
      </w:r>
    </w:p>
    <w:p>
      <w:pPr>
        <w:pStyle w:val="Normal"/>
        <w:bidi w:val="0"/>
        <w:spacing w:lineRule="auto" w:line="36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Виконавець проєкту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Коржовник Ірина Вячеславівна</w:t>
      </w:r>
    </w:p>
    <w:p>
      <w:pPr>
        <w:pStyle w:val="Normal"/>
        <w:bidi w:val="0"/>
        <w:spacing w:lineRule="auto" w:line="36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Клас</w:t>
      </w:r>
      <w:r>
        <w:rPr>
          <w:rFonts w:ascii="Times New Roman" w:hAnsi="Times New Roman"/>
          <w:sz w:val="28"/>
          <w:szCs w:val="28"/>
        </w:rPr>
        <w:t>: 9</w:t>
      </w:r>
    </w:p>
    <w:p>
      <w:pPr>
        <w:pStyle w:val="Style15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Н</w:t>
      </w: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азва закладу освіти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: </w:t>
      </w:r>
      <w:r>
        <w:rPr>
          <w:rStyle w:val="1"/>
          <w:rFonts w:ascii="Times New Roman" w:hAnsi="Times New Roman"/>
          <w:color w:val="000000"/>
          <w:sz w:val="28"/>
          <w:szCs w:val="28"/>
        </w:rPr>
        <w:t>Туменський ліцей Висоцької сільської ради Сарненського району Рівненської області</w:t>
      </w:r>
    </w:p>
    <w:p>
      <w:pPr>
        <w:pStyle w:val="Style15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Н</w:t>
      </w: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азва територіального відділення МАНУ: </w:t>
      </w:r>
      <w:r>
        <w:rPr>
          <w:rStyle w:val="1"/>
          <w:rFonts w:ascii="Times New Roman" w:hAnsi="Times New Roman"/>
          <w:b w:val="false"/>
          <w:bCs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Рівненське територіальне відділення МАН України.</w:t>
      </w:r>
    </w:p>
    <w:p>
      <w:pPr>
        <w:pStyle w:val="Style15"/>
        <w:numPr>
          <w:ilvl w:val="0"/>
          <w:numId w:val="0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0" w:hanging="0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Style w:val="1"/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Населений пункт:</w:t>
      </w:r>
      <w:r>
        <w:rPr>
          <w:rStyle w:val="1"/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с. Тумень</w:t>
      </w:r>
    </w:p>
    <w:p>
      <w:pPr>
        <w:pStyle w:val="Normal"/>
        <w:bidi w:val="0"/>
        <w:spacing w:lineRule="auto" w:line="360"/>
        <w:jc w:val="star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Керівни</w:t>
      </w:r>
      <w:r>
        <w:rPr>
          <w:rFonts w:ascii="Times New Roman" w:hAnsi="Times New Roman"/>
          <w:b/>
          <w:bCs/>
          <w:sz w:val="28"/>
          <w:szCs w:val="28"/>
        </w:rPr>
        <w:t>к</w:t>
      </w:r>
      <w:r>
        <w:rPr>
          <w:rFonts w:ascii="Times New Roman" w:hAnsi="Times New Roman"/>
          <w:b/>
          <w:bCs/>
          <w:sz w:val="28"/>
          <w:szCs w:val="28"/>
        </w:rPr>
        <w:t xml:space="preserve"> проєкту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Діжурко Олена Адамівна, </w:t>
      </w:r>
      <w:r>
        <w:rPr>
          <w:rFonts w:ascii="Times New Roman" w:hAnsi="Times New Roman"/>
          <w:sz w:val="28"/>
          <w:szCs w:val="28"/>
        </w:rPr>
        <w:t>вчитель історії Туменського ліцею</w:t>
      </w:r>
    </w:p>
    <w:p>
      <w:pPr>
        <w:pStyle w:val="Normal"/>
        <w:bidi w:val="0"/>
        <w:spacing w:lineRule="auto" w:line="360" w:before="0" w:after="0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Мета дослідження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З’ясувати історичні передумови заснування німецької колонії Софіївка та проаналізувати її внесок у модернізацію господарства, розвиток переробної промисловості та соціальної інфраструктури сіл Тумень, Бродець та Городище в період ХІХ – першої половини ХХ століття.</w:t>
      </w:r>
    </w:p>
    <w:p>
      <w:pPr>
        <w:pStyle w:val="Style15"/>
        <w:bidi w:val="0"/>
        <w:spacing w:lineRule="auto" w:line="360" w:before="0" w:after="0"/>
        <w:jc w:val="start"/>
        <w:rPr>
          <w:rFonts w:ascii="Times New Roman" w:hAnsi="Times New Roman"/>
          <w:b/>
          <w:b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Завдання дослідження</w:t>
      </w:r>
    </w:p>
    <w:p>
      <w:pPr>
        <w:pStyle w:val="Style15"/>
        <w:numPr>
          <w:ilvl w:val="0"/>
          <w:numId w:val="3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Дослідити історію заснування колонії Софіївка Вацлавом Борейком у 1805 році.</w:t>
      </w:r>
    </w:p>
    <w:p>
      <w:pPr>
        <w:pStyle w:val="Style15"/>
        <w:numPr>
          <w:ilvl w:val="0"/>
          <w:numId w:val="3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Охарактеризувати основні напрямки господарської діяльності колоністів (племінне тваринництво, сироваріння).</w:t>
      </w:r>
    </w:p>
    <w:p>
      <w:pPr>
        <w:pStyle w:val="Style15"/>
        <w:numPr>
          <w:ilvl w:val="0"/>
          <w:numId w:val="3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Визначити роль німецької технологічної культури як зразка для  населення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навколишніх сіл Тумень, Бродець, Городище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та поєднання в місцевій говірці “германізмів”.</w:t>
      </w:r>
    </w:p>
    <w:p>
      <w:pPr>
        <w:pStyle w:val="Style15"/>
        <w:bidi w:val="0"/>
        <w:spacing w:lineRule="auto" w:line="360" w:before="0" w:after="0"/>
        <w:jc w:val="start"/>
        <w:rPr>
          <w:rFonts w:ascii="Times New Roman" w:hAnsi="Times New Roman"/>
          <w:b/>
          <w:b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4. Об’єкт та предмет дослідження</w:t>
      </w:r>
    </w:p>
    <w:p>
      <w:pPr>
        <w:pStyle w:val="Style15"/>
        <w:numPr>
          <w:ilvl w:val="0"/>
          <w:numId w:val="4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Об’єкт: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Історія іноземної колонізації Рівненського Полісся у ХІХ–ХХ ст.</w:t>
      </w:r>
    </w:p>
    <w:p>
      <w:pPr>
        <w:pStyle w:val="Style15"/>
        <w:numPr>
          <w:ilvl w:val="0"/>
          <w:numId w:val="4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Предмет: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Господарська діяльність, побутові традиції та технологічний вплив мешканців колонії Софіївка на розвиток навколишніх сіл .</w:t>
      </w:r>
    </w:p>
    <w:p>
      <w:pPr>
        <w:pStyle w:val="Style15"/>
        <w:bidi w:val="0"/>
        <w:spacing w:lineRule="auto" w:line="360" w:before="0" w:after="0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5. Теоретична частина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Дослідження ґрунтується на працях Едварда Руліковського (1895 р.), який детально описував природу та економіку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краю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та праці  “Висоцьк: із глибини віків до сьогодення”. Вид. 3-є, доповн. – Рівне: Волинські обереги, 2018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Теоретичним підґрунтям є концепція інтенсифікації господарства через залучення іноземних фахівців. Встановлено, що колонія Софіївка була названа на честь Софії Борейко (у шлюбі Руліковської), що підкреслює тісний зв’язок між власниками маєтку та поселенцями.</w:t>
      </w:r>
    </w:p>
    <w:p>
      <w:pPr>
        <w:pStyle w:val="Style15"/>
        <w:bidi w:val="0"/>
        <w:spacing w:lineRule="auto" w:line="360" w:before="0" w:after="0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6. Експериментальна частина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Під час роботи було проаналізовано статистичні дані Сповідної книги 1850 року та матеріали перепису 1920 року, згідно з якими в Софіївці проживало 43 родини (212 осіб), що мали у користуванні 300 десятин сіножатей та 100 десятин пасовищ.</w:t>
      </w:r>
    </w:p>
    <w:p>
      <w:pPr>
        <w:pStyle w:val="Style15"/>
        <w:bidi w:val="0"/>
        <w:spacing w:lineRule="auto" w:line="360" w:before="0" w:after="0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Результати аналізу господарства:</w:t>
      </w:r>
    </w:p>
    <w:p>
      <w:pPr>
        <w:pStyle w:val="Style15"/>
        <w:numPr>
          <w:ilvl w:val="0"/>
          <w:numId w:val="5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Колоністи впровадили </w:t>
      </w: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промислове виробництво сирів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та постачання молока для відомого бренду «Масло з Висоцька над Горенем».</w:t>
      </w:r>
    </w:p>
    <w:p>
      <w:pPr>
        <w:pStyle w:val="Style15"/>
        <w:numPr>
          <w:ilvl w:val="0"/>
          <w:numId w:val="5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Було виявлено, що німецькі господарства слугували </w:t>
      </w: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технологічним зразком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: використання досконаліших знарядь праці та методів обробітку ґрунту стимулювало розвиток навколишніх сіл (Тумень, Бродець).</w:t>
      </w:r>
    </w:p>
    <w:p>
      <w:pPr>
        <w:pStyle w:val="Style15"/>
        <w:bidi w:val="0"/>
        <w:spacing w:lineRule="auto" w:line="360" w:before="0" w:after="0"/>
        <w:jc w:val="start"/>
        <w:rPr>
          <w:rFonts w:ascii="Times New Roman" w:hAnsi="Times New Roman"/>
          <w:b/>
          <w:b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7. Висновки</w:t>
      </w:r>
    </w:p>
    <w:p>
      <w:pPr>
        <w:pStyle w:val="Style15"/>
        <w:numPr>
          <w:ilvl w:val="0"/>
          <w:numId w:val="2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Колонія Софіївка була осередком прогресивного господарювання, що кардинально змінило структуру економіки регіону, змістивши акцент на племінне тваринництво та молочну переробку.</w:t>
      </w:r>
    </w:p>
    <w:p>
      <w:pPr>
        <w:pStyle w:val="Style15"/>
        <w:numPr>
          <w:ilvl w:val="0"/>
          <w:numId w:val="2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Елементи новизни: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доведено, що матеріально-технічна база Софіївки стала фундаментом для створення </w:t>
      </w: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першої на Рівненщині сільськогосподарської артілі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у лютому 1940 року.</w:t>
      </w:r>
    </w:p>
    <w:p>
      <w:pPr>
        <w:pStyle w:val="Style15"/>
        <w:numPr>
          <w:ilvl w:val="0"/>
          <w:numId w:val="2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Особистий внесок: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автором систематизовано розрізнені дані про побут колоністів та простежено зв'язок між шляхетською родиною Борейків-Руліковських та німецькою громадою як спільним проєктом модернізації краю.</w:t>
      </w:r>
    </w:p>
    <w:p>
      <w:pPr>
        <w:pStyle w:val="Style15"/>
        <w:numPr>
          <w:ilvl w:val="0"/>
          <w:numId w:val="2"/>
        </w:numPr>
        <w:tabs>
          <w:tab w:val="clear" w:pos="709"/>
          <w:tab w:val="left" w:pos="1414" w:leader="none"/>
        </w:tabs>
        <w:bidi w:val="0"/>
        <w:spacing w:lineRule="auto" w:line="360" w:before="0" w:after="0"/>
        <w:ind w:start="707" w:hanging="283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«Німецький слід» зберігся у топоніміці (назва Софіївка) та в історичній наступності господарських об'єктів сіл Тумень, Бродець, Городище Висоцької громади,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>а також “германізми” в мові місцевого населення.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01"/>
    <w:family w:val="roman"/>
    <w:pitch w:val="variable"/>
  </w:font>
  <w:font w:name="Times New Roman">
    <w:charset w:val="cc" w:characterSet="windows-125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1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2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3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4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5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6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7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  <w:lvl w:ilvl="8">
      <w:start w:val="1"/>
      <w:numFmt w:val="bullet"/>
      <w:lvlText w:val="•"/>
      <w:lvlJc w:val="start"/>
      <w:pPr>
        <w:tabs>
          <w:tab w:val="num" w:pos="0"/>
        </w:tabs>
        <w:ind w:star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color w:val="000000"/>
      </w:r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07"/>
        </w:tabs>
        <w:ind w:star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4"/>
        </w:tabs>
        <w:ind w:star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1"/>
        </w:tabs>
        <w:ind w:star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28"/>
        </w:tabs>
        <w:ind w:star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35"/>
        </w:tabs>
        <w:ind w:star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42"/>
        </w:tabs>
        <w:ind w:star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49"/>
        </w:tabs>
        <w:ind w:star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56"/>
        </w:tabs>
        <w:ind w:star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63"/>
        </w:tabs>
        <w:ind w:start="6363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07"/>
        </w:tabs>
        <w:ind w:star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4"/>
        </w:tabs>
        <w:ind w:star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1"/>
        </w:tabs>
        <w:ind w:star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28"/>
        </w:tabs>
        <w:ind w:star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35"/>
        </w:tabs>
        <w:ind w:star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42"/>
        </w:tabs>
        <w:ind w:star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49"/>
        </w:tabs>
        <w:ind w:star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56"/>
        </w:tabs>
        <w:ind w:star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63"/>
        </w:tabs>
        <w:ind w:start="6363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uk-U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uk-UA" w:eastAsia="zh-CN" w:bidi="hi-IN"/>
    </w:rPr>
  </w:style>
  <w:style w:type="character" w:styleId="DefaultParagraphFont">
    <w:name w:val="Default Paragraph Font"/>
    <w:qFormat/>
    <w:rPr/>
  </w:style>
  <w:style w:type="character" w:styleId="1">
    <w:name w:val="Основний текст Знак1"/>
    <w:basedOn w:val="DefaultParagraphFont"/>
    <w:qFormat/>
    <w:rPr>
      <w:rFonts w:cs="Times New Roman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cs="Lucida San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LibreOffice/7.2.2.2$Windows_X86_64 LibreOffice_project/02b2acce88a210515b4a5bb2e46cbfb63fe97d56</Application>
  <AppVersion>15.0000</AppVersion>
  <Pages>2</Pages>
  <Words>421</Words>
  <Characters>2893</Characters>
  <CharactersWithSpaces>3280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2026-04-07T20:52:29Z</dcterms:modified>
  <cp:revision>1</cp:revision>
  <dc:subject/>
  <dc:title/>
</cp:coreProperties>
</file>