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9EF074" w14:textId="77777777" w:rsidR="00EC696D" w:rsidRPr="005F2AE9" w:rsidRDefault="00EC696D" w:rsidP="00EC696D">
      <w:pPr>
        <w:pStyle w:val="ac"/>
        <w:spacing w:line="360" w:lineRule="auto"/>
        <w:ind w:left="-567" w:firstLine="56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5F2AE9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 xml:space="preserve">Тема </w:t>
      </w:r>
      <w:proofErr w:type="spellStart"/>
      <w:r w:rsidRPr="005F2AE9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>проєкту</w:t>
      </w:r>
      <w:proofErr w:type="spellEnd"/>
      <w:r w:rsidRPr="005F2AE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:</w:t>
      </w:r>
    </w:p>
    <w:p w14:paraId="4D7B7C04" w14:textId="6D764ADC" w:rsidR="00EC696D" w:rsidRPr="004A2D7A" w:rsidRDefault="00EC696D" w:rsidP="00EC696D">
      <w:pPr>
        <w:pStyle w:val="ac"/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«</w:t>
      </w:r>
      <w:r w:rsidRPr="00EC696D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Вплив єврейської громади на розвиток міста Мукачева: </w:t>
      </w:r>
      <w:r w:rsidRPr="00EC696D">
        <w:rPr>
          <w:rFonts w:ascii="Times New Roman" w:hAnsi="Times New Roman" w:cs="Times New Roman"/>
          <w:color w:val="000000"/>
          <w:sz w:val="28"/>
          <w:szCs w:val="28"/>
          <w:lang w:val="uk-UA"/>
        </w:rPr>
        <w:br/>
        <w:t>від минулого до сьогодення»</w:t>
      </w:r>
    </w:p>
    <w:p w14:paraId="1551722F" w14:textId="7FB2F9B8" w:rsidR="00EC696D" w:rsidRDefault="00EC696D" w:rsidP="00EC696D">
      <w:pPr>
        <w:pStyle w:val="ac"/>
        <w:spacing w:line="360" w:lineRule="auto"/>
        <w:ind w:left="-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B26AD9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 xml:space="preserve">Автор </w:t>
      </w:r>
      <w:proofErr w:type="spellStart"/>
      <w:r w:rsidRPr="00B26AD9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>проєкту</w:t>
      </w:r>
      <w:proofErr w:type="spellEnd"/>
      <w:r w:rsidRPr="00B26AD9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>: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>Копин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 xml:space="preserve"> Анастасія Іванівна</w:t>
      </w:r>
      <w:r w:rsidRPr="008D0E88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номер телефону</w:t>
      </w:r>
      <w:r w:rsidRPr="008D0E8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  <w:r w:rsidRPr="00EC696D">
        <w:rPr>
          <w:rFonts w:ascii="Times New Roman" w:hAnsi="Times New Roman" w:cs="Times New Roman"/>
          <w:color w:val="000000" w:themeColor="text1"/>
          <w:sz w:val="28"/>
          <w:szCs w:val="28"/>
        </w:rPr>
        <w:t>+380991835556</w:t>
      </w:r>
      <w:r w:rsidRPr="008D0E88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електронна адреса</w:t>
      </w:r>
      <w:r w:rsidRPr="008D0E88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Pr="00EC696D">
        <w:rPr>
          <w:rFonts w:ascii="Times New Roman" w:hAnsi="Times New Roman" w:cs="Times New Roman"/>
          <w:color w:val="000000"/>
          <w:sz w:val="28"/>
          <w:szCs w:val="28"/>
          <w:lang w:val="uk-UA"/>
        </w:rPr>
        <w:t>kopinnastia@gmail.com</w:t>
      </w:r>
      <w:r w:rsidRPr="008D0E88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місце проживання</w:t>
      </w:r>
      <w:r w:rsidRPr="008D0E8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  <w:r w:rsidRPr="008D0E88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Закарпатська область, Мукачівський район, с.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Залужжя, </w:t>
      </w:r>
      <w:r w:rsidRPr="00F8162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вулиця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Шевченка</w:t>
      </w:r>
      <w:r w:rsidRPr="00F8162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42.</w:t>
      </w:r>
    </w:p>
    <w:p w14:paraId="7096288C" w14:textId="54793EB5" w:rsidR="00EC696D" w:rsidRPr="004A2D7A" w:rsidRDefault="00EC696D" w:rsidP="00EC696D">
      <w:pPr>
        <w:pStyle w:val="ac"/>
        <w:spacing w:line="360" w:lineRule="auto"/>
        <w:ind w:left="-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B26AD9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  <w:t>Навчальний заклад: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Pr="00B26AD9"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>Залужанськ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>ий ліцей</w:t>
      </w:r>
      <w:r w:rsidRPr="00B26AD9"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>, Мукачівської міської ради, Закарпатської області, учен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иця</w:t>
      </w:r>
      <w:proofErr w:type="spellEnd"/>
      <w:r w:rsidRPr="00B26AD9"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>9</w:t>
      </w:r>
      <w:r w:rsidRPr="00B26AD9"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 xml:space="preserve"> класу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>.</w:t>
      </w:r>
    </w:p>
    <w:p w14:paraId="4B9E7AE5" w14:textId="77777777" w:rsidR="00EC696D" w:rsidRDefault="00EC696D" w:rsidP="00EC696D">
      <w:pPr>
        <w:pStyle w:val="ac"/>
        <w:spacing w:line="360" w:lineRule="auto"/>
        <w:ind w:left="-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</w:pPr>
      <w:r w:rsidRPr="00B26AD9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  <w:t>К</w:t>
      </w: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  <w:t xml:space="preserve">ерівник </w:t>
      </w:r>
      <w:proofErr w:type="spellStart"/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  <w:t>проєкту</w:t>
      </w:r>
      <w:proofErr w:type="spellEnd"/>
      <w:r w:rsidRPr="007F678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az-Cyrl-AZ"/>
        </w:rPr>
        <w:t>:</w:t>
      </w: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az-Cyrl-AZ"/>
        </w:rPr>
        <w:t xml:space="preserve"> </w:t>
      </w:r>
      <w:proofErr w:type="spellStart"/>
      <w:r w:rsidRPr="00B26AD9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Товт</w:t>
      </w:r>
      <w:proofErr w:type="spellEnd"/>
      <w:r w:rsidRPr="00B26AD9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Михайло Михайлович, вчитель історії </w:t>
      </w:r>
      <w:r w:rsidRPr="00B26AD9"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>Залужанськ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>ого ліцею,</w:t>
      </w:r>
      <w:r w:rsidRPr="00B26AD9"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 xml:space="preserve"> Мукачівської міської ради, Закарпатської області.</w:t>
      </w:r>
    </w:p>
    <w:p w14:paraId="19DD7CBC" w14:textId="4CB93755" w:rsidR="00EC696D" w:rsidRPr="00C44FB8" w:rsidRDefault="00EC696D" w:rsidP="00EC696D">
      <w:pPr>
        <w:pStyle w:val="ac"/>
        <w:spacing w:line="360" w:lineRule="auto"/>
        <w:ind w:left="-567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az-Cyrl-AZ"/>
        </w:rPr>
      </w:pPr>
      <w:r w:rsidRPr="00C44FB8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uk-UA"/>
        </w:rPr>
        <w:t xml:space="preserve">Мета </w:t>
      </w:r>
      <w:proofErr w:type="spellStart"/>
      <w:r w:rsidRPr="00C44FB8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uk-UA"/>
        </w:rPr>
        <w:t>проєкту</w:t>
      </w:r>
      <w:proofErr w:type="spellEnd"/>
      <w:r w:rsidRPr="00C44FB8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uk-UA"/>
        </w:rPr>
        <w:t>:</w:t>
      </w:r>
      <w:r w:rsidR="00DE01BB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uk-UA"/>
        </w:rPr>
        <w:t xml:space="preserve"> </w:t>
      </w:r>
      <w:r w:rsidR="00DE01BB" w:rsidRPr="00DE01B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дослідити, зберегти та популяризувати історію єврейської громади міста Мукачева, показати її внесок у культурний та архітектурний розвиток міста над </w:t>
      </w:r>
      <w:proofErr w:type="spellStart"/>
      <w:r w:rsidR="00DE01BB" w:rsidRPr="00DE01B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Латорицею</w:t>
      </w:r>
      <w:proofErr w:type="spellEnd"/>
      <w:r w:rsidR="00DE01BB" w:rsidRPr="00DE01B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від історичного минулого до сучасності, оцінити збереження цієї спадщини сьогодні, а також увічнити пам’ять про трагічні події, зокрема Голокост єврейського населення у ХХ столітті.</w:t>
      </w:r>
    </w:p>
    <w:p w14:paraId="6106EE18" w14:textId="630ABEA8" w:rsidR="00EC696D" w:rsidRPr="00F25D6B" w:rsidRDefault="00EC696D" w:rsidP="00DE01BB">
      <w:pPr>
        <w:pStyle w:val="ac"/>
        <w:spacing w:line="360" w:lineRule="auto"/>
        <w:ind w:left="-567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</w:pPr>
      <w:r w:rsidRPr="00C44FB8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uk-UA"/>
        </w:rPr>
        <w:t xml:space="preserve">Завдання </w:t>
      </w:r>
      <w:proofErr w:type="spellStart"/>
      <w:r w:rsidRPr="00C44FB8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uk-UA"/>
        </w:rPr>
        <w:t>проєкту</w:t>
      </w:r>
      <w:proofErr w:type="spellEnd"/>
      <w:r w:rsidRPr="00573566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az-Cyrl-AZ"/>
        </w:rPr>
        <w:t>:</w:t>
      </w:r>
      <w:r w:rsidR="00DE01BB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az-Cyrl-AZ"/>
        </w:rPr>
        <w:t xml:space="preserve"> </w:t>
      </w:r>
      <w:r w:rsidR="00DE01B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az-Cyrl-AZ"/>
        </w:rPr>
        <w:t>п</w:t>
      </w:r>
      <w:proofErr w:type="spellStart"/>
      <w:r w:rsidR="00DE01BB" w:rsidRPr="00DE01B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роаналізувати</w:t>
      </w:r>
      <w:proofErr w:type="spellEnd"/>
      <w:r w:rsidR="00DE01BB" w:rsidRPr="00DE01B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історію формування та розвитку єврейської громади в Мукачеві</w:t>
      </w:r>
      <w:r w:rsidR="00DE01BB" w:rsidRPr="00DE01B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az-Cyrl-AZ"/>
        </w:rPr>
        <w:t>;</w:t>
      </w:r>
      <w:r w:rsidR="00DE01BB" w:rsidRPr="00DE01B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</w:t>
      </w:r>
      <w:r w:rsidR="00DE01B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в</w:t>
      </w:r>
      <w:r w:rsidR="00DE01BB" w:rsidRPr="00DE01B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ивчити культурний і освітній вплив (традиції, релігія, школи, відомі особистості)</w:t>
      </w:r>
      <w:r w:rsidR="00DE01BB" w:rsidRPr="00DE01B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az-Cyrl-AZ"/>
        </w:rPr>
        <w:t>;</w:t>
      </w:r>
      <w:r w:rsidR="00DE01B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о</w:t>
      </w:r>
      <w:r w:rsidR="00DE01BB" w:rsidRPr="00DE01B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писати архітектурну спадщину (синагоги, житлові будівлі, громадські споруди)</w:t>
      </w:r>
      <w:r w:rsidR="00DE01BB" w:rsidRPr="00DE01B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az-Cyrl-AZ"/>
        </w:rPr>
        <w:t>;</w:t>
      </w:r>
      <w:r w:rsidR="00DE01BB" w:rsidRPr="00DE01B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</w:t>
      </w:r>
      <w:r w:rsidR="00DE01B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р</w:t>
      </w:r>
      <w:r w:rsidR="00DE01BB" w:rsidRPr="00DE01B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озглянути події ХХ століття, зокрема вплив Другої світової війни на громаду</w:t>
      </w:r>
      <w:r w:rsidR="00DE01BB" w:rsidRPr="00DE01B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az-Cyrl-AZ"/>
        </w:rPr>
        <w:t>;</w:t>
      </w:r>
      <w:r w:rsidR="00DE01BB" w:rsidRPr="00DE01B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</w:t>
      </w:r>
      <w:r w:rsidR="00DE01B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д</w:t>
      </w:r>
      <w:r w:rsidR="00DE01BB" w:rsidRPr="00DE01B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ослідити сучасний стан єврейської громади в Мукачеві</w:t>
      </w:r>
      <w:r w:rsidR="00DE01BB" w:rsidRPr="00DE01B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az-Cyrl-AZ"/>
        </w:rPr>
        <w:t>;</w:t>
      </w:r>
      <w:r w:rsidR="00DE01BB" w:rsidRPr="00DE01B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</w:t>
      </w:r>
      <w:r w:rsidR="00DE01B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о</w:t>
      </w:r>
      <w:r w:rsidR="00DE01BB" w:rsidRPr="00DE01B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цінити рівень збереження історичної пам’яті та культурної спадщини</w:t>
      </w:r>
      <w:r w:rsidR="00DE01BB" w:rsidRPr="00DE01B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az-Cyrl-AZ"/>
        </w:rPr>
        <w:t>;</w:t>
      </w:r>
      <w:r w:rsidR="00DE01B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с</w:t>
      </w:r>
      <w:r w:rsidR="00DE01BB" w:rsidRPr="00DE01B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формулювати висновки щодо значення єврейської громади для розвитку міста.</w:t>
      </w:r>
    </w:p>
    <w:p w14:paraId="61E8F897" w14:textId="12D4DE85" w:rsidR="00EC696D" w:rsidRDefault="00EC696D" w:rsidP="00EC696D">
      <w:pPr>
        <w:pStyle w:val="ac"/>
        <w:spacing w:line="360" w:lineRule="auto"/>
        <w:ind w:left="-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F25D6B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>Актуальність</w:t>
      </w:r>
      <w:r w:rsidR="00072E8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Pr="00F25D6B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дослідження </w:t>
      </w:r>
      <w:r w:rsidR="00072E8C" w:rsidRPr="00072E8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полягає в тому, що єврейська громада була одним із ключових чинників формування Мукачева як, культурного та духовного центру. Її дослідження </w:t>
      </w:r>
      <w:r w:rsidR="0005049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дає можливість</w:t>
      </w:r>
      <w:r w:rsidR="00072E8C" w:rsidRPr="00072E8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050492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встановити </w:t>
      </w:r>
      <w:r w:rsidR="00072E8C" w:rsidRPr="00072E8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історичну правду</w:t>
      </w:r>
      <w:r w:rsidR="00072E8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та </w:t>
      </w:r>
      <w:r w:rsidR="00072E8C" w:rsidRPr="00072E8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зрозуміти сучасні процеси збереження культурної спадщини та міжетнічної взаємодії.</w:t>
      </w:r>
    </w:p>
    <w:p w14:paraId="4195ABF2" w14:textId="64E7170C" w:rsidR="00EC696D" w:rsidRPr="00821256" w:rsidRDefault="00EC696D" w:rsidP="00EC696D">
      <w:pPr>
        <w:pStyle w:val="ac"/>
        <w:spacing w:line="36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az-Cyrl-AZ"/>
        </w:rPr>
      </w:pPr>
      <w:r w:rsidRPr="004945E1">
        <w:rPr>
          <w:rFonts w:ascii="Times New Roman" w:hAnsi="Times New Roman" w:cs="Times New Roman"/>
          <w:b/>
          <w:sz w:val="28"/>
          <w:szCs w:val="28"/>
          <w:lang w:val="az-Cyrl-AZ"/>
        </w:rPr>
        <w:t>Об’єкт дослідження</w:t>
      </w:r>
      <w:r w:rsidR="00072E8C">
        <w:rPr>
          <w:rFonts w:ascii="Times New Roman" w:hAnsi="Times New Roman" w:cs="Times New Roman"/>
          <w:sz w:val="28"/>
          <w:szCs w:val="28"/>
          <w:lang w:val="az-Cyrl-AZ"/>
        </w:rPr>
        <w:t xml:space="preserve"> – </w:t>
      </w:r>
      <w:r w:rsidR="00072E8C" w:rsidRPr="00072E8C">
        <w:rPr>
          <w:rFonts w:ascii="Times New Roman" w:hAnsi="Times New Roman" w:cs="Times New Roman"/>
          <w:sz w:val="28"/>
          <w:szCs w:val="28"/>
          <w:lang w:val="az-Cyrl-AZ"/>
        </w:rPr>
        <w:t>єврейська громада міста Мукачева як соціокультурне та історичне явище.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4945E1">
        <w:rPr>
          <w:rFonts w:ascii="Times New Roman" w:hAnsi="Times New Roman" w:cs="Times New Roman"/>
          <w:b/>
          <w:sz w:val="28"/>
          <w:szCs w:val="28"/>
          <w:lang w:val="az-Cyrl-AZ"/>
        </w:rPr>
        <w:t>Предметом дослідження</w:t>
      </w:r>
      <w:r w:rsidRPr="004945E1">
        <w:rPr>
          <w:rFonts w:ascii="Times New Roman" w:hAnsi="Times New Roman" w:cs="Times New Roman"/>
          <w:sz w:val="28"/>
          <w:szCs w:val="28"/>
          <w:lang w:val="az-Cyrl-AZ"/>
        </w:rPr>
        <w:t xml:space="preserve"> є</w:t>
      </w:r>
      <w:r>
        <w:rPr>
          <w:rFonts w:ascii="Times New Roman" w:hAnsi="Times New Roman" w:cs="Times New Roman"/>
          <w:sz w:val="28"/>
          <w:szCs w:val="28"/>
          <w:lang w:val="az-Cyrl-AZ"/>
        </w:rPr>
        <w:t xml:space="preserve"> </w:t>
      </w:r>
      <w:r w:rsidR="00072E8C" w:rsidRPr="00072E8C">
        <w:rPr>
          <w:rFonts w:ascii="Times New Roman" w:hAnsi="Times New Roman" w:cs="Times New Roman"/>
          <w:sz w:val="28"/>
          <w:szCs w:val="28"/>
          <w:lang w:val="az-Cyrl-AZ"/>
        </w:rPr>
        <w:t>вплив єврейської громади на культурний, освітній та соціальний розвиток Мукачева в різні історичні періоди (від виникнення громади до сучасності), а також зміни цього впливу з часом.</w:t>
      </w:r>
    </w:p>
    <w:p w14:paraId="404F1F3A" w14:textId="3855A737" w:rsidR="00D0291D" w:rsidRDefault="00D0291D" w:rsidP="00D0291D">
      <w:pPr>
        <w:pStyle w:val="ac"/>
        <w:spacing w:line="360" w:lineRule="auto"/>
        <w:ind w:left="-567"/>
        <w:jc w:val="both"/>
        <w:rPr>
          <w:rFonts w:ascii="Times New Roman" w:hAnsi="Times New Roman" w:cs="Times New Roman"/>
          <w:bCs/>
          <w:sz w:val="28"/>
          <w:szCs w:val="28"/>
          <w:lang w:val="az-Cyrl-AZ"/>
        </w:rPr>
      </w:pPr>
      <w:r>
        <w:rPr>
          <w:rFonts w:ascii="Times New Roman" w:hAnsi="Times New Roman" w:cs="Times New Roman"/>
          <w:bCs/>
          <w:sz w:val="28"/>
          <w:szCs w:val="28"/>
          <w:lang w:val="az-Cyrl-AZ"/>
        </w:rPr>
        <w:lastRenderedPageBreak/>
        <w:t xml:space="preserve">       </w:t>
      </w:r>
      <w:r w:rsidRPr="00D0291D">
        <w:rPr>
          <w:rFonts w:ascii="Times New Roman" w:hAnsi="Times New Roman" w:cs="Times New Roman"/>
          <w:bCs/>
          <w:sz w:val="28"/>
          <w:szCs w:val="28"/>
          <w:lang w:val="az-Cyrl-AZ"/>
        </w:rPr>
        <w:t>Євреї почали селитися в Мукачеві, що входило до складу угорських земель імперії Габсбургів, у середині XVII століття.</w:t>
      </w:r>
      <w:r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</w:t>
      </w:r>
      <w:r w:rsidRPr="00D0291D">
        <w:rPr>
          <w:rFonts w:ascii="Times New Roman" w:hAnsi="Times New Roman" w:cs="Times New Roman"/>
          <w:bCs/>
          <w:sz w:val="28"/>
          <w:szCs w:val="28"/>
          <w:lang w:val="az-Cyrl-AZ"/>
        </w:rPr>
        <w:t>До початку Другої Світової війни єврейська громада була однією з найбільших на території Закарпаття. Найбільша єврейська громада проживала в Мукачеві</w:t>
      </w:r>
      <w:r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</w:t>
      </w:r>
      <w:r w:rsidRPr="00D0291D">
        <w:rPr>
          <w:rFonts w:ascii="Times New Roman" w:hAnsi="Times New Roman" w:cs="Times New Roman"/>
          <w:bCs/>
          <w:sz w:val="28"/>
          <w:szCs w:val="28"/>
          <w:lang w:val="az-Cyrl-AZ"/>
        </w:rPr>
        <w:t>і складала близько 40% від населення міста.</w:t>
      </w:r>
      <w:r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</w:t>
      </w:r>
      <w:r w:rsidRPr="00D0291D">
        <w:rPr>
          <w:rFonts w:ascii="Times New Roman" w:hAnsi="Times New Roman" w:cs="Times New Roman"/>
          <w:bCs/>
          <w:sz w:val="28"/>
          <w:szCs w:val="28"/>
          <w:lang w:val="az-Cyrl-AZ"/>
        </w:rPr>
        <w:t>У 1919-1938 роках Мукачево входило до складу Чехослов</w:t>
      </w:r>
      <w:r>
        <w:rPr>
          <w:rFonts w:ascii="Times New Roman" w:hAnsi="Times New Roman" w:cs="Times New Roman"/>
          <w:bCs/>
          <w:sz w:val="28"/>
          <w:szCs w:val="28"/>
          <w:lang w:val="az-Cyrl-AZ"/>
        </w:rPr>
        <w:t>аччини</w:t>
      </w:r>
      <w:r w:rsidRPr="00D0291D">
        <w:rPr>
          <w:rFonts w:ascii="Times New Roman" w:hAnsi="Times New Roman" w:cs="Times New Roman"/>
          <w:bCs/>
          <w:sz w:val="28"/>
          <w:szCs w:val="28"/>
          <w:lang w:val="az-Cyrl-AZ"/>
        </w:rPr>
        <w:t>. У місті діяло близько 30 синагог. В 1920 році була заснована початкова школа з викладанням на івриті, а вже в 1924 році була відкрита гімназія.</w:t>
      </w:r>
    </w:p>
    <w:p w14:paraId="1501E80A" w14:textId="0B694E8A" w:rsidR="00D0291D" w:rsidRPr="00EC240C" w:rsidRDefault="00D0291D" w:rsidP="00EC240C">
      <w:pPr>
        <w:pStyle w:val="ac"/>
        <w:spacing w:line="360" w:lineRule="auto"/>
        <w:ind w:left="-567"/>
        <w:jc w:val="both"/>
        <w:rPr>
          <w:rFonts w:ascii="Times New Roman" w:hAnsi="Times New Roman" w:cs="Times New Roman"/>
          <w:bCs/>
          <w:sz w:val="28"/>
          <w:szCs w:val="28"/>
          <w:lang w:val="az-Cyrl-AZ"/>
        </w:rPr>
      </w:pPr>
      <w:r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      </w:t>
      </w:r>
      <w:r w:rsidRPr="00D0291D">
        <w:rPr>
          <w:rFonts w:ascii="Times New Roman" w:hAnsi="Times New Roman" w:cs="Times New Roman"/>
          <w:bCs/>
          <w:sz w:val="28"/>
          <w:szCs w:val="28"/>
          <w:lang w:val="az-Cyrl-AZ"/>
        </w:rPr>
        <w:t>Після повернення Мукачева під владу Угорщини становище євреїв різко погіршилось. Після окупації Угорщини німецькими військами в квітні 1944 року в Мукачеві були створені два гетто.</w:t>
      </w:r>
      <w:r w:rsidR="00EC240C"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</w:t>
      </w:r>
      <w:r w:rsidRPr="00D0291D">
        <w:rPr>
          <w:rFonts w:ascii="Times New Roman" w:hAnsi="Times New Roman" w:cs="Times New Roman"/>
          <w:bCs/>
          <w:sz w:val="28"/>
          <w:szCs w:val="28"/>
          <w:lang w:val="az-Cyrl-AZ"/>
        </w:rPr>
        <w:t>Мешканців гетто цегельного заводу перевезли до Аушвіца 15 травня 1944 року, а євреїв міського гетто переве</w:t>
      </w:r>
      <w:r w:rsidR="00050492">
        <w:rPr>
          <w:rFonts w:ascii="Times New Roman" w:hAnsi="Times New Roman" w:cs="Times New Roman"/>
          <w:bCs/>
          <w:sz w:val="28"/>
          <w:szCs w:val="28"/>
          <w:lang w:val="az-Cyrl-AZ"/>
        </w:rPr>
        <w:t>з</w:t>
      </w:r>
      <w:r w:rsidRPr="00D0291D">
        <w:rPr>
          <w:rFonts w:ascii="Times New Roman" w:hAnsi="Times New Roman" w:cs="Times New Roman"/>
          <w:bCs/>
          <w:sz w:val="28"/>
          <w:szCs w:val="28"/>
          <w:lang w:val="az-Cyrl-AZ"/>
        </w:rPr>
        <w:t>ли між 19 і 24 травня. Загалом вирушило 9 потягів.</w:t>
      </w:r>
      <w:r w:rsidR="00EC240C"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</w:t>
      </w:r>
      <w:r w:rsidRPr="00D0291D">
        <w:rPr>
          <w:rFonts w:ascii="Times New Roman" w:hAnsi="Times New Roman" w:cs="Times New Roman"/>
          <w:bCs/>
          <w:sz w:val="28"/>
          <w:szCs w:val="28"/>
          <w:lang w:val="az-Cyrl-AZ"/>
        </w:rPr>
        <w:t>4 листопада 2011 р</w:t>
      </w:r>
      <w:r w:rsidR="00EC240C">
        <w:rPr>
          <w:rFonts w:ascii="Times New Roman" w:hAnsi="Times New Roman" w:cs="Times New Roman"/>
          <w:bCs/>
          <w:sz w:val="28"/>
          <w:szCs w:val="28"/>
          <w:lang w:val="az-Cyrl-AZ"/>
        </w:rPr>
        <w:t>.</w:t>
      </w:r>
      <w:r w:rsidRPr="00D0291D"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Мукачево заполонили євреї. Цього дня відбулося відкриття в місті над Латорицею нової синагоги.</w:t>
      </w:r>
    </w:p>
    <w:p w14:paraId="4B24BA6D" w14:textId="1BAE9E76" w:rsidR="00186067" w:rsidRPr="00D0291D" w:rsidRDefault="00EC696D" w:rsidP="00D0291D">
      <w:pPr>
        <w:pStyle w:val="ac"/>
        <w:spacing w:line="360" w:lineRule="auto"/>
        <w:ind w:left="-567"/>
        <w:jc w:val="both"/>
        <w:rPr>
          <w:rFonts w:ascii="Times New Roman" w:hAnsi="Times New Roman" w:cs="Times New Roman"/>
          <w:bCs/>
          <w:sz w:val="28"/>
          <w:szCs w:val="28"/>
          <w:lang w:val="az-Cyrl-AZ"/>
        </w:rPr>
      </w:pPr>
      <w:r w:rsidRPr="006A3A15">
        <w:rPr>
          <w:rFonts w:ascii="Times New Roman" w:hAnsi="Times New Roman" w:cs="Times New Roman"/>
          <w:b/>
          <w:color w:val="000000" w:themeColor="text1"/>
          <w:spacing w:val="-6"/>
          <w:sz w:val="28"/>
          <w:szCs w:val="28"/>
          <w:lang w:val="uk-UA"/>
        </w:rPr>
        <w:t>Методи дослідження:</w:t>
      </w:r>
      <w:r>
        <w:rPr>
          <w:rFonts w:ascii="Times New Roman" w:hAnsi="Times New Roman" w:cs="Times New Roman"/>
          <w:b/>
          <w:color w:val="000000" w:themeColor="text1"/>
          <w:spacing w:val="-6"/>
          <w:sz w:val="28"/>
          <w:szCs w:val="28"/>
          <w:lang w:val="uk-UA"/>
        </w:rPr>
        <w:t xml:space="preserve"> </w:t>
      </w:r>
      <w:r w:rsidR="00186067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uk-UA"/>
        </w:rPr>
        <w:t>і</w:t>
      </w:r>
      <w:r w:rsidR="00186067" w:rsidRPr="00186067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uk-UA"/>
        </w:rPr>
        <w:t>сторико-генетичний метод</w:t>
      </w:r>
      <w:r w:rsidR="00186067" w:rsidRPr="00186067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az-Cyrl-AZ"/>
        </w:rPr>
        <w:t xml:space="preserve">: </w:t>
      </w:r>
      <w:r w:rsidR="00186067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uk-UA"/>
        </w:rPr>
        <w:t>д</w:t>
      </w:r>
      <w:r w:rsidR="00186067" w:rsidRPr="00186067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uk-UA"/>
        </w:rPr>
        <w:t>озволяє простежити виникнення та розвиток єврейської громади в Мукачеві, її роль у різні історичні періоди</w:t>
      </w:r>
      <w:r w:rsidR="00186067" w:rsidRPr="00186067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az-Cyrl-AZ"/>
        </w:rPr>
        <w:t xml:space="preserve">; </w:t>
      </w:r>
      <w:r w:rsidR="00186067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az-Cyrl-AZ"/>
        </w:rPr>
        <w:t>к</w:t>
      </w:r>
      <w:r w:rsidR="00186067" w:rsidRPr="00186067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az-Cyrl-AZ"/>
        </w:rPr>
        <w:t>ультурологічний аналіз:</w:t>
      </w:r>
      <w:r w:rsidR="00186067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uk-UA"/>
        </w:rPr>
        <w:t xml:space="preserve"> д</w:t>
      </w:r>
      <w:r w:rsidR="00186067" w:rsidRPr="00186067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az-Cyrl-AZ"/>
        </w:rPr>
        <w:t xml:space="preserve">ослідження внеску </w:t>
      </w:r>
      <w:r w:rsidR="00186067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az-Cyrl-AZ"/>
        </w:rPr>
        <w:t xml:space="preserve">єврейської </w:t>
      </w:r>
      <w:r w:rsidR="00186067" w:rsidRPr="00186067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az-Cyrl-AZ"/>
        </w:rPr>
        <w:t xml:space="preserve">громади </w:t>
      </w:r>
      <w:r w:rsidR="00186067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az-Cyrl-AZ"/>
        </w:rPr>
        <w:t xml:space="preserve">в </w:t>
      </w:r>
      <w:r w:rsidR="00186067" w:rsidRPr="00186067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az-Cyrl-AZ"/>
        </w:rPr>
        <w:t>архітектуру,</w:t>
      </w:r>
      <w:r w:rsidR="00186067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uk-UA"/>
        </w:rPr>
        <w:t xml:space="preserve"> </w:t>
      </w:r>
      <w:r w:rsidR="00186067" w:rsidRPr="00186067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az-Cyrl-AZ"/>
        </w:rPr>
        <w:t>освіту,</w:t>
      </w:r>
    </w:p>
    <w:p w14:paraId="10DFBD6A" w14:textId="638806EF" w:rsidR="00EC696D" w:rsidRPr="00E8497B" w:rsidRDefault="00186067" w:rsidP="00186067">
      <w:pPr>
        <w:pStyle w:val="ac"/>
        <w:spacing w:line="360" w:lineRule="auto"/>
        <w:ind w:left="-567"/>
        <w:jc w:val="both"/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uk-UA"/>
        </w:rPr>
      </w:pPr>
      <w:r w:rsidRPr="00186067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az-Cyrl-AZ"/>
        </w:rPr>
        <w:t>релігійне життя</w:t>
      </w:r>
      <w:r w:rsidRPr="00186067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uk-UA"/>
        </w:rPr>
        <w:t>;</w:t>
      </w:r>
      <w:r w:rsidRPr="00E8497B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uk-UA"/>
        </w:rPr>
        <w:t>с</w:t>
      </w:r>
      <w:r w:rsidRPr="00E8497B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uk-UA"/>
        </w:rPr>
        <w:t xml:space="preserve">татистичний метод: </w:t>
      </w:r>
      <w:r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uk-UA"/>
        </w:rPr>
        <w:t>а</w:t>
      </w:r>
      <w:r w:rsidRPr="00E8497B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uk-UA"/>
        </w:rPr>
        <w:t xml:space="preserve">наліз демографічних даних, змін чисельності </w:t>
      </w:r>
      <w:r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uk-UA"/>
        </w:rPr>
        <w:t xml:space="preserve">єврейського </w:t>
      </w:r>
      <w:r w:rsidRPr="00E8497B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uk-UA"/>
        </w:rPr>
        <w:t xml:space="preserve">населення </w:t>
      </w:r>
      <w:r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uk-UA"/>
        </w:rPr>
        <w:t xml:space="preserve">Мукачева </w:t>
      </w:r>
      <w:r w:rsidRPr="00E8497B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uk-UA"/>
        </w:rPr>
        <w:t>в різні періоди;</w:t>
      </w:r>
      <w:r w:rsidR="00E8497B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uk-UA"/>
        </w:rPr>
        <w:t xml:space="preserve"> метод </w:t>
      </w:r>
      <w:r w:rsidR="00E8497B" w:rsidRPr="00E8497B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uk-UA"/>
        </w:rPr>
        <w:t>аналіз</w:t>
      </w:r>
      <w:r w:rsidR="00E8497B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uk-UA"/>
        </w:rPr>
        <w:t>у</w:t>
      </w:r>
      <w:r w:rsidR="00E8497B" w:rsidRPr="00E8497B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uk-UA"/>
        </w:rPr>
        <w:t xml:space="preserve"> різних джерел</w:t>
      </w:r>
      <w:r w:rsidR="00E8497B">
        <w:rPr>
          <w:rFonts w:ascii="Times New Roman" w:hAnsi="Times New Roman" w:cs="Times New Roman"/>
          <w:color w:val="000000" w:themeColor="text1"/>
          <w:spacing w:val="-6"/>
          <w:sz w:val="28"/>
          <w:szCs w:val="28"/>
          <w:lang w:val="uk-UA"/>
        </w:rPr>
        <w:t xml:space="preserve"> та ін.</w:t>
      </w:r>
    </w:p>
    <w:p w14:paraId="7272335E" w14:textId="081F6AEC" w:rsidR="00EC696D" w:rsidRDefault="00EC696D" w:rsidP="00EC696D">
      <w:pPr>
        <w:pStyle w:val="ac"/>
        <w:spacing w:line="360" w:lineRule="auto"/>
        <w:ind w:left="-567"/>
        <w:jc w:val="both"/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</w:pPr>
      <w:r w:rsidRPr="00A906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Cyrl-AZ" w:eastAsia="uk-UA"/>
        </w:rPr>
        <w:t>Особистий вклад:</w:t>
      </w:r>
      <w:r w:rsidR="00E849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Cyrl-AZ" w:eastAsia="uk-UA"/>
        </w:rPr>
        <w:t xml:space="preserve"> </w:t>
      </w:r>
      <w:r w:rsidR="00E8497B" w:rsidRPr="00E8497B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>самостійно було проведено пошук, відбір і аналіз історичних джерел та наукової літератури, що стосуються розвитку єврейської громади міста Мукачева.</w:t>
      </w:r>
      <w:r w:rsidR="00D0291D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 xml:space="preserve"> </w:t>
      </w:r>
      <w:r w:rsidRPr="00175F65">
        <w:rPr>
          <w:rFonts w:ascii="Times New Roman" w:eastAsiaTheme="minorEastAsia" w:hAnsi="Times New Roman" w:cs="Times New Roman"/>
          <w:b/>
          <w:bCs/>
          <w:color w:val="000000"/>
          <w:kern w:val="24"/>
          <w:sz w:val="28"/>
          <w:szCs w:val="28"/>
          <w:lang w:val="az-Cyrl-AZ"/>
        </w:rPr>
        <w:t>Практичне значення</w:t>
      </w:r>
      <w:r w:rsidRPr="00175F65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 xml:space="preserve"> полягає в тому,</w:t>
      </w:r>
      <w:r w:rsidR="00E8497B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 xml:space="preserve"> </w:t>
      </w:r>
      <w:r w:rsidR="00E8497B" w:rsidRPr="00E8497B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 xml:space="preserve">проєкт сприяє розвитку міжкультурного діалогу. Вивчення внеску єврейської громади допомагає краще зрозуміти взаємодію різних етнічних груп у місті </w:t>
      </w:r>
      <w:r w:rsidR="008E5148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 xml:space="preserve">Мукачеві </w:t>
      </w:r>
      <w:r w:rsidR="00E8497B" w:rsidRPr="00E8497B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>та формує підґрунтя для сучасного співіснування на засадах взаємоповаги.</w:t>
      </w:r>
    </w:p>
    <w:p w14:paraId="71AC6B65" w14:textId="0E71361C" w:rsidR="008E5148" w:rsidRPr="00EC696D" w:rsidRDefault="00EC696D" w:rsidP="008E5148">
      <w:pPr>
        <w:pStyle w:val="ac"/>
        <w:spacing w:line="360" w:lineRule="auto"/>
        <w:ind w:left="-567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</w:pPr>
      <w:r w:rsidRPr="0063611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Cyrl-AZ" w:eastAsia="uk-UA"/>
        </w:rPr>
        <w:t>Висновки:</w:t>
      </w:r>
      <w:r w:rsidR="00072E8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Cyrl-AZ" w:eastAsia="uk-UA"/>
        </w:rPr>
        <w:t xml:space="preserve"> </w:t>
      </w:r>
      <w:r w:rsidR="00050492">
        <w:rPr>
          <w:rFonts w:ascii="Times New Roman" w:eastAsia="Times New Roman" w:hAnsi="Times New Roman" w:cs="Times New Roman"/>
          <w:color w:val="000000"/>
          <w:sz w:val="28"/>
          <w:szCs w:val="28"/>
          <w:lang w:val="az-Cyrl-AZ" w:eastAsia="uk-UA"/>
        </w:rPr>
        <w:t>Є</w:t>
      </w:r>
      <w:proofErr w:type="spellStart"/>
      <w:r w:rsidR="00072E8C" w:rsidRPr="00072E8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врейська</w:t>
      </w:r>
      <w:proofErr w:type="spellEnd"/>
      <w:r w:rsidR="00072E8C" w:rsidRPr="00072E8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громада відіграла вагому роль у становленні та розвитку Мукачева протягом кількох століть. Від моменту появи перших єврейських поселенців місто </w:t>
      </w:r>
      <w:r w:rsidR="0005049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над </w:t>
      </w:r>
      <w:proofErr w:type="spellStart"/>
      <w:r w:rsidR="0005049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Латорицею</w:t>
      </w:r>
      <w:proofErr w:type="spellEnd"/>
      <w:r w:rsidR="0005049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</w:t>
      </w:r>
      <w:r w:rsidR="00072E8C" w:rsidRPr="00072E8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стало важливим осередком економічної, культурної та релігійної активності. У минулому єврейська громада зробила значний внесок у формування унікального культурного середовища, збагачуючи Мукачево традиціями, освітою та духовним життям. </w:t>
      </w:r>
    </w:p>
    <w:sectPr w:rsidR="008E5148" w:rsidRPr="00EC696D" w:rsidSect="00EC69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7E5"/>
    <w:rsid w:val="00050492"/>
    <w:rsid w:val="00072E8C"/>
    <w:rsid w:val="00186067"/>
    <w:rsid w:val="001E2B03"/>
    <w:rsid w:val="002D4BB4"/>
    <w:rsid w:val="006C0B77"/>
    <w:rsid w:val="007F1739"/>
    <w:rsid w:val="008242FF"/>
    <w:rsid w:val="00870751"/>
    <w:rsid w:val="008E5148"/>
    <w:rsid w:val="00922C48"/>
    <w:rsid w:val="00B915B7"/>
    <w:rsid w:val="00D0291D"/>
    <w:rsid w:val="00D467E5"/>
    <w:rsid w:val="00DE01BB"/>
    <w:rsid w:val="00E66FD6"/>
    <w:rsid w:val="00E8497B"/>
    <w:rsid w:val="00EA59DF"/>
    <w:rsid w:val="00EC240C"/>
    <w:rsid w:val="00EC696D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52220"/>
  <w15:chartTrackingRefBased/>
  <w15:docId w15:val="{5056AE80-2118-440A-A908-BD81DB4FA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D467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467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467E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467E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467E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467E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467E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467E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467E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467E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467E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467E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467E5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D467E5"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D467E5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D467E5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D467E5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D467E5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D467E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467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467E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467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467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467E5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D467E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467E5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467E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467E5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b">
    <w:name w:val="Intense Reference"/>
    <w:basedOn w:val="a0"/>
    <w:uiPriority w:val="32"/>
    <w:qFormat/>
    <w:rsid w:val="00D467E5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EC696D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635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2026-04-23T19:11:00Z</dcterms:created>
  <dcterms:modified xsi:type="dcterms:W3CDTF">2026-04-23T20:43:00Z</dcterms:modified>
</cp:coreProperties>
</file>