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Кононська Ліана Вікторівна конкурс Дослідник</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Тези науково-дослідницької роботи: «Взаємний вплив культур у селі Мовчанівка»</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​1. Вступ та актуальність (слайд 2-3) </w:t>
      </w:r>
    </w:p>
    <w:p w:rsidR="00000000" w:rsidDel="00000000" w:rsidP="00000000" w:rsidRDefault="00000000" w:rsidRPr="00000000" w14:paraId="00000006">
      <w:pPr>
        <w:rPr/>
      </w:pPr>
      <w:r w:rsidDel="00000000" w:rsidR="00000000" w:rsidRPr="00000000">
        <w:rPr>
          <w:rtl w:val="0"/>
        </w:rPr>
        <w:t xml:space="preserve">Мовчанівка - це унікальний мікросвіт, де протягом століть перепліталися долі українців, поляків та євреїв. Актуальність моєї роботи полягає у дослідженні того, як культурна різноманітність формувала єдність громади. Метою є аналіз взаємовпливу етносів на побут, мову та спільну пам'ять мого рідного села.</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​2. Прізвища та історичне коріння (слайд 4)</w:t>
      </w:r>
    </w:p>
    <w:p w:rsidR="00000000" w:rsidDel="00000000" w:rsidP="00000000" w:rsidRDefault="00000000" w:rsidRPr="00000000" w14:paraId="00000009">
      <w:pPr>
        <w:rPr/>
      </w:pPr>
      <w:r w:rsidDel="00000000" w:rsidR="00000000" w:rsidRPr="00000000">
        <w:rPr>
          <w:rtl w:val="0"/>
        </w:rPr>
        <w:t xml:space="preserve">На основі архівних даних я проаналізувала прізвища жителів села. Такі прізвища як Кононські, Вишневські та Шептицькі підтверджують потужне польське коріння громади. Це свідчить про глибоку інтеграцію народів та велику кількість змішаних шлюбів. Моє власне прізвище - Кононська -  є живим доказом цієї спільної багатонаціональної історії.</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​3. Культура побуту і мови (слайд 5-6)</w:t>
      </w:r>
    </w:p>
    <w:p w:rsidR="00000000" w:rsidDel="00000000" w:rsidP="00000000" w:rsidRDefault="00000000" w:rsidRPr="00000000" w14:paraId="0000000C">
      <w:pPr>
        <w:rPr/>
      </w:pPr>
      <w:r w:rsidDel="00000000" w:rsidR="00000000" w:rsidRPr="00000000">
        <w:rPr>
          <w:rtl w:val="0"/>
        </w:rPr>
        <w:t xml:space="preserve"> Взаємодія культур найбільш яскраво проявилася у говірці: слова польського походження («фіртка», «балія», «клямка», «заступ») стали невід’ємною частиною мовчанського діалекту, що доводить постійне спілкування та близькість сусідів. Досліджуючи інтер’єр хати моєї прабабусі, Олійник Галини, показало поєднання українських традицій із польськими елементами декору.</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​4. Кулінарна спадщина (слайд 7)</w:t>
      </w:r>
    </w:p>
    <w:p w:rsidR="00000000" w:rsidDel="00000000" w:rsidP="00000000" w:rsidRDefault="00000000" w:rsidRPr="00000000" w14:paraId="0000000F">
      <w:pPr>
        <w:rPr/>
      </w:pPr>
      <w:r w:rsidDel="00000000" w:rsidR="00000000" w:rsidRPr="00000000">
        <w:rPr>
          <w:rtl w:val="0"/>
        </w:rPr>
        <w:t xml:space="preserve">Культурний обмін зафіксовано навіть у щоденному житті: на столі в Мовчанівці український борщ та деруни завжди сусідували з польським бігосом.</w:t>
      </w:r>
    </w:p>
    <w:p w:rsidR="00000000" w:rsidDel="00000000" w:rsidP="00000000" w:rsidRDefault="00000000" w:rsidRPr="00000000" w14:paraId="00000010">
      <w:pPr>
        <w:rPr/>
      </w:pPr>
      <w:r w:rsidDel="00000000" w:rsidR="00000000" w:rsidRPr="00000000">
        <w:rPr>
          <w:rtl w:val="0"/>
        </w:rPr>
        <w:t xml:space="preserve"> </w:t>
      </w:r>
    </w:p>
    <w:p w:rsidR="00000000" w:rsidDel="00000000" w:rsidP="00000000" w:rsidRDefault="00000000" w:rsidRPr="00000000" w14:paraId="00000011">
      <w:pPr>
        <w:rPr/>
      </w:pPr>
      <w:r w:rsidDel="00000000" w:rsidR="00000000" w:rsidRPr="00000000">
        <w:rPr>
          <w:rtl w:val="0"/>
        </w:rPr>
        <w:t xml:space="preserve">5. Традиції і свята (слайд 8-11)</w:t>
      </w:r>
    </w:p>
    <w:p w:rsidR="00000000" w:rsidDel="00000000" w:rsidP="00000000" w:rsidRDefault="00000000" w:rsidRPr="00000000" w14:paraId="00000012">
      <w:pPr>
        <w:rPr/>
      </w:pPr>
      <w:r w:rsidDel="00000000" w:rsidR="00000000" w:rsidRPr="00000000">
        <w:rPr>
          <w:rtl w:val="0"/>
        </w:rPr>
        <w:t xml:space="preserve">Особливу увагу в роботі приділено святковим традиціям, які стали спільним надбанням усіх жителів села. У Мовчанівці збереглися не лише класичні колядки, а й унікальні звичаї, такі, як колядування, щедрування і посипання. Ці обряди об'єднували кожну хату, створюючи особливу атмосферу сусідської підтримки.</w:t>
      </w:r>
    </w:p>
    <w:p w:rsidR="00000000" w:rsidDel="00000000" w:rsidP="00000000" w:rsidRDefault="00000000" w:rsidRPr="00000000" w14:paraId="00000013">
      <w:pPr>
        <w:rPr/>
      </w:pPr>
      <w:r w:rsidDel="00000000" w:rsidR="00000000" w:rsidRPr="00000000">
        <w:rPr>
          <w:rtl w:val="0"/>
        </w:rPr>
        <w:t xml:space="preserve">Традиції Великодня в селі демонструють повагу до звичаїв і єднання. Однією із традицій у нас є христування, коли дітки ходять з хати у хату і кажуть тричі "Христос Воскрес". Окрім цих свят, у нас є багато інших.</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​6. Спільна трагедія (слайд 12) </w:t>
      </w:r>
    </w:p>
    <w:p w:rsidR="00000000" w:rsidDel="00000000" w:rsidP="00000000" w:rsidRDefault="00000000" w:rsidRPr="00000000" w14:paraId="00000016">
      <w:pPr>
        <w:rPr/>
      </w:pPr>
      <w:r w:rsidDel="00000000" w:rsidR="00000000" w:rsidRPr="00000000">
        <w:rPr>
          <w:rtl w:val="0"/>
        </w:rPr>
        <w:t xml:space="preserve">Розкуркулення та Репресії.</w:t>
      </w:r>
    </w:p>
    <w:p w:rsidR="00000000" w:rsidDel="00000000" w:rsidP="00000000" w:rsidRDefault="00000000" w:rsidRPr="00000000" w14:paraId="00000017">
      <w:pPr>
        <w:rPr/>
      </w:pPr>
      <w:r w:rsidDel="00000000" w:rsidR="00000000" w:rsidRPr="00000000">
        <w:rPr>
          <w:rtl w:val="0"/>
        </w:rPr>
        <w:t xml:space="preserve">На основі фотографій архівних записів чітко видно, що політика розкуркулення 1930-х років завдала нищівного удару по селі. Серед списків репресованих масово зустрічаються польські прізвища та єврейські ремісники. В наслідок цих подій, на території села не залишилося жодного єврея і їх помешкання.</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7. Висновки (слайд 13)</w:t>
      </w:r>
    </w:p>
    <w:p w:rsidR="00000000" w:rsidDel="00000000" w:rsidP="00000000" w:rsidRDefault="00000000" w:rsidRPr="00000000" w14:paraId="0000001A">
      <w:pPr>
        <w:rPr/>
      </w:pPr>
      <w:r w:rsidDel="00000000" w:rsidR="00000000" w:rsidRPr="00000000">
        <w:rPr>
          <w:rtl w:val="0"/>
        </w:rPr>
        <w:t xml:space="preserve">Історія Мовчанівки - це приклад справжньої сили і єдності загартованої різними випробуваннями. Взаємопроникнення культур створило особливий «код єдності», який ми маємо берегти. Я пишаюся тим, що дослідила історію своєї малої батьківщини.</w:t>
      </w:r>
    </w:p>
    <w:p w:rsidR="00000000" w:rsidDel="00000000" w:rsidP="00000000" w:rsidRDefault="00000000" w:rsidRPr="00000000" w14:paraId="0000001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