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2FA5A" w14:textId="712A8EC4" w:rsidR="00C30AC9" w:rsidRPr="00C30AC9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EF240F">
        <w:rPr>
          <w:rFonts w:asciiTheme="majorBidi" w:eastAsia="Aptos" w:hAnsiTheme="majorBidi" w:cstheme="majorBidi"/>
          <w:b/>
          <w:bCs/>
          <w:sz w:val="28"/>
          <w:szCs w:val="28"/>
        </w:rPr>
        <w:t xml:space="preserve">Міжкультурна взаємодія в місті </w:t>
      </w:r>
      <w:proofErr w:type="spellStart"/>
      <w:r w:rsidRPr="00EF240F">
        <w:rPr>
          <w:rFonts w:asciiTheme="majorBidi" w:eastAsia="Aptos" w:hAnsiTheme="majorBidi" w:cstheme="majorBidi"/>
          <w:b/>
          <w:bCs/>
          <w:sz w:val="28"/>
          <w:szCs w:val="28"/>
        </w:rPr>
        <w:t>Микулинці</w:t>
      </w:r>
      <w:proofErr w:type="spellEnd"/>
      <w:r w:rsidRPr="00EF240F">
        <w:rPr>
          <w:rFonts w:asciiTheme="majorBidi" w:eastAsia="Aptos" w:hAnsiTheme="majorBidi" w:cstheme="majorBidi"/>
          <w:b/>
          <w:bCs/>
          <w:sz w:val="28"/>
          <w:szCs w:val="28"/>
        </w:rPr>
        <w:t xml:space="preserve"> та її вплив на формування історичного простору</w:t>
      </w:r>
    </w:p>
    <w:p w14:paraId="4CD51E16" w14:textId="0EFA9AE2" w:rsidR="00C30AC9" w:rsidRPr="00C30AC9" w:rsidRDefault="00C30AC9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eastAsia="Aptos" w:hAnsiTheme="majorBidi" w:cstheme="majorBidi"/>
          <w:b/>
          <w:bCs/>
          <w:sz w:val="28"/>
          <w:szCs w:val="28"/>
        </w:rPr>
        <w:t>Автор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: </w:t>
      </w:r>
      <w:r w:rsidR="00EF240F" w:rsidRPr="00EF240F">
        <w:rPr>
          <w:rFonts w:asciiTheme="majorBidi" w:eastAsia="Aptos" w:hAnsiTheme="majorBidi" w:cstheme="majorBidi"/>
          <w:sz w:val="28"/>
          <w:szCs w:val="28"/>
        </w:rPr>
        <w:t>Ковальчук Дем'ян Сергійович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; </w:t>
      </w:r>
      <w:r w:rsidR="00EF240F" w:rsidRPr="00EF240F">
        <w:rPr>
          <w:rFonts w:asciiTheme="majorBidi" w:eastAsia="Aptos" w:hAnsiTheme="majorBidi" w:cstheme="majorBidi"/>
          <w:sz w:val="28"/>
          <w:szCs w:val="28"/>
        </w:rPr>
        <w:t>Тернопільський навчально-виховний комплекс «Школа-колегіум Патріарха Йосифа Сліпого»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; </w:t>
      </w:r>
      <w:r w:rsidR="00EF240F">
        <w:rPr>
          <w:rFonts w:asciiTheme="majorBidi" w:eastAsia="Aptos" w:hAnsiTheme="majorBidi" w:cstheme="majorBidi"/>
          <w:sz w:val="28"/>
          <w:szCs w:val="28"/>
        </w:rPr>
        <w:t>8</w:t>
      </w:r>
      <w:r w:rsidRPr="00C30AC9">
        <w:rPr>
          <w:rFonts w:asciiTheme="majorBidi" w:hAnsiTheme="majorBidi" w:cstheme="majorBidi"/>
          <w:sz w:val="28"/>
          <w:szCs w:val="28"/>
        </w:rPr>
        <w:t>–</w:t>
      </w:r>
      <w:r w:rsidRPr="00C30AC9">
        <w:rPr>
          <w:rFonts w:asciiTheme="majorBidi" w:eastAsia="Aptos" w:hAnsiTheme="majorBidi" w:cstheme="majorBidi"/>
          <w:sz w:val="28"/>
          <w:szCs w:val="28"/>
        </w:rPr>
        <w:t xml:space="preserve">Б клас; </w:t>
      </w:r>
      <w:r w:rsidRPr="00C30AC9">
        <w:rPr>
          <w:rFonts w:asciiTheme="majorBidi" w:hAnsiTheme="majorBidi" w:cstheme="majorBidi"/>
          <w:sz w:val="28"/>
          <w:szCs w:val="28"/>
        </w:rPr>
        <w:t>Тернопільське обласне відділення Малої академії наук України; м. Тернопіль Тернопільської міської громади Тернопільської області.</w:t>
      </w:r>
    </w:p>
    <w:p w14:paraId="26F00923" w14:textId="77777777" w:rsidR="00C30AC9" w:rsidRPr="00C30AC9" w:rsidRDefault="00C30AC9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C30AC9">
        <w:rPr>
          <w:rFonts w:asciiTheme="majorBidi" w:hAnsiTheme="majorBidi" w:cstheme="majorBidi"/>
          <w:b/>
          <w:bCs/>
          <w:sz w:val="28"/>
          <w:szCs w:val="28"/>
        </w:rPr>
        <w:t>Науковий керівник</w:t>
      </w:r>
      <w:r w:rsidRPr="00C30AC9">
        <w:rPr>
          <w:rFonts w:asciiTheme="majorBidi" w:hAnsiTheme="majorBidi" w:cstheme="majorBidi"/>
          <w:sz w:val="28"/>
          <w:szCs w:val="28"/>
        </w:rPr>
        <w:t xml:space="preserve">: </w:t>
      </w:r>
      <w:r w:rsidRPr="00C30AC9">
        <w:rPr>
          <w:rFonts w:asciiTheme="majorBidi" w:hAnsiTheme="majorBidi" w:cstheme="majorBidi"/>
          <w:bCs/>
          <w:sz w:val="28"/>
          <w:szCs w:val="28"/>
        </w:rPr>
        <w:t>Гринюка Богдан Михайлович,</w:t>
      </w:r>
      <w:r w:rsidRPr="00C30AC9">
        <w:rPr>
          <w:rFonts w:asciiTheme="majorBidi" w:hAnsiTheme="majorBidi" w:cstheme="majorBidi"/>
          <w:sz w:val="28"/>
          <w:szCs w:val="28"/>
        </w:rPr>
        <w:t xml:space="preserve"> кандидат історичних наук, вчитель історії Тернопільської ЗОШ І–ІІІ ступенів № 22.</w:t>
      </w:r>
    </w:p>
    <w:p w14:paraId="79D9FE4B" w14:textId="0D94410D" w:rsidR="00EF240F" w:rsidRPr="00EF240F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EF240F">
        <w:rPr>
          <w:rFonts w:asciiTheme="majorBidi" w:hAnsiTheme="majorBidi" w:cstheme="majorBidi"/>
          <w:b/>
          <w:bCs/>
          <w:sz w:val="28"/>
          <w:szCs w:val="28"/>
        </w:rPr>
        <w:t>Мета дослідження</w:t>
      </w:r>
      <w:r w:rsidRPr="00EF240F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EF240F">
        <w:rPr>
          <w:rFonts w:asciiTheme="majorBidi" w:hAnsiTheme="majorBidi" w:cstheme="majorBidi"/>
          <w:sz w:val="28"/>
          <w:szCs w:val="28"/>
        </w:rPr>
        <w:t xml:space="preserve"> дослідити внесок представників різних народів у формуванні історико-культурної і архітектурної спадщини міста </w:t>
      </w:r>
      <w:proofErr w:type="spellStart"/>
      <w:r w:rsidRPr="00EF240F">
        <w:rPr>
          <w:rFonts w:asciiTheme="majorBidi" w:hAnsiTheme="majorBidi" w:cstheme="majorBidi"/>
          <w:sz w:val="28"/>
          <w:szCs w:val="28"/>
        </w:rPr>
        <w:t>Микулинці</w:t>
      </w:r>
      <w:proofErr w:type="spellEnd"/>
      <w:r w:rsidRPr="00EF240F">
        <w:rPr>
          <w:rFonts w:asciiTheme="majorBidi" w:hAnsiTheme="majorBidi" w:cstheme="majorBidi"/>
          <w:sz w:val="28"/>
          <w:szCs w:val="28"/>
        </w:rPr>
        <w:t>.</w:t>
      </w:r>
    </w:p>
    <w:p w14:paraId="3AFD7DE8" w14:textId="77777777" w:rsidR="00EF240F" w:rsidRPr="00EF240F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EF240F">
        <w:rPr>
          <w:rFonts w:asciiTheme="majorBidi" w:hAnsiTheme="majorBidi" w:cstheme="majorBidi"/>
          <w:sz w:val="28"/>
          <w:szCs w:val="28"/>
        </w:rPr>
        <w:t xml:space="preserve">Досягнення мети передбачає розв’язання наступних </w:t>
      </w:r>
      <w:r w:rsidRPr="00EF240F">
        <w:rPr>
          <w:rFonts w:asciiTheme="majorBidi" w:hAnsiTheme="majorBidi" w:cstheme="majorBidi"/>
          <w:b/>
          <w:bCs/>
          <w:sz w:val="28"/>
          <w:szCs w:val="28"/>
        </w:rPr>
        <w:t>завдань</w:t>
      </w:r>
      <w:r w:rsidRPr="00EF240F">
        <w:rPr>
          <w:rFonts w:asciiTheme="majorBidi" w:hAnsiTheme="majorBidi" w:cstheme="majorBidi"/>
          <w:sz w:val="28"/>
          <w:szCs w:val="28"/>
        </w:rPr>
        <w:t>:</w:t>
      </w:r>
    </w:p>
    <w:p w14:paraId="2C2B9D0C" w14:textId="77777777" w:rsidR="00EF240F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EF240F">
        <w:rPr>
          <w:rFonts w:asciiTheme="majorBidi" w:hAnsiTheme="majorBidi" w:cstheme="majorBidi"/>
          <w:sz w:val="28"/>
          <w:szCs w:val="28"/>
        </w:rPr>
        <w:t xml:space="preserve">- розкрити історичне минуле м. </w:t>
      </w:r>
      <w:proofErr w:type="spellStart"/>
      <w:r w:rsidRPr="00EF240F">
        <w:rPr>
          <w:rFonts w:asciiTheme="majorBidi" w:hAnsiTheme="majorBidi" w:cstheme="majorBidi"/>
          <w:sz w:val="28"/>
          <w:szCs w:val="28"/>
        </w:rPr>
        <w:t>Микулинці</w:t>
      </w:r>
      <w:proofErr w:type="spellEnd"/>
      <w:r w:rsidRPr="00EF240F">
        <w:rPr>
          <w:rFonts w:asciiTheme="majorBidi" w:hAnsiTheme="majorBidi" w:cstheme="majorBidi"/>
          <w:sz w:val="28"/>
          <w:szCs w:val="28"/>
        </w:rPr>
        <w:t xml:space="preserve"> та участь  іноземців у його розвитку;</w:t>
      </w:r>
    </w:p>
    <w:p w14:paraId="4261ED21" w14:textId="1FE74C90" w:rsidR="00EF240F" w:rsidRPr="00EF240F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EF240F">
        <w:rPr>
          <w:rFonts w:asciiTheme="majorBidi" w:hAnsiTheme="majorBidi" w:cstheme="majorBidi"/>
          <w:sz w:val="28"/>
          <w:szCs w:val="28"/>
        </w:rPr>
        <w:t>- описати історико-архітектурні пам’ятки населеного пункту за участі різних народів.</w:t>
      </w:r>
    </w:p>
    <w:p w14:paraId="41D2DFBB" w14:textId="77777777" w:rsidR="00EF240F" w:rsidRPr="00EF240F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EF240F">
        <w:rPr>
          <w:rFonts w:asciiTheme="majorBidi" w:hAnsiTheme="majorBidi" w:cstheme="majorBidi"/>
          <w:b/>
          <w:bCs/>
          <w:sz w:val="28"/>
          <w:szCs w:val="28"/>
        </w:rPr>
        <w:t>Об’єктом дослідження</w:t>
      </w:r>
      <w:r w:rsidRPr="00EF240F">
        <w:rPr>
          <w:rFonts w:asciiTheme="majorBidi" w:hAnsiTheme="majorBidi" w:cstheme="majorBidi"/>
          <w:sz w:val="28"/>
          <w:szCs w:val="28"/>
        </w:rPr>
        <w:t xml:space="preserve"> є історико-архітектурне минуле міста </w:t>
      </w:r>
      <w:proofErr w:type="spellStart"/>
      <w:r w:rsidRPr="00EF240F">
        <w:rPr>
          <w:rFonts w:asciiTheme="majorBidi" w:hAnsiTheme="majorBidi" w:cstheme="majorBidi"/>
          <w:sz w:val="28"/>
          <w:szCs w:val="28"/>
        </w:rPr>
        <w:t>Микулинці</w:t>
      </w:r>
      <w:proofErr w:type="spellEnd"/>
      <w:r w:rsidRPr="00EF240F">
        <w:rPr>
          <w:rFonts w:asciiTheme="majorBidi" w:hAnsiTheme="majorBidi" w:cstheme="majorBidi"/>
          <w:sz w:val="28"/>
          <w:szCs w:val="28"/>
        </w:rPr>
        <w:t xml:space="preserve"> Тернопільського району Тернопільської області.</w:t>
      </w:r>
    </w:p>
    <w:p w14:paraId="51DDF37B" w14:textId="77777777" w:rsidR="00EF240F" w:rsidRPr="00EF240F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EF240F">
        <w:rPr>
          <w:rFonts w:asciiTheme="majorBidi" w:hAnsiTheme="majorBidi" w:cstheme="majorBidi"/>
          <w:b/>
          <w:bCs/>
          <w:sz w:val="28"/>
          <w:szCs w:val="28"/>
        </w:rPr>
        <w:t>Предметом дослідження</w:t>
      </w:r>
      <w:r w:rsidRPr="00EF240F">
        <w:rPr>
          <w:rFonts w:asciiTheme="majorBidi" w:hAnsiTheme="majorBidi" w:cstheme="majorBidi"/>
          <w:sz w:val="28"/>
          <w:szCs w:val="28"/>
        </w:rPr>
        <w:t xml:space="preserve"> є історико-культурна й архітектурна спадщина міста </w:t>
      </w:r>
      <w:proofErr w:type="spellStart"/>
      <w:r w:rsidRPr="00EF240F">
        <w:rPr>
          <w:rFonts w:asciiTheme="majorBidi" w:hAnsiTheme="majorBidi" w:cstheme="majorBidi"/>
          <w:sz w:val="28"/>
          <w:szCs w:val="28"/>
        </w:rPr>
        <w:t>Микулинці</w:t>
      </w:r>
      <w:proofErr w:type="spellEnd"/>
      <w:r w:rsidRPr="00EF240F">
        <w:rPr>
          <w:rFonts w:asciiTheme="majorBidi" w:hAnsiTheme="majorBidi" w:cstheme="majorBidi"/>
          <w:sz w:val="28"/>
          <w:szCs w:val="28"/>
        </w:rPr>
        <w:t xml:space="preserve"> та вплив різних національностей на його формування.</w:t>
      </w:r>
    </w:p>
    <w:p w14:paraId="4AD29AC3" w14:textId="4C72EDA7" w:rsidR="00EF240F" w:rsidRPr="00EF240F" w:rsidRDefault="00EF240F" w:rsidP="00EF240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EF240F">
        <w:rPr>
          <w:rFonts w:asciiTheme="majorBidi" w:hAnsiTheme="majorBidi" w:cstheme="majorBidi"/>
          <w:b/>
          <w:bCs/>
          <w:sz w:val="28"/>
          <w:szCs w:val="28"/>
        </w:rPr>
        <w:t>Джерельну базу дослідження</w:t>
      </w:r>
      <w:r w:rsidRPr="00EF240F">
        <w:rPr>
          <w:rFonts w:asciiTheme="majorBidi" w:hAnsiTheme="majorBidi" w:cstheme="majorBidi"/>
          <w:sz w:val="28"/>
          <w:szCs w:val="28"/>
        </w:rPr>
        <w:t xml:space="preserve"> становлять оцифровані електронні бібліотеки та текст оглядової екскурсії  «Історико-архітектурні </w:t>
      </w:r>
      <w:r w:rsidRPr="00EF240F">
        <w:rPr>
          <w:rFonts w:asciiTheme="majorBidi" w:hAnsiTheme="majorBidi" w:cstheme="majorBidi"/>
          <w:sz w:val="28"/>
          <w:szCs w:val="28"/>
        </w:rPr>
        <w:t>пам’ятки</w:t>
      </w:r>
      <w:r w:rsidRPr="00EF240F">
        <w:rPr>
          <w:rFonts w:asciiTheme="majorBidi" w:hAnsiTheme="majorBidi" w:cstheme="majorBidi"/>
          <w:sz w:val="28"/>
          <w:szCs w:val="28"/>
        </w:rPr>
        <w:t xml:space="preserve"> смт. </w:t>
      </w:r>
      <w:proofErr w:type="spellStart"/>
      <w:r w:rsidRPr="00EF240F">
        <w:rPr>
          <w:rFonts w:asciiTheme="majorBidi" w:hAnsiTheme="majorBidi" w:cstheme="majorBidi"/>
          <w:sz w:val="28"/>
          <w:szCs w:val="28"/>
        </w:rPr>
        <w:t>Микулинці</w:t>
      </w:r>
      <w:proofErr w:type="spellEnd"/>
      <w:r w:rsidRPr="00EF240F">
        <w:rPr>
          <w:rFonts w:asciiTheme="majorBidi" w:hAnsiTheme="majorBidi" w:cstheme="majorBidi"/>
          <w:sz w:val="28"/>
          <w:szCs w:val="28"/>
        </w:rPr>
        <w:t xml:space="preserve">», яку надала Наталія </w:t>
      </w:r>
      <w:proofErr w:type="spellStart"/>
      <w:r w:rsidRPr="00EF240F">
        <w:rPr>
          <w:rFonts w:asciiTheme="majorBidi" w:hAnsiTheme="majorBidi" w:cstheme="majorBidi"/>
          <w:sz w:val="28"/>
          <w:szCs w:val="28"/>
        </w:rPr>
        <w:t>Ганусевич</w:t>
      </w:r>
      <w:proofErr w:type="spellEnd"/>
      <w:r w:rsidRPr="00EF240F">
        <w:rPr>
          <w:rFonts w:asciiTheme="majorBidi" w:hAnsiTheme="majorBidi" w:cstheme="majorBidi"/>
          <w:sz w:val="28"/>
          <w:szCs w:val="28"/>
        </w:rPr>
        <w:t xml:space="preserve"> – молодша наукова співробітниця Національного заповідника «Замки Тернопілля».</w:t>
      </w:r>
    </w:p>
    <w:p w14:paraId="5460E129" w14:textId="2FD79F31" w:rsidR="00EF240F" w:rsidRPr="00EF240F" w:rsidRDefault="00EF240F" w:rsidP="00EF240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F240F">
        <w:rPr>
          <w:rFonts w:ascii="Times New Roman" w:hAnsi="Times New Roman"/>
          <w:color w:val="000000"/>
          <w:sz w:val="28"/>
          <w:szCs w:val="28"/>
        </w:rPr>
        <w:t>У результаті проведеного дослідження встановлено, що м</w:t>
      </w:r>
      <w:r>
        <w:rPr>
          <w:rFonts w:ascii="Times New Roman" w:hAnsi="Times New Roman"/>
          <w:color w:val="000000"/>
          <w:sz w:val="28"/>
          <w:szCs w:val="28"/>
        </w:rPr>
        <w:t>. 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Микулинці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 формувалося під впливом багатьох культур і народів, що зумовило його унікальний історико-культурний простір. Протягом століть місто перебувало в орбіті політичних, економічних і культурних процесів різних </w:t>
      </w:r>
      <w:r w:rsidRPr="00EF240F">
        <w:rPr>
          <w:rFonts w:ascii="Times New Roman" w:hAnsi="Times New Roman"/>
          <w:color w:val="000000"/>
          <w:sz w:val="28"/>
          <w:szCs w:val="28"/>
        </w:rPr>
        <w:lastRenderedPageBreak/>
        <w:t>державних утворень, зокрема Річ Посполита, що сприяло активному залученню іноземного населення.</w:t>
      </w:r>
    </w:p>
    <w:p w14:paraId="23AAB6A4" w14:textId="0E04E868" w:rsidR="00EF240F" w:rsidRPr="00EF240F" w:rsidRDefault="00EF240F" w:rsidP="00EF240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F240F">
        <w:rPr>
          <w:rFonts w:ascii="Times New Roman" w:hAnsi="Times New Roman"/>
          <w:color w:val="000000"/>
          <w:sz w:val="28"/>
          <w:szCs w:val="28"/>
        </w:rPr>
        <w:t xml:space="preserve">Важливу роль у розвитку міста відіграли представники польської шляхти, єврейської громади та інших етнічних груп, які залишили помітний слід у його архітектурному та культурному середовищі.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З</w:t>
      </w:r>
      <w:r w:rsidRPr="00EF240F">
        <w:rPr>
          <w:rFonts w:ascii="Times New Roman" w:hAnsi="Times New Roman"/>
          <w:color w:val="000000"/>
          <w:sz w:val="28"/>
          <w:szCs w:val="28"/>
        </w:rPr>
        <w:t>начальну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 роль у формуванні архітектурного обличчя міста відіграли представники польської шляхти</w:t>
      </w:r>
      <w:r>
        <w:rPr>
          <w:rFonts w:ascii="Times New Roman" w:hAnsi="Times New Roman"/>
          <w:color w:val="000000"/>
          <w:sz w:val="28"/>
          <w:szCs w:val="28"/>
        </w:rPr>
        <w:t xml:space="preserve"> – </w:t>
      </w:r>
      <w:r w:rsidRPr="00EF240F">
        <w:rPr>
          <w:rFonts w:ascii="Times New Roman" w:hAnsi="Times New Roman"/>
          <w:color w:val="000000"/>
          <w:sz w:val="28"/>
          <w:szCs w:val="28"/>
        </w:rPr>
        <w:t xml:space="preserve">родини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Сенявських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Зборовських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,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Конопків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 та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Реїв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. Їхня діяльність сприяла розвитку оборонної, житлової та сакральної архітектури. Це знайшло своє відображення у таких знакових об’єктах, як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Микулинецький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 замок, який еволюціонував від оборонної фортеці до промислового об’єкта, Палац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Конопки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, що став прикладом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резиденційної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 архітектури європейського типу, а також </w:t>
      </w:r>
      <w:r w:rsidR="00C65FD6">
        <w:rPr>
          <w:rFonts w:ascii="Times New Roman" w:hAnsi="Times New Roman"/>
          <w:color w:val="000000"/>
          <w:sz w:val="28"/>
          <w:szCs w:val="28"/>
        </w:rPr>
        <w:t>к</w:t>
      </w:r>
      <w:r w:rsidRPr="00EF240F">
        <w:rPr>
          <w:rFonts w:ascii="Times New Roman" w:hAnsi="Times New Roman"/>
          <w:color w:val="000000"/>
          <w:sz w:val="28"/>
          <w:szCs w:val="28"/>
        </w:rPr>
        <w:t xml:space="preserve">остел Святої Трійці </w:t>
      </w:r>
      <w:r w:rsidR="00C65FD6">
        <w:rPr>
          <w:rFonts w:asciiTheme="majorBidi" w:hAnsiTheme="majorBidi" w:cstheme="majorBidi"/>
          <w:sz w:val="28"/>
          <w:szCs w:val="28"/>
        </w:rPr>
        <w:t>–</w:t>
      </w:r>
      <w:r w:rsidRPr="00EF240F">
        <w:rPr>
          <w:rFonts w:ascii="Times New Roman" w:hAnsi="Times New Roman"/>
          <w:color w:val="000000"/>
          <w:sz w:val="28"/>
          <w:szCs w:val="28"/>
        </w:rPr>
        <w:t xml:space="preserve"> яскравий зразок барокової сакральної архітектури.</w:t>
      </w:r>
    </w:p>
    <w:p w14:paraId="672D75C3" w14:textId="77777777" w:rsidR="00EF240F" w:rsidRPr="00EF240F" w:rsidRDefault="00EF240F" w:rsidP="00EF240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F240F">
        <w:rPr>
          <w:rFonts w:ascii="Times New Roman" w:hAnsi="Times New Roman"/>
          <w:color w:val="000000"/>
          <w:sz w:val="28"/>
          <w:szCs w:val="28"/>
        </w:rPr>
        <w:t xml:space="preserve">Дослідження показало, що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Микулинці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 не були ізольованим населеним пунктом, а активно взаємодіяли з ширшим європейським культурним простором. Економічні чинники, зокрема надання місту Магдебурзького права, розвиток торгівлі та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ремесел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>, сприяли притоку іноземців і формуванню багатонаціонального середовища.</w:t>
      </w:r>
    </w:p>
    <w:p w14:paraId="560B9EEB" w14:textId="77777777" w:rsidR="00EF240F" w:rsidRPr="00EF240F" w:rsidRDefault="00EF240F" w:rsidP="00EF240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F240F">
        <w:rPr>
          <w:rFonts w:ascii="Times New Roman" w:hAnsi="Times New Roman"/>
          <w:color w:val="000000"/>
          <w:sz w:val="28"/>
          <w:szCs w:val="28"/>
        </w:rPr>
        <w:t>Окрему увагу в дослідженні приділено сакральним та меморіальним об’єктам, які відображають духовне життя багатонаціональної громади. Костел, цвинтар, пам’ятники та скульптури є важливими носіями культурної пам’яті та свідчать про взаємодію релігійних традицій різних народів.</w:t>
      </w:r>
    </w:p>
    <w:p w14:paraId="2D7A7F58" w14:textId="7FDA2610" w:rsidR="00C87303" w:rsidRPr="00EF240F" w:rsidRDefault="00EF240F" w:rsidP="00EF240F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F240F">
        <w:rPr>
          <w:rFonts w:ascii="Times New Roman" w:hAnsi="Times New Roman"/>
          <w:color w:val="000000"/>
          <w:sz w:val="28"/>
          <w:szCs w:val="28"/>
        </w:rPr>
        <w:t xml:space="preserve">Отже, історико-культурна спадщина </w:t>
      </w:r>
      <w:proofErr w:type="spellStart"/>
      <w:r w:rsidRPr="00EF240F">
        <w:rPr>
          <w:rFonts w:ascii="Times New Roman" w:hAnsi="Times New Roman"/>
          <w:color w:val="000000"/>
          <w:sz w:val="28"/>
          <w:szCs w:val="28"/>
        </w:rPr>
        <w:t>Микулинців</w:t>
      </w:r>
      <w:proofErr w:type="spellEnd"/>
      <w:r w:rsidRPr="00EF240F">
        <w:rPr>
          <w:rFonts w:ascii="Times New Roman" w:hAnsi="Times New Roman"/>
          <w:color w:val="000000"/>
          <w:sz w:val="28"/>
          <w:szCs w:val="28"/>
        </w:rPr>
        <w:t xml:space="preserve"> є результатом тривалої міжкультурної взаємодії, що відобразилася в архітектурі, плануванні міста та його культурному житті. Збережені пам’ятки не лише ілюструють багатство історичного минулого, а й виступають важливим джерелом для подальших наукових досліджень та формування історичної пам’яті регіону.</w:t>
      </w:r>
    </w:p>
    <w:sectPr w:rsidR="00C87303" w:rsidRPr="00EF240F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85712"/>
    <w:multiLevelType w:val="hybridMultilevel"/>
    <w:tmpl w:val="2C66A3B4"/>
    <w:lvl w:ilvl="0" w:tplc="CE644A6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BA34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A6F2D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9E052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407D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F87D1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4450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7E319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D4657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7F971883"/>
    <w:multiLevelType w:val="hybridMultilevel"/>
    <w:tmpl w:val="FF445F64"/>
    <w:lvl w:ilvl="0" w:tplc="DAC409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96D0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386C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3A94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FC91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C8F0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84F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BE07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C430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F92414"/>
    <w:rsid w:val="002230E9"/>
    <w:rsid w:val="004070FA"/>
    <w:rsid w:val="00555836"/>
    <w:rsid w:val="006901AB"/>
    <w:rsid w:val="00C30AC9"/>
    <w:rsid w:val="00C65FD6"/>
    <w:rsid w:val="00C87303"/>
    <w:rsid w:val="00E639FF"/>
    <w:rsid w:val="00EF240F"/>
    <w:rsid w:val="05D56C04"/>
    <w:rsid w:val="16B1E605"/>
    <w:rsid w:val="1E4C2D73"/>
    <w:rsid w:val="2FC9DBB2"/>
    <w:rsid w:val="396192D9"/>
    <w:rsid w:val="3C63926B"/>
    <w:rsid w:val="473B863D"/>
    <w:rsid w:val="6FF92414"/>
    <w:rsid w:val="72107DF5"/>
    <w:rsid w:val="7945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8CF98"/>
  <w15:chartTrackingRefBased/>
  <w15:docId w15:val="{DA2A22E0-2274-44AA-BD9E-537D404E5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0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8599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7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90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2145</Words>
  <Characters>1223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Андрієвська</dc:creator>
  <cp:keywords/>
  <dc:description/>
  <cp:lastModifiedBy>Богдан Михайлович Гринюка</cp:lastModifiedBy>
  <cp:revision>5</cp:revision>
  <dcterms:created xsi:type="dcterms:W3CDTF">2026-04-04T19:33:00Z</dcterms:created>
  <dcterms:modified xsi:type="dcterms:W3CDTF">2026-04-20T21:31:00Z</dcterms:modified>
</cp:coreProperties>
</file>