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AF8EA4"/>
    <w:p w14:paraId="149A1561"/>
    <w:p w14:paraId="78AD4E81"/>
    <w:p w14:paraId="2E8F4439"/>
    <w:p w14:paraId="4126D208">
      <w:pPr>
        <w:jc w:val="center"/>
        <w:rPr>
          <w:rFonts w:hint="default"/>
          <w:sz w:val="36"/>
          <w:szCs w:val="36"/>
          <w:lang w:val="ru-RU"/>
        </w:rPr>
      </w:pPr>
      <w:r>
        <w:rPr>
          <w:rFonts w:hint="default"/>
          <w:sz w:val="36"/>
          <w:szCs w:val="36"/>
          <w:lang w:val="ru-RU"/>
        </w:rPr>
        <w:t>Тези</w:t>
      </w:r>
      <w:r>
        <w:rPr>
          <w:rFonts w:hint="default"/>
          <w:sz w:val="36"/>
          <w:szCs w:val="36"/>
          <w:lang w:val="uk-UA"/>
        </w:rPr>
        <w:t xml:space="preserve"> </w:t>
      </w:r>
      <w:r>
        <w:rPr>
          <w:sz w:val="36"/>
          <w:szCs w:val="36"/>
          <w:lang w:val="uk-UA"/>
        </w:rPr>
        <w:t>до</w:t>
      </w:r>
      <w:r>
        <w:rPr>
          <w:rFonts w:hint="default"/>
          <w:sz w:val="36"/>
          <w:szCs w:val="36"/>
          <w:lang w:val="ru-RU"/>
        </w:rPr>
        <w:t xml:space="preserve"> роботи</w:t>
      </w:r>
    </w:p>
    <w:p w14:paraId="7761D7BF">
      <w:pPr>
        <w:jc w:val="center"/>
        <w:rPr>
          <w:rFonts w:hint="default"/>
          <w:sz w:val="36"/>
          <w:szCs w:val="36"/>
          <w:lang w:val="uk-UA"/>
        </w:rPr>
      </w:pPr>
      <w:r>
        <w:rPr>
          <w:rFonts w:hint="default"/>
          <w:sz w:val="36"/>
          <w:szCs w:val="36"/>
          <w:lang w:val="uk-UA"/>
        </w:rPr>
        <w:t>“Роль іридодіагностики в системі охорони здоров’я</w:t>
      </w:r>
      <w:bookmarkStart w:id="0" w:name="_GoBack"/>
      <w:bookmarkEnd w:id="0"/>
      <w:r>
        <w:rPr>
          <w:rFonts w:hint="default"/>
          <w:sz w:val="36"/>
          <w:szCs w:val="36"/>
          <w:lang w:val="uk-UA"/>
        </w:rPr>
        <w:t>”</w:t>
      </w:r>
    </w:p>
    <w:p w14:paraId="74FEB7E3">
      <w:pPr>
        <w:jc w:val="center"/>
        <w:rPr>
          <w:rFonts w:hint="default"/>
          <w:sz w:val="36"/>
          <w:szCs w:val="36"/>
          <w:lang w:val="uk-UA"/>
        </w:rPr>
      </w:pPr>
      <w:r>
        <w:rPr>
          <w:rFonts w:hint="default"/>
          <w:sz w:val="36"/>
          <w:szCs w:val="36"/>
          <w:lang w:val="uk-UA"/>
        </w:rPr>
        <w:t xml:space="preserve">Учениці 9-А  класу  Путильського ліцею </w:t>
      </w:r>
    </w:p>
    <w:p w14:paraId="5BCB19C7">
      <w:pPr>
        <w:jc w:val="center"/>
        <w:rPr>
          <w:rFonts w:hint="default"/>
          <w:sz w:val="36"/>
          <w:szCs w:val="36"/>
          <w:lang w:val="uk-UA"/>
        </w:rPr>
      </w:pPr>
      <w:r>
        <w:rPr>
          <w:rFonts w:hint="default"/>
          <w:sz w:val="36"/>
          <w:szCs w:val="36"/>
          <w:lang w:val="ru-RU"/>
        </w:rPr>
        <w:t>Грекул Соф</w:t>
      </w:r>
      <w:r>
        <w:rPr>
          <w:rFonts w:hint="default"/>
          <w:sz w:val="36"/>
          <w:szCs w:val="36"/>
          <w:lang w:val="uk-UA"/>
        </w:rPr>
        <w:t>ії</w:t>
      </w:r>
    </w:p>
    <w:p w14:paraId="08104AAA">
      <w:pPr>
        <w:rPr>
          <w:rFonts w:hint="default"/>
          <w:sz w:val="28"/>
          <w:szCs w:val="28"/>
        </w:rPr>
      </w:pPr>
    </w:p>
    <w:p w14:paraId="710D6190">
      <w:pPr>
        <w:ind w:firstLine="420" w:firstLineChars="15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Збереження здоров’я та профілактика захворювань є важливими завданнями сучасного суспільства. Зростає інтерес до допоміжних методів оцінки стану організму, серед яких іридодіагностика. </w:t>
      </w:r>
      <w:r>
        <w:rPr>
          <w:rFonts w:hint="default"/>
          <w:sz w:val="28"/>
          <w:szCs w:val="28"/>
          <w:lang w:val="ru-RU"/>
        </w:rPr>
        <w:t xml:space="preserve">      </w:t>
      </w:r>
      <w:r>
        <w:rPr>
          <w:rFonts w:hint="default"/>
          <w:sz w:val="28"/>
          <w:szCs w:val="28"/>
        </w:rPr>
        <w:t>Вивчення цього методу сприяє формуванню відповідального ставлення до власного здоров’я.</w:t>
      </w:r>
    </w:p>
    <w:p w14:paraId="50DE150A">
      <w:pPr>
        <w:ind w:firstLine="140" w:firstLineChars="5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Встановлено, що райдужка ока має індивідуальні особливості. Чіткої залежності між її ознаками та станом здоров’я не виявлено. Іридодіагностика може використовуватися лише як допоміжний метод.</w:t>
      </w:r>
    </w:p>
    <w:p w14:paraId="39D33BD0">
      <w:pPr>
        <w:ind w:firstLine="140" w:firstLineChars="5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Іридодіагностика поєднує народні знання та сучасні підходи, має пізнавальне значення, але не замінює медичні методи діагностики.</w:t>
      </w:r>
    </w:p>
    <w:p w14:paraId="780EC7B0">
      <w:pPr>
        <w:ind w:firstLine="140" w:firstLineChars="5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Матеріали роботи можуть бути використані в навчальному процесі та для формування відповідального ставлення до здоров’я.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3371A3"/>
    <w:rsid w:val="354A2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2026-04-15T07:41:23Z</dcterms:created>
  <dc:creator>Admin</dc:creator>
  <cp:lastModifiedBy>Admin</cp:lastModifiedBy>
  <dcterms:modified xsi:type="dcterms:W3CDTF">2026-04-15T07:45:22Z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5C3F870934BE42999D3C063D127C32B9_12</vt:lpwstr>
  </property>
</Properties>
</file>