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fontTable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КАРТУВАННЯ ШУМОВОГО ЗАБРУДНЕННЯ ЯК ФАКТОР ТРАНСФОРМАЦІЇ СІЛЬСЬКОГО СЕРЕДОВИЩА (НА ПРИКЛАДІ РАЙОНУ Х)</w:t>
      </w:r>
    </w:p>
    <w:p>
      <w:pPr>
        <w:pStyle w:val="Normal1"/>
        <w:jc w:val="left"/>
        <w:rPr/>
      </w:pPr>
      <w:r>
        <w:rPr>
          <w:rFonts w:eastAsia="Times New Roman" w:cs="Times New Roman" w:ascii="Times New Roman" w:hAnsi="Times New Roman"/>
          <w:sz w:val="28"/>
          <w:szCs w:val="28"/>
        </w:rPr>
        <w:t>Автор: Вігінська Дар’я Віталіївна. Запорізька гімназія №12 Запорізької міської ради, 9-Б клас. Керівник: Музика Лілія Станіславівна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>вчитель біології Запорізької гімназії №12 Запорізької міської ради.</w:t>
      </w:r>
    </w:p>
    <w:p>
      <w:pPr>
        <w:pStyle w:val="Normal1"/>
        <w:jc w:val="left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Вступ</w:t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7"/>
          <w:szCs w:val="27"/>
          <w:highlight w:val="white"/>
        </w:rPr>
      </w:pPr>
      <w:r>
        <w:rPr>
          <w:rFonts w:eastAsia="Times New Roman" w:cs="Times New Roman" w:ascii="Times New Roman" w:hAnsi="Times New Roman"/>
          <w:sz w:val="27"/>
          <w:szCs w:val="27"/>
          <w:highlight w:val="white"/>
        </w:rPr>
        <w:t>Сільські території традиційно вважаються екологічно чистішими просторами, однак сучасні зміни інфраструктури, транспорту та туризму призводять до появи прихованих форм забруднення. Одним із таких є шумове забруднення, яке часто недооцінюється, але може суттєво впливати на якість життя населення та стан природних екосистем.</w:t>
      </w:r>
    </w:p>
    <w:p>
      <w:pPr>
        <w:pStyle w:val="Normal1"/>
        <w:jc w:val="both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Мета та завдання</w:t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Метою  та завданнями роботи є: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дослідити рівень шумового забруднення та створити його карту. Виміряти рівень шуму в різних точках. Побудувати карту. Проаналізувати джерела шуму. Оцінити вплив на середовище</w:t>
      </w:r>
    </w:p>
    <w:p>
      <w:pPr>
        <w:pStyle w:val="Normal1"/>
        <w:ind w:left="0" w:hanging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Об’єкт</w:t>
      </w:r>
      <w:r>
        <w:rPr>
          <w:rFonts w:eastAsia="Times New Roman" w:cs="Times New Roman" w:ascii="Times New Roman" w:hAnsi="Times New Roman"/>
          <w:sz w:val="28"/>
          <w:szCs w:val="28"/>
        </w:rPr>
        <w:t>: сільська територія району Х</w:t>
      </w:r>
    </w:p>
    <w:p>
      <w:pPr>
        <w:pStyle w:val="Normal1"/>
        <w:ind w:left="0" w:hanging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Предмет</w:t>
      </w:r>
      <w:r>
        <w:rPr>
          <w:rFonts w:eastAsia="Times New Roman" w:cs="Times New Roman" w:ascii="Times New Roman" w:hAnsi="Times New Roman"/>
          <w:sz w:val="28"/>
          <w:szCs w:val="28"/>
        </w:rPr>
        <w:t>: шумове забруднення</w:t>
      </w:r>
    </w:p>
    <w:p>
      <w:pPr>
        <w:pStyle w:val="Normal1"/>
        <w:jc w:val="both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Виклад основного матеріалу</w:t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Шумове́ забру́днення — різновид фізичного забруднення, яке виникає в результаті перевищення звичайного рівня шуму й аномальних змін характеристик звуку у населених пунктах [1]. Згідно з державними санітарними нормами, допустимий рівень шуму для прибудинкових територій у житловій забудові становить 55 дБ у денний час та 45 дБ у нічний. ( рисунок 1).  </w:t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/>
        <w:drawing>
          <wp:inline distT="0" distB="0" distL="0" distR="0">
            <wp:extent cx="1626235" cy="2195830"/>
            <wp:effectExtent l="0" t="0" r="0" b="0"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235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1948815" cy="1649095"/>
            <wp:effectExtent l="0" t="0" r="0" b="0"/>
            <wp:docPr id="2" name="image2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815" cy="164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ind w:left="0" w:hanging="0"/>
        <w:jc w:val="center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eastAsia="Times New Roman" w:cs="Times New Roman" w:ascii="Times New Roman" w:hAnsi="Times New Roman"/>
          <w:sz w:val="29"/>
          <w:szCs w:val="29"/>
        </w:rPr>
        <w:t>Рисунок 1. Фото 1.</w:t>
      </w:r>
    </w:p>
    <w:p>
      <w:pPr>
        <w:pStyle w:val="Normal1"/>
        <w:ind w:left="0" w:hanging="0"/>
        <w:jc w:val="left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eastAsia="Times New Roman" w:cs="Times New Roman" w:ascii="Times New Roman" w:hAnsi="Times New Roman"/>
          <w:sz w:val="29"/>
          <w:szCs w:val="29"/>
        </w:rPr>
        <w:t xml:space="preserve"> </w:t>
      </w:r>
      <w:r>
        <w:rPr>
          <w:rFonts w:eastAsia="Times New Roman" w:cs="Times New Roman" w:ascii="Times New Roman" w:hAnsi="Times New Roman"/>
          <w:sz w:val="29"/>
          <w:szCs w:val="29"/>
        </w:rPr>
        <w:t>Зважаючи на неймовірну цікаві аспекти цієї теми я вирішила дослідити шумове забруднення в регіоні мого місця перебування. Використовуючи методику «Трьох вимірів». ( Тобто вимірювання зранку, вдень і  ввечері, приблизно о 11:00 15:00 та 19:00)[2]. Вимірювання проводилися за допомогою смартфона  та верифікованого програмного забезпечення Phyphox. Перед початком основної серії замірів прилад було відкалібровано шляхом порівняння з еталонними джерелами звуку[3]. Самі вимірювання проходять в регіоні x ( фото 1)</w:t>
      </w:r>
    </w:p>
    <w:p>
      <w:pPr>
        <w:pStyle w:val="Normal1"/>
        <w:ind w:left="0" w:hanging="0"/>
        <w:jc w:val="left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bCs/>
          <w:sz w:val="29"/>
          <w:szCs w:val="29"/>
        </w:rPr>
        <w:t xml:space="preserve">Ранкове вимірювання при середній кількості машин.  З різницею в 2 с: </w:t>
      </w:r>
      <w:r>
        <w:rPr>
          <w:rFonts w:eastAsia="Times New Roman" w:cs="Times New Roman" w:ascii="Times New Roman" w:hAnsi="Times New Roman"/>
          <w:sz w:val="29"/>
          <w:szCs w:val="29"/>
        </w:rPr>
        <w:t>Під час першого  спостереження було зафіксовано різку зміну акустичного фону. При базовому рівні у 37 дБ (стан спокою), поява транспортного засобу спричинила зростання шуму до 60 дБ, з піковими значеннями до 70 дБ. Частотний аналіз зафіксував показник 169 Гц, що свідчить про домінування низькочастотного техногенного шуму, який є характерним для двигунів внутрішнього згоряння.</w:t>
      </w:r>
    </w:p>
    <w:p>
      <w:pPr>
        <w:pStyle w:val="Normal1"/>
        <w:ind w:left="0" w:hanging="0"/>
        <w:jc w:val="left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bCs/>
          <w:sz w:val="29"/>
          <w:szCs w:val="29"/>
        </w:rPr>
        <w:t>Денна серія</w:t>
      </w:r>
      <w:r>
        <w:rPr>
          <w:rFonts w:eastAsia="Times New Roman" w:cs="Times New Roman" w:ascii="Times New Roman" w:hAnsi="Times New Roman"/>
          <w:sz w:val="29"/>
          <w:szCs w:val="29"/>
        </w:rPr>
        <w:t xml:space="preserve"> замірів зафіксувала значну амплітуду звукових коливань. При середньому показнику 30 дБ, що відповідає природному акустичному фону, пікові навантаження сягали 74 дБ. Це свідчить про те, що джерела шуму в даному районі мають дискретний (переривчастий), але інтенсивний характер. Середня частота звуку 145.1 Гц вказує на домінування низькочастотного техногенного шуму, який має високу проникну здатність.</w:t>
      </w:r>
    </w:p>
    <w:p>
      <w:pPr>
        <w:pStyle w:val="Normal1"/>
        <w:ind w:left="0" w:hanging="0"/>
        <w:jc w:val="left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bCs/>
          <w:sz w:val="29"/>
          <w:szCs w:val="29"/>
        </w:rPr>
        <w:t xml:space="preserve">Вечірні заміри </w:t>
      </w:r>
      <w:r>
        <w:rPr>
          <w:rFonts w:eastAsia="Times New Roman" w:cs="Times New Roman" w:ascii="Times New Roman" w:hAnsi="Times New Roman"/>
          <w:sz w:val="29"/>
          <w:szCs w:val="29"/>
        </w:rPr>
        <w:t>о 19:00 продемонстрували стабілізацію акустичної ситуації: при середньому рівні шуму 30 дБ, максимальні піки не перевищували 50 дБ, що повністю відповідає санітарним нормам для житлових зон у вечірній час</w:t>
      </w:r>
    </w:p>
    <w:p>
      <w:pPr>
        <w:pStyle w:val="Normal1"/>
        <w:ind w:left="0" w:hanging="0"/>
        <w:jc w:val="left"/>
        <w:rPr>
          <w:rFonts w:ascii="Times New Roman" w:hAnsi="Times New Roman" w:eastAsia="Times New Roman" w:cs="Times New Roman"/>
          <w:b/>
          <w:b/>
          <w:bCs/>
          <w:sz w:val="29"/>
          <w:szCs w:val="29"/>
        </w:rPr>
      </w:pPr>
      <w:r>
        <w:rPr>
          <w:rFonts w:eastAsia="Times New Roman" w:cs="Times New Roman" w:ascii="Times New Roman" w:hAnsi="Times New Roman"/>
          <w:b/>
          <w:bCs/>
          <w:sz w:val="29"/>
          <w:szCs w:val="29"/>
        </w:rPr>
        <w:t xml:space="preserve">Висновки: </w:t>
      </w:r>
      <w:r>
        <w:rPr>
          <w:rFonts w:eastAsia="Times New Roman" w:cs="Times New Roman" w:ascii="Times New Roman" w:hAnsi="Times New Roman"/>
          <w:sz w:val="29"/>
          <w:szCs w:val="29"/>
        </w:rPr>
        <w:t>У сільській гірській місцевості шум не є постійним фоном (як у місті), він є вторгненням. Тобто середовище трансформується миттєво: від повної тиші до агресивного шуму, що іноді перевищує санітарну норму (55 дБ).</w:t>
      </w:r>
    </w:p>
    <w:p>
      <w:pPr>
        <w:pStyle w:val="Normal1"/>
        <w:ind w:left="0" w:hanging="0"/>
        <w:jc w:val="both"/>
        <w:rPr>
          <w:rFonts w:ascii="Times New Roman" w:hAnsi="Times New Roman" w:eastAsia="Times New Roman" w:cs="Times New Roman"/>
          <w:b/>
          <w:b/>
          <w:bCs/>
          <w:sz w:val="28"/>
          <w:szCs w:val="28"/>
        </w:rPr>
      </w:pPr>
      <w:r>
        <w:rPr/>
      </w:r>
    </w:p>
    <w:sectPr>
      <w:headerReference w:type="default" r:id="rId4"/>
      <w:footerReference w:type="default" r:id="rId5"/>
      <w:type w:val="nextPage"/>
      <w:pgSz w:w="11906" w:h="16838"/>
      <w:pgMar w:left="1440" w:right="1440" w:gutter="0" w:header="720" w:top="1440" w:footer="72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cc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rial">
    <w:charset w:val="cc"/>
    <w:family w:val="roman"/>
    <w:pitch w:val="variable"/>
  </w:font>
  <w:font w:name="Liberation Sans">
    <w:altName w:val="Arial"/>
    <w:charset w:val="cc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  <w:font w:name="Times New Roman">
    <w:charset w:val="cc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hdr>
</file>

<file path=word/settings.xml><?xml version="1.0" encoding="utf-8"?>
<w:settings xmlns:w="http://schemas.openxmlformats.org/wordprocessingml/2006/main">
  <w:zoom w:percent="161"/>
  <w:embedTrueTypeFonts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ru-RU" w:eastAsia="zh-CN" w:bidi="hi-IN"/>
    </w:rPr>
  </w:style>
  <w:style w:type="paragraph" w:styleId="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character" w:styleId="Style8">
    <w:name w:val="Hyperlink"/>
    <w:rPr>
      <w:color w:val="000080"/>
      <w:u w:val="single"/>
      <w:lang w:val="zxx" w:eastAsia="zxx" w:bidi="zxx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cs="Ari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3">
    <w:name w:val="Покажчик"/>
    <w:basedOn w:val="Normal"/>
    <w:qFormat/>
    <w:pPr>
      <w:suppressLineNumbers/>
    </w:pPr>
    <w:rPr>
      <w:rFonts w:cs="Arial"/>
      <w:lang w:val="zxx" w:eastAsia="zxx" w:bidi="zxx"/>
    </w:rPr>
  </w:style>
  <w:style w:type="paragraph" w:styleId="Normal1" w:default="1">
    <w:name w:val="LO-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ru-RU" w:eastAsia="zh-CN" w:bidi="hi-IN"/>
    </w:rPr>
  </w:style>
  <w:style w:type="paragraph" w:styleId="Style14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tyle15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Style16">
    <w:name w:val="Верхній і нижній колонтитули"/>
    <w:basedOn w:val="Normal"/>
    <w:qFormat/>
    <w:pPr/>
    <w:rPr/>
  </w:style>
  <w:style w:type="paragraph" w:styleId="Style17">
    <w:name w:val="Header"/>
    <w:basedOn w:val="Style16"/>
    <w:pPr/>
    <w:rPr/>
  </w:style>
  <w:style w:type="paragraph" w:styleId="Style18">
    <w:name w:val="Footer"/>
    <w:basedOn w:val="Style16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LibreOffice/7.4.2.3$Windows_X86_64 LibreOffice_project/382eef1f22670f7f4118c8c2dd222ec7ad009daf</Application>
  <AppVersion>15.0000</AppVersion>
  <Pages>3</Pages>
  <Words>423</Words>
  <Characters>2701</Characters>
  <CharactersWithSpaces>3119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uk-UA</dc:language>
  <cp:lastModifiedBy/>
  <dcterms:modified xsi:type="dcterms:W3CDTF">2026-04-16T00:08:31Z</dcterms:modified>
  <cp:revision>1</cp:revision>
  <dc:subject/>
  <dc:title/>
</cp:coreProperties>
</file>