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17E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bCs/>
          <w:sz w:val="28"/>
          <w:szCs w:val="28"/>
          <w:lang w:val="uk-UA"/>
        </w:rPr>
        <w:t>Тема:</w:t>
      </w:r>
      <w:r w:rsidRPr="0062517E">
        <w:rPr>
          <w:sz w:val="28"/>
          <w:szCs w:val="28"/>
          <w:lang w:val="uk-UA"/>
        </w:rPr>
        <w:t xml:space="preserve"> Оцінка рівня світлового забруднення у м. Новоукраїнка та його вплив на граничну зоряну величину </w:t>
      </w:r>
    </w:p>
    <w:p w:rsidR="0062517E" w:rsidRPr="004D4A02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2517E">
        <w:rPr>
          <w:b/>
          <w:bCs/>
          <w:sz w:val="28"/>
          <w:szCs w:val="28"/>
          <w:lang w:val="uk-UA"/>
        </w:rPr>
        <w:t>Автор:</w:t>
      </w:r>
      <w:r w:rsidRPr="0062517E">
        <w:rPr>
          <w:sz w:val="28"/>
          <w:szCs w:val="28"/>
          <w:lang w:val="uk-UA"/>
        </w:rPr>
        <w:t xml:space="preserve"> </w:t>
      </w:r>
      <w:proofErr w:type="spellStart"/>
      <w:r w:rsidR="00832E6D">
        <w:rPr>
          <w:sz w:val="28"/>
          <w:szCs w:val="28"/>
          <w:lang w:val="uk-UA"/>
        </w:rPr>
        <w:t>Васи</w:t>
      </w:r>
      <w:r w:rsidR="004D4A02">
        <w:rPr>
          <w:sz w:val="28"/>
          <w:szCs w:val="28"/>
          <w:lang w:val="uk-UA"/>
        </w:rPr>
        <w:t>лега</w:t>
      </w:r>
      <w:proofErr w:type="spellEnd"/>
      <w:r w:rsidR="004D4A02">
        <w:rPr>
          <w:sz w:val="28"/>
          <w:szCs w:val="28"/>
          <w:lang w:val="uk-UA"/>
        </w:rPr>
        <w:t xml:space="preserve"> </w:t>
      </w:r>
      <w:proofErr w:type="spellStart"/>
      <w:r w:rsidR="004D4A02">
        <w:rPr>
          <w:sz w:val="28"/>
          <w:szCs w:val="28"/>
          <w:lang w:val="uk-UA"/>
        </w:rPr>
        <w:t>Крістіна</w:t>
      </w:r>
      <w:proofErr w:type="spellEnd"/>
      <w:r w:rsidR="004D4A02">
        <w:rPr>
          <w:sz w:val="28"/>
          <w:szCs w:val="28"/>
          <w:lang w:val="uk-UA"/>
        </w:rPr>
        <w:t xml:space="preserve"> Григорівна</w:t>
      </w:r>
    </w:p>
    <w:p w:rsidR="0062517E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sz w:val="28"/>
          <w:szCs w:val="28"/>
          <w:lang w:val="uk-UA"/>
        </w:rPr>
        <w:t>Назва закладу</w:t>
      </w:r>
      <w:bookmarkStart w:id="0" w:name="_GoBack"/>
      <w:bookmarkEnd w:id="0"/>
      <w:r w:rsidRPr="0062517E">
        <w:rPr>
          <w:b/>
          <w:sz w:val="28"/>
          <w:szCs w:val="28"/>
          <w:lang w:val="uk-UA"/>
        </w:rPr>
        <w:t xml:space="preserve"> освіти</w:t>
      </w:r>
      <w:r>
        <w:rPr>
          <w:sz w:val="28"/>
          <w:szCs w:val="28"/>
          <w:lang w:val="uk-UA"/>
        </w:rPr>
        <w:t>: Комунальний заклад «Новоукраїнський професійний ліцей Кіровоградської обласної ради»</w:t>
      </w:r>
    </w:p>
    <w:p w:rsidR="0062517E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sz w:val="28"/>
          <w:szCs w:val="28"/>
          <w:lang w:val="uk-UA"/>
        </w:rPr>
        <w:t>Клас:</w:t>
      </w:r>
      <w:r>
        <w:rPr>
          <w:sz w:val="28"/>
          <w:szCs w:val="28"/>
          <w:lang w:val="uk-UA"/>
        </w:rPr>
        <w:t xml:space="preserve"> І курс (10 клас)</w:t>
      </w:r>
    </w:p>
    <w:p w:rsidR="0062517E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sz w:val="28"/>
          <w:szCs w:val="28"/>
          <w:lang w:val="uk-UA"/>
        </w:rPr>
        <w:t>Населений пункт:</w:t>
      </w:r>
      <w:r>
        <w:rPr>
          <w:sz w:val="28"/>
          <w:szCs w:val="28"/>
          <w:lang w:val="uk-UA"/>
        </w:rPr>
        <w:t xml:space="preserve"> місто Новоукраїнка</w:t>
      </w:r>
    </w:p>
    <w:p w:rsidR="0062517E" w:rsidRPr="0062517E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bCs/>
          <w:sz w:val="28"/>
          <w:szCs w:val="28"/>
          <w:lang w:val="uk-UA"/>
        </w:rPr>
        <w:t>Керівник:</w:t>
      </w:r>
      <w:r w:rsidRPr="0062517E">
        <w:rPr>
          <w:sz w:val="28"/>
          <w:szCs w:val="28"/>
          <w:lang w:val="uk-UA"/>
        </w:rPr>
        <w:t xml:space="preserve"> Сажієнко Тетяна Валеріївна</w:t>
      </w:r>
      <w:r>
        <w:rPr>
          <w:sz w:val="28"/>
          <w:szCs w:val="28"/>
          <w:lang w:val="uk-UA"/>
        </w:rPr>
        <w:t>, викладач фізики і астрономії</w:t>
      </w:r>
    </w:p>
    <w:p w:rsidR="0062517E" w:rsidRPr="0062517E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bCs/>
          <w:sz w:val="28"/>
          <w:szCs w:val="28"/>
          <w:lang w:val="uk-UA"/>
        </w:rPr>
        <w:t>Актуальність.</w:t>
      </w:r>
      <w:r w:rsidRPr="0062517E">
        <w:rPr>
          <w:sz w:val="28"/>
          <w:szCs w:val="28"/>
          <w:lang w:val="uk-UA"/>
        </w:rPr>
        <w:t xml:space="preserve"> Сучасна урбанізація призвела до появи «світлового сміття» — надлишкового штучного освітлення. Для Новоукраїнки як центру громади це питання є важливим не лише з точки зору енергоефективності, а й для збереження можливості проведення астрономічних спостережень. Дослідження дозволяє кількісно оцінити, яку частину зоряного неба ми «втрачаємо» через інтенсивне нічне освітлення.</w:t>
      </w:r>
    </w:p>
    <w:p w:rsidR="0062517E" w:rsidRPr="0062517E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bCs/>
          <w:sz w:val="28"/>
          <w:szCs w:val="28"/>
          <w:lang w:val="uk-UA"/>
        </w:rPr>
        <w:t>Об’єкт дослідження:</w:t>
      </w:r>
      <w:r w:rsidRPr="0062517E">
        <w:rPr>
          <w:sz w:val="28"/>
          <w:szCs w:val="28"/>
          <w:lang w:val="uk-UA"/>
        </w:rPr>
        <w:t xml:space="preserve"> нічне небо над різними районами міста Новоукраїнка. </w:t>
      </w:r>
      <w:r w:rsidRPr="0062517E">
        <w:rPr>
          <w:b/>
          <w:bCs/>
          <w:sz w:val="28"/>
          <w:szCs w:val="28"/>
          <w:lang w:val="uk-UA"/>
        </w:rPr>
        <w:t>Предмет дослідження:</w:t>
      </w:r>
      <w:r w:rsidRPr="0062517E">
        <w:rPr>
          <w:sz w:val="28"/>
          <w:szCs w:val="28"/>
          <w:lang w:val="uk-UA"/>
        </w:rPr>
        <w:t xml:space="preserve"> залежність граничної зоряної величини від рівня штучної </w:t>
      </w:r>
      <w:proofErr w:type="spellStart"/>
      <w:r w:rsidRPr="0062517E">
        <w:rPr>
          <w:sz w:val="28"/>
          <w:szCs w:val="28"/>
          <w:lang w:val="uk-UA"/>
        </w:rPr>
        <w:t>засвітки</w:t>
      </w:r>
      <w:proofErr w:type="spellEnd"/>
      <w:r w:rsidRPr="0062517E">
        <w:rPr>
          <w:sz w:val="28"/>
          <w:szCs w:val="28"/>
          <w:lang w:val="uk-UA"/>
        </w:rPr>
        <w:t>.</w:t>
      </w:r>
    </w:p>
    <w:p w:rsidR="0062517E" w:rsidRPr="0062517E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bCs/>
          <w:sz w:val="28"/>
          <w:szCs w:val="28"/>
          <w:lang w:val="uk-UA"/>
        </w:rPr>
        <w:t>Мета роботи:</w:t>
      </w:r>
      <w:r w:rsidRPr="0062517E">
        <w:rPr>
          <w:sz w:val="28"/>
          <w:szCs w:val="28"/>
          <w:lang w:val="uk-UA"/>
        </w:rPr>
        <w:t xml:space="preserve"> встановити ступінь втрати видимості космічних об’єктів у межах міста та порівняти отримані дані з показниками за межами населеного пункту.</w:t>
      </w:r>
    </w:p>
    <w:p w:rsidR="0062517E" w:rsidRPr="0062517E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bCs/>
          <w:sz w:val="28"/>
          <w:szCs w:val="28"/>
          <w:lang w:val="uk-UA"/>
        </w:rPr>
        <w:t>Методика дослідження:</w:t>
      </w:r>
    </w:p>
    <w:p w:rsidR="0062517E" w:rsidRPr="0062517E" w:rsidRDefault="0062517E" w:rsidP="0062517E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bCs/>
          <w:sz w:val="28"/>
          <w:szCs w:val="28"/>
          <w:lang w:val="uk-UA"/>
        </w:rPr>
        <w:t>Візуальний метод:</w:t>
      </w:r>
      <w:r w:rsidRPr="0062517E">
        <w:rPr>
          <w:sz w:val="28"/>
          <w:szCs w:val="28"/>
          <w:lang w:val="uk-UA"/>
        </w:rPr>
        <w:t xml:space="preserve"> підрахунок зірок у межах сузір’я Малої Ведмедиці (як еталона для північної півкулі) за методикою міжнародної програми «</w:t>
      </w:r>
      <w:proofErr w:type="spellStart"/>
      <w:r w:rsidRPr="0062517E">
        <w:rPr>
          <w:sz w:val="28"/>
          <w:szCs w:val="28"/>
          <w:lang w:val="uk-UA"/>
        </w:rPr>
        <w:t>Globe</w:t>
      </w:r>
      <w:proofErr w:type="spellEnd"/>
      <w:r w:rsidRPr="0062517E">
        <w:rPr>
          <w:sz w:val="28"/>
          <w:szCs w:val="28"/>
          <w:lang w:val="uk-UA"/>
        </w:rPr>
        <w:t xml:space="preserve"> </w:t>
      </w:r>
      <w:proofErr w:type="spellStart"/>
      <w:r w:rsidRPr="0062517E">
        <w:rPr>
          <w:sz w:val="28"/>
          <w:szCs w:val="28"/>
          <w:lang w:val="uk-UA"/>
        </w:rPr>
        <w:t>at</w:t>
      </w:r>
      <w:proofErr w:type="spellEnd"/>
      <w:r w:rsidRPr="0062517E">
        <w:rPr>
          <w:sz w:val="28"/>
          <w:szCs w:val="28"/>
          <w:lang w:val="uk-UA"/>
        </w:rPr>
        <w:t xml:space="preserve"> </w:t>
      </w:r>
      <w:proofErr w:type="spellStart"/>
      <w:r w:rsidRPr="0062517E">
        <w:rPr>
          <w:sz w:val="28"/>
          <w:szCs w:val="28"/>
          <w:lang w:val="uk-UA"/>
        </w:rPr>
        <w:t>Night</w:t>
      </w:r>
      <w:proofErr w:type="spellEnd"/>
      <w:r w:rsidRPr="0062517E">
        <w:rPr>
          <w:sz w:val="28"/>
          <w:szCs w:val="28"/>
          <w:lang w:val="uk-UA"/>
        </w:rPr>
        <w:t>».</w:t>
      </w:r>
    </w:p>
    <w:p w:rsidR="0062517E" w:rsidRPr="0062517E" w:rsidRDefault="0062517E" w:rsidP="0062517E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bCs/>
          <w:sz w:val="28"/>
          <w:szCs w:val="28"/>
          <w:lang w:val="uk-UA"/>
        </w:rPr>
        <w:t>Порівняльний аналіз:</w:t>
      </w:r>
      <w:r w:rsidRPr="0062517E">
        <w:rPr>
          <w:sz w:val="28"/>
          <w:szCs w:val="28"/>
          <w:lang w:val="uk-UA"/>
        </w:rPr>
        <w:t xml:space="preserve"> вимірювання проводилися у трьох точках: центр міста (найвища </w:t>
      </w:r>
      <w:proofErr w:type="spellStart"/>
      <w:r w:rsidRPr="0062517E">
        <w:rPr>
          <w:sz w:val="28"/>
          <w:szCs w:val="28"/>
          <w:lang w:val="uk-UA"/>
        </w:rPr>
        <w:t>засвітка</w:t>
      </w:r>
      <w:proofErr w:type="spellEnd"/>
      <w:r w:rsidRPr="0062517E">
        <w:rPr>
          <w:sz w:val="28"/>
          <w:szCs w:val="28"/>
          <w:lang w:val="uk-UA"/>
        </w:rPr>
        <w:t>), район приватної забудови (середня) та околиця в бік с. Помічна (мінімальна).</w:t>
      </w:r>
    </w:p>
    <w:p w:rsidR="0062517E" w:rsidRPr="0062517E" w:rsidRDefault="0062517E" w:rsidP="0062517E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bCs/>
          <w:sz w:val="28"/>
          <w:szCs w:val="28"/>
          <w:lang w:val="uk-UA"/>
        </w:rPr>
        <w:t>Визначення граничної величини (</w:t>
      </w:r>
      <w:r w:rsidRPr="0062517E">
        <w:rPr>
          <w:rStyle w:val="mord"/>
          <w:b/>
          <w:bCs/>
          <w:sz w:val="28"/>
          <w:szCs w:val="28"/>
          <w:lang w:val="uk-UA"/>
        </w:rPr>
        <w:t>m</w:t>
      </w:r>
      <w:r w:rsidRPr="0062517E">
        <w:rPr>
          <w:b/>
          <w:bCs/>
          <w:sz w:val="28"/>
          <w:szCs w:val="28"/>
          <w:lang w:val="uk-UA"/>
        </w:rPr>
        <w:t>):</w:t>
      </w:r>
      <w:r w:rsidRPr="0062517E">
        <w:rPr>
          <w:sz w:val="28"/>
          <w:szCs w:val="28"/>
          <w:lang w:val="uk-UA"/>
        </w:rPr>
        <w:t xml:space="preserve"> фіксація найслабшої зорі, яку бачить неозброєне око після 15-хвилинної адаптації в темряві.</w:t>
      </w:r>
    </w:p>
    <w:p w:rsidR="0062517E" w:rsidRPr="0062517E" w:rsidRDefault="0062517E" w:rsidP="0062517E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b/>
          <w:bCs/>
          <w:sz w:val="28"/>
          <w:szCs w:val="28"/>
          <w:lang w:val="uk-UA"/>
        </w:rPr>
        <w:t>Результати та висновки:</w:t>
      </w:r>
      <w:r w:rsidRPr="0062517E">
        <w:rPr>
          <w:sz w:val="28"/>
          <w:szCs w:val="28"/>
          <w:lang w:val="uk-UA"/>
        </w:rPr>
        <w:t xml:space="preserve"> Під час дослідження було встановлено, що у центрі Новоукраїнки гранична зоряна величина становить приблизно </w:t>
      </w:r>
      <w:r w:rsidRPr="0062517E">
        <w:rPr>
          <w:rStyle w:val="mord"/>
          <w:sz w:val="28"/>
          <w:szCs w:val="28"/>
          <w:lang w:val="uk-UA"/>
        </w:rPr>
        <w:t>3</w:t>
      </w:r>
      <w:r w:rsidRPr="0062517E">
        <w:rPr>
          <w:rStyle w:val="mpunct"/>
          <w:sz w:val="28"/>
          <w:szCs w:val="28"/>
          <w:lang w:val="uk-UA"/>
        </w:rPr>
        <w:t>,</w:t>
      </w:r>
      <w:r w:rsidRPr="0062517E">
        <w:rPr>
          <w:rStyle w:val="mord"/>
          <w:sz w:val="28"/>
          <w:szCs w:val="28"/>
          <w:lang w:val="uk-UA"/>
        </w:rPr>
        <w:t>0m–3</w:t>
      </w:r>
      <w:r w:rsidRPr="0062517E">
        <w:rPr>
          <w:rStyle w:val="mpunct"/>
          <w:sz w:val="28"/>
          <w:szCs w:val="28"/>
          <w:lang w:val="uk-UA"/>
        </w:rPr>
        <w:t>,</w:t>
      </w:r>
      <w:r w:rsidRPr="0062517E">
        <w:rPr>
          <w:rStyle w:val="mord"/>
          <w:sz w:val="28"/>
          <w:szCs w:val="28"/>
          <w:lang w:val="uk-UA"/>
        </w:rPr>
        <w:t>5m</w:t>
      </w:r>
      <w:r w:rsidRPr="0062517E">
        <w:rPr>
          <w:sz w:val="28"/>
          <w:szCs w:val="28"/>
          <w:lang w:val="uk-UA"/>
        </w:rPr>
        <w:t xml:space="preserve"> (видно лише найяскравіші зорі), тоді як на околицях цей показник сягає </w:t>
      </w:r>
      <w:r w:rsidRPr="0062517E">
        <w:rPr>
          <w:rStyle w:val="mord"/>
          <w:sz w:val="28"/>
          <w:szCs w:val="28"/>
          <w:lang w:val="uk-UA"/>
        </w:rPr>
        <w:t>5</w:t>
      </w:r>
      <w:r w:rsidRPr="0062517E">
        <w:rPr>
          <w:rStyle w:val="mpunct"/>
          <w:sz w:val="28"/>
          <w:szCs w:val="28"/>
          <w:lang w:val="uk-UA"/>
        </w:rPr>
        <w:t>,</w:t>
      </w:r>
      <w:r w:rsidRPr="0062517E">
        <w:rPr>
          <w:rStyle w:val="mord"/>
          <w:sz w:val="28"/>
          <w:szCs w:val="28"/>
          <w:lang w:val="uk-UA"/>
        </w:rPr>
        <w:t>0m–5</w:t>
      </w:r>
      <w:r w:rsidRPr="0062517E">
        <w:rPr>
          <w:rStyle w:val="mpunct"/>
          <w:sz w:val="28"/>
          <w:szCs w:val="28"/>
          <w:lang w:val="uk-UA"/>
        </w:rPr>
        <w:t>,</w:t>
      </w:r>
      <w:r w:rsidRPr="0062517E">
        <w:rPr>
          <w:rStyle w:val="mord"/>
          <w:sz w:val="28"/>
          <w:szCs w:val="28"/>
          <w:lang w:val="uk-UA"/>
        </w:rPr>
        <w:t>2m</w:t>
      </w:r>
      <w:r w:rsidRPr="0062517E">
        <w:rPr>
          <w:sz w:val="28"/>
          <w:szCs w:val="28"/>
          <w:lang w:val="uk-UA"/>
        </w:rPr>
        <w:t>.</w:t>
      </w:r>
    </w:p>
    <w:p w:rsidR="0062517E" w:rsidRPr="0062517E" w:rsidRDefault="0062517E" w:rsidP="0062517E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sz w:val="28"/>
          <w:szCs w:val="28"/>
          <w:lang w:val="uk-UA"/>
        </w:rPr>
        <w:lastRenderedPageBreak/>
        <w:t xml:space="preserve">Встановлено, що штучне освітлення «поглинає» понад </w:t>
      </w:r>
      <w:r w:rsidRPr="0062517E">
        <w:rPr>
          <w:b/>
          <w:bCs/>
          <w:sz w:val="28"/>
          <w:szCs w:val="28"/>
          <w:lang w:val="uk-UA"/>
        </w:rPr>
        <w:t>60%</w:t>
      </w:r>
      <w:r w:rsidRPr="0062517E">
        <w:rPr>
          <w:sz w:val="28"/>
          <w:szCs w:val="28"/>
          <w:lang w:val="uk-UA"/>
        </w:rPr>
        <w:t xml:space="preserve"> зірок, які могли б бути доступні для спостереження за ідеальних умов.</w:t>
      </w:r>
    </w:p>
    <w:p w:rsidR="0062517E" w:rsidRPr="0062517E" w:rsidRDefault="0062517E" w:rsidP="0062517E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sz w:val="28"/>
          <w:szCs w:val="28"/>
          <w:lang w:val="uk-UA"/>
        </w:rPr>
        <w:t>Найбільшим джерелом забруднення визначено нерегульоване вуличне освітлення та яскраві рекламні вивіски в центральній частині міста.</w:t>
      </w:r>
    </w:p>
    <w:p w:rsidR="0062517E" w:rsidRPr="0062517E" w:rsidRDefault="0062517E" w:rsidP="0062517E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62517E">
        <w:rPr>
          <w:sz w:val="28"/>
          <w:szCs w:val="28"/>
          <w:lang w:val="uk-UA"/>
        </w:rPr>
        <w:t>Запропоновано рекомендації щодо використання ліхтарів із спрямованим потоком світла (</w:t>
      </w:r>
      <w:proofErr w:type="spellStart"/>
      <w:r w:rsidRPr="0062517E">
        <w:rPr>
          <w:sz w:val="28"/>
          <w:szCs w:val="28"/>
          <w:lang w:val="uk-UA"/>
        </w:rPr>
        <w:t>Full</w:t>
      </w:r>
      <w:proofErr w:type="spellEnd"/>
      <w:r w:rsidRPr="0062517E">
        <w:rPr>
          <w:sz w:val="28"/>
          <w:szCs w:val="28"/>
          <w:lang w:val="uk-UA"/>
        </w:rPr>
        <w:t xml:space="preserve"> </w:t>
      </w:r>
      <w:proofErr w:type="spellStart"/>
      <w:r w:rsidRPr="0062517E">
        <w:rPr>
          <w:sz w:val="28"/>
          <w:szCs w:val="28"/>
          <w:lang w:val="uk-UA"/>
        </w:rPr>
        <w:t>Cut-off</w:t>
      </w:r>
      <w:proofErr w:type="spellEnd"/>
      <w:r w:rsidRPr="0062517E">
        <w:rPr>
          <w:sz w:val="28"/>
          <w:szCs w:val="28"/>
          <w:lang w:val="uk-UA"/>
        </w:rPr>
        <w:t xml:space="preserve">), що дозволить знизити </w:t>
      </w:r>
      <w:proofErr w:type="spellStart"/>
      <w:r w:rsidRPr="0062517E">
        <w:rPr>
          <w:sz w:val="28"/>
          <w:szCs w:val="28"/>
          <w:lang w:val="uk-UA"/>
        </w:rPr>
        <w:t>засвітку</w:t>
      </w:r>
      <w:proofErr w:type="spellEnd"/>
      <w:r w:rsidRPr="0062517E">
        <w:rPr>
          <w:sz w:val="28"/>
          <w:szCs w:val="28"/>
          <w:lang w:val="uk-UA"/>
        </w:rPr>
        <w:t xml:space="preserve"> неба без втрати якості освітлення вулиць.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72"/>
        <w:gridCol w:w="2610"/>
        <w:gridCol w:w="1929"/>
        <w:gridCol w:w="1702"/>
        <w:gridCol w:w="1725"/>
      </w:tblGrid>
      <w:tr w:rsidR="0062517E" w:rsidRPr="0062517E" w:rsidTr="0062517E"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b/>
                <w:bCs/>
                <w:lang w:val="uk-UA" w:eastAsia="ru-RU"/>
              </w:rPr>
              <w:t>Дата та час спостереження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b/>
                <w:bCs/>
                <w:lang w:val="uk-UA" w:eastAsia="ru-RU"/>
              </w:rPr>
              <w:t>Локація (район міста)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b/>
                <w:bCs/>
                <w:lang w:val="uk-UA" w:eastAsia="ru-RU"/>
              </w:rPr>
              <w:t>Рівень освітлення (візуально)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b/>
                <w:bCs/>
                <w:lang w:val="uk-UA" w:eastAsia="ru-RU"/>
              </w:rPr>
              <w:t>Кількість видимих зірок у Малій Ведмедиці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b/>
                <w:bCs/>
                <w:lang w:val="uk-UA" w:eastAsia="ru-RU"/>
              </w:rPr>
              <w:t>Визначена гранична зоряна величина (m)</w:t>
            </w:r>
          </w:p>
        </w:tc>
      </w:tr>
      <w:tr w:rsidR="0062517E" w:rsidRPr="0062517E" w:rsidTr="0062517E"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06.04.2026, 21:30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b/>
                <w:bCs/>
                <w:lang w:val="uk-UA" w:eastAsia="ru-RU"/>
              </w:rPr>
              <w:t>Центр</w:t>
            </w:r>
            <w:r w:rsidRPr="0062517E">
              <w:rPr>
                <w:rFonts w:eastAsia="Times New Roman" w:cs="Times New Roman"/>
                <w:lang w:val="uk-UA" w:eastAsia="ru-RU"/>
              </w:rPr>
              <w:t xml:space="preserve"> (біля Парку ім. Т. Шевченка)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Дуже високий (багато ліхтарів, вітрини)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>
              <w:rPr>
                <w:rFonts w:eastAsia="Times New Roman" w:cs="Times New Roman"/>
                <w:lang w:val="uk-UA" w:eastAsia="ru-RU"/>
              </w:rPr>
              <w:t>3,0</w:t>
            </w:r>
            <w:r w:rsidRPr="0062517E">
              <w:rPr>
                <w:rFonts w:eastAsia="Times New Roman" w:cs="Times New Roman"/>
                <w:vertAlign w:val="superscript"/>
                <w:lang w:val="uk-UA" w:eastAsia="ru-RU"/>
              </w:rPr>
              <w:t>m</w:t>
            </w:r>
          </w:p>
        </w:tc>
      </w:tr>
      <w:tr w:rsidR="0062517E" w:rsidRPr="0062517E" w:rsidTr="0062517E"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08.04.2026, 22:00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b/>
                <w:bCs/>
                <w:lang w:val="uk-UA" w:eastAsia="ru-RU"/>
              </w:rPr>
              <w:t>Район багатоповерхівок</w:t>
            </w:r>
            <w:r w:rsidRPr="0062517E">
              <w:rPr>
                <w:rFonts w:eastAsia="Times New Roman" w:cs="Times New Roman"/>
                <w:lang w:val="uk-UA" w:eastAsia="ru-RU"/>
              </w:rPr>
              <w:t xml:space="preserve"> (вул. Соборна)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Високий (вуличне світло, вікна будинків)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>
              <w:rPr>
                <w:rFonts w:eastAsia="Times New Roman" w:cs="Times New Roman"/>
                <w:lang w:val="uk-UA" w:eastAsia="ru-RU"/>
              </w:rPr>
              <w:t>3,8</w:t>
            </w:r>
            <w:r w:rsidRPr="0062517E">
              <w:rPr>
                <w:rFonts w:eastAsia="Times New Roman" w:cs="Times New Roman"/>
                <w:vertAlign w:val="superscript"/>
                <w:lang w:val="uk-UA" w:eastAsia="ru-RU"/>
              </w:rPr>
              <w:t>m</w:t>
            </w:r>
          </w:p>
        </w:tc>
      </w:tr>
      <w:tr w:rsidR="0062517E" w:rsidRPr="0062517E" w:rsidTr="0062517E"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10.04.2026, 21:45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b/>
                <w:bCs/>
                <w:lang w:val="uk-UA" w:eastAsia="ru-RU"/>
              </w:rPr>
              <w:t>Приватний сектор</w:t>
            </w:r>
            <w:r w:rsidRPr="0062517E">
              <w:rPr>
                <w:rFonts w:eastAsia="Times New Roman" w:cs="Times New Roman"/>
                <w:lang w:val="uk-UA" w:eastAsia="ru-RU"/>
              </w:rPr>
              <w:t xml:space="preserve"> (околиця, р-н цукрового заводу)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Низький (поодинокі ліхтарі)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>
              <w:rPr>
                <w:rFonts w:eastAsia="Times New Roman" w:cs="Times New Roman"/>
                <w:lang w:val="uk-UA" w:eastAsia="ru-RU"/>
              </w:rPr>
              <w:t>4,7</w:t>
            </w:r>
            <w:r w:rsidRPr="0062517E">
              <w:rPr>
                <w:rFonts w:eastAsia="Times New Roman" w:cs="Times New Roman"/>
                <w:vertAlign w:val="superscript"/>
                <w:lang w:val="uk-UA" w:eastAsia="ru-RU"/>
              </w:rPr>
              <w:t>m</w:t>
            </w:r>
          </w:p>
        </w:tc>
      </w:tr>
      <w:tr w:rsidR="0062517E" w:rsidRPr="0062517E" w:rsidTr="0062517E"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12.04.2026, 22:15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b/>
                <w:bCs/>
                <w:lang w:val="uk-UA" w:eastAsia="ru-RU"/>
              </w:rPr>
              <w:t>Виїзд з міста</w:t>
            </w:r>
            <w:r w:rsidRPr="0062517E">
              <w:rPr>
                <w:rFonts w:eastAsia="Times New Roman" w:cs="Times New Roman"/>
                <w:lang w:val="uk-UA" w:eastAsia="ru-RU"/>
              </w:rPr>
              <w:t xml:space="preserve"> (в бік с. Помічна, 2 км від межі)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Мінімальний (відкритий горизонт)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 w:rsidRPr="0062517E">
              <w:rPr>
                <w:rFonts w:eastAsia="Times New Roman" w:cs="Times New Roman"/>
                <w:lang w:val="uk-UA" w:eastAsia="ru-RU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62517E" w:rsidRPr="0062517E" w:rsidRDefault="0062517E" w:rsidP="0062517E">
            <w:pPr>
              <w:spacing w:line="360" w:lineRule="auto"/>
              <w:jc w:val="center"/>
              <w:rPr>
                <w:rFonts w:eastAsia="Times New Roman" w:cs="Times New Roman"/>
                <w:lang w:val="uk-UA" w:eastAsia="ru-RU"/>
              </w:rPr>
            </w:pPr>
            <w:r>
              <w:rPr>
                <w:rFonts w:eastAsia="Times New Roman" w:cs="Times New Roman"/>
                <w:lang w:val="uk-UA" w:eastAsia="ru-RU"/>
              </w:rPr>
              <w:t>5,2</w:t>
            </w:r>
            <w:r w:rsidRPr="0062517E">
              <w:rPr>
                <w:rFonts w:eastAsia="Times New Roman" w:cs="Times New Roman"/>
                <w:vertAlign w:val="superscript"/>
                <w:lang w:val="uk-UA" w:eastAsia="ru-RU"/>
              </w:rPr>
              <w:t>m</w:t>
            </w:r>
          </w:p>
        </w:tc>
      </w:tr>
    </w:tbl>
    <w:p w:rsidR="002C4162" w:rsidRPr="0062517E" w:rsidRDefault="002C4162" w:rsidP="0062517E">
      <w:pPr>
        <w:spacing w:after="0" w:line="360" w:lineRule="auto"/>
        <w:jc w:val="both"/>
        <w:rPr>
          <w:lang w:val="uk-UA"/>
        </w:rPr>
      </w:pPr>
    </w:p>
    <w:p w:rsidR="00164305" w:rsidRPr="00164305" w:rsidRDefault="00164305" w:rsidP="00164305">
      <w:pPr>
        <w:spacing w:after="0" w:line="360" w:lineRule="auto"/>
        <w:jc w:val="center"/>
        <w:outlineLvl w:val="2"/>
        <w:rPr>
          <w:rFonts w:eastAsia="Times New Roman" w:cs="Times New Roman"/>
          <w:b/>
          <w:bCs/>
          <w:lang w:val="uk-UA" w:eastAsia="ru-RU"/>
        </w:rPr>
      </w:pPr>
      <w:r w:rsidRPr="00164305">
        <w:rPr>
          <w:rFonts w:eastAsia="Times New Roman" w:cs="Times New Roman"/>
          <w:b/>
          <w:bCs/>
          <w:lang w:val="uk-UA" w:eastAsia="ru-RU"/>
        </w:rPr>
        <w:t>Дослідження морфології світлових куполів на горизонті м. Новоукраїнка</w:t>
      </w:r>
    </w:p>
    <w:p w:rsidR="00164305" w:rsidRPr="00164305" w:rsidRDefault="00164305" w:rsidP="00164305">
      <w:pPr>
        <w:spacing w:after="0" w:line="360" w:lineRule="auto"/>
        <w:ind w:firstLine="708"/>
        <w:jc w:val="both"/>
        <w:rPr>
          <w:rFonts w:eastAsia="Times New Roman" w:cs="Times New Roman"/>
          <w:lang w:val="uk-UA" w:eastAsia="ru-RU"/>
        </w:rPr>
      </w:pPr>
      <w:r w:rsidRPr="00164305">
        <w:rPr>
          <w:rFonts w:eastAsia="Times New Roman" w:cs="Times New Roman"/>
          <w:lang w:val="uk-UA" w:eastAsia="ru-RU"/>
        </w:rPr>
        <w:t>Одним із найбільш наочних доказів світлового забруднення нашого регіону є формування «світлових куполів» (</w:t>
      </w:r>
      <w:proofErr w:type="spellStart"/>
      <w:r w:rsidRPr="00164305">
        <w:rPr>
          <w:rFonts w:eastAsia="Times New Roman" w:cs="Times New Roman"/>
          <w:lang w:val="uk-UA" w:eastAsia="ru-RU"/>
        </w:rPr>
        <w:t>Light</w:t>
      </w:r>
      <w:proofErr w:type="spellEnd"/>
      <w:r w:rsidRPr="00164305">
        <w:rPr>
          <w:rFonts w:eastAsia="Times New Roman" w:cs="Times New Roman"/>
          <w:lang w:val="uk-UA" w:eastAsia="ru-RU"/>
        </w:rPr>
        <w:t xml:space="preserve"> </w:t>
      </w:r>
      <w:proofErr w:type="spellStart"/>
      <w:r w:rsidRPr="00164305">
        <w:rPr>
          <w:rFonts w:eastAsia="Times New Roman" w:cs="Times New Roman"/>
          <w:lang w:val="uk-UA" w:eastAsia="ru-RU"/>
        </w:rPr>
        <w:t>Domes</w:t>
      </w:r>
      <w:proofErr w:type="spellEnd"/>
      <w:r w:rsidRPr="00164305">
        <w:rPr>
          <w:rFonts w:eastAsia="Times New Roman" w:cs="Times New Roman"/>
          <w:lang w:val="uk-UA" w:eastAsia="ru-RU"/>
        </w:rPr>
        <w:t xml:space="preserve">) — ділянок аномальної яскравості неба над населеними пунктами. У межах роботи було проведено </w:t>
      </w:r>
      <w:r w:rsidRPr="00164305">
        <w:rPr>
          <w:rFonts w:eastAsia="Times New Roman" w:cs="Times New Roman"/>
          <w:lang w:val="uk-UA" w:eastAsia="ru-RU"/>
        </w:rPr>
        <w:lastRenderedPageBreak/>
        <w:t>візуальний аналіз горизонту з точки спостереження за межами щільної забудови (південна околиця міста).</w:t>
      </w:r>
    </w:p>
    <w:p w:rsidR="00164305" w:rsidRPr="00164305" w:rsidRDefault="00164305" w:rsidP="00164305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164305">
        <w:rPr>
          <w:rFonts w:eastAsia="Times New Roman" w:cs="Times New Roman"/>
          <w:b/>
          <w:bCs/>
          <w:lang w:val="uk-UA" w:eastAsia="ru-RU"/>
        </w:rPr>
        <w:t>Результати спостереження:</w:t>
      </w:r>
    </w:p>
    <w:p w:rsidR="00164305" w:rsidRPr="00164305" w:rsidRDefault="00164305" w:rsidP="00164305">
      <w:pPr>
        <w:numPr>
          <w:ilvl w:val="0"/>
          <w:numId w:val="3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164305">
        <w:rPr>
          <w:rFonts w:eastAsia="Times New Roman" w:cs="Times New Roman"/>
          <w:b/>
          <w:bCs/>
          <w:lang w:val="uk-UA" w:eastAsia="ru-RU"/>
        </w:rPr>
        <w:t>Виявлення купола:</w:t>
      </w:r>
      <w:r w:rsidRPr="00164305">
        <w:rPr>
          <w:rFonts w:eastAsia="Times New Roman" w:cs="Times New Roman"/>
          <w:lang w:val="uk-UA" w:eastAsia="ru-RU"/>
        </w:rPr>
        <w:t xml:space="preserve"> Над центральною частиною м. Новоукраїнка зафіксовано стійку світлову заграву оранжевого відтінку. Це свідчить про домінування натрієвих ламп високого тиску у системі вуличного освітлення, світло яких </w:t>
      </w:r>
      <w:proofErr w:type="spellStart"/>
      <w:r w:rsidRPr="00164305">
        <w:rPr>
          <w:rFonts w:eastAsia="Times New Roman" w:cs="Times New Roman"/>
          <w:lang w:val="uk-UA" w:eastAsia="ru-RU"/>
        </w:rPr>
        <w:t>інтенсивно</w:t>
      </w:r>
      <w:proofErr w:type="spellEnd"/>
      <w:r w:rsidRPr="00164305">
        <w:rPr>
          <w:rFonts w:eastAsia="Times New Roman" w:cs="Times New Roman"/>
          <w:lang w:val="uk-UA" w:eastAsia="ru-RU"/>
        </w:rPr>
        <w:t xml:space="preserve"> розсіюється у приземних шарах атмосфери.</w:t>
      </w:r>
    </w:p>
    <w:p w:rsidR="00164305" w:rsidRPr="00164305" w:rsidRDefault="00164305" w:rsidP="00164305">
      <w:pPr>
        <w:numPr>
          <w:ilvl w:val="0"/>
          <w:numId w:val="3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164305">
        <w:rPr>
          <w:rFonts w:eastAsia="Times New Roman" w:cs="Times New Roman"/>
          <w:b/>
          <w:bCs/>
          <w:lang w:val="uk-UA" w:eastAsia="ru-RU"/>
        </w:rPr>
        <w:t>Геометрія забруднення:</w:t>
      </w:r>
      <w:r w:rsidRPr="00164305">
        <w:rPr>
          <w:rFonts w:eastAsia="Times New Roman" w:cs="Times New Roman"/>
          <w:lang w:val="uk-UA" w:eastAsia="ru-RU"/>
        </w:rPr>
        <w:t xml:space="preserve"> Купол має кутову висоту близько 18</w:t>
      </w:r>
      <w:r w:rsidRPr="0033619E">
        <w:rPr>
          <w:rFonts w:ascii="Cambria Math" w:eastAsia="Times New Roman" w:hAnsi="Cambria Math" w:cs="Cambria Math"/>
          <w:vertAlign w:val="superscript"/>
          <w:lang w:val="uk-UA" w:eastAsia="ru-RU"/>
        </w:rPr>
        <w:t>∘</w:t>
      </w:r>
      <w:r w:rsidRPr="00164305">
        <w:rPr>
          <w:rFonts w:eastAsia="Times New Roman" w:cs="Times New Roman"/>
          <w:lang w:val="uk-UA" w:eastAsia="ru-RU"/>
        </w:rPr>
        <w:t xml:space="preserve">, що призводить до значного зниження контрасту неба. У цій зоні спостереження об’єктів 4-ї зоряної величини і слабших стає неможливим через високий фон </w:t>
      </w:r>
      <w:proofErr w:type="spellStart"/>
      <w:r w:rsidRPr="00164305">
        <w:rPr>
          <w:rFonts w:eastAsia="Times New Roman" w:cs="Times New Roman"/>
          <w:lang w:val="uk-UA" w:eastAsia="ru-RU"/>
        </w:rPr>
        <w:t>підсвітки</w:t>
      </w:r>
      <w:proofErr w:type="spellEnd"/>
      <w:r w:rsidRPr="00164305">
        <w:rPr>
          <w:rFonts w:eastAsia="Times New Roman" w:cs="Times New Roman"/>
          <w:lang w:val="uk-UA" w:eastAsia="ru-RU"/>
        </w:rPr>
        <w:t>.</w:t>
      </w:r>
    </w:p>
    <w:p w:rsidR="00164305" w:rsidRPr="00164305" w:rsidRDefault="00164305" w:rsidP="00164305">
      <w:pPr>
        <w:numPr>
          <w:ilvl w:val="0"/>
          <w:numId w:val="3"/>
        </w:num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164305">
        <w:rPr>
          <w:rFonts w:eastAsia="Times New Roman" w:cs="Times New Roman"/>
          <w:b/>
          <w:bCs/>
          <w:lang w:val="uk-UA" w:eastAsia="ru-RU"/>
        </w:rPr>
        <w:t>Вплив сусідніх громад:</w:t>
      </w:r>
      <w:r w:rsidRPr="00164305">
        <w:rPr>
          <w:rFonts w:eastAsia="Times New Roman" w:cs="Times New Roman"/>
          <w:lang w:val="uk-UA" w:eastAsia="ru-RU"/>
        </w:rPr>
        <w:t xml:space="preserve"> Окрім локального забруднення, на горизонті ідентифіковано вторинні світлові куполи від м. Помічна (південно-східний напрямок) та розсіяне світло від м. Кропивницький (північно-східний напрямок). Це підтверджує регіональний характер проблеми світлового забруднення.</w:t>
      </w:r>
    </w:p>
    <w:p w:rsidR="00164305" w:rsidRPr="00164305" w:rsidRDefault="00164305" w:rsidP="00164305">
      <w:pPr>
        <w:spacing w:after="0" w:line="360" w:lineRule="auto"/>
        <w:jc w:val="both"/>
        <w:rPr>
          <w:rFonts w:eastAsia="Times New Roman" w:cs="Times New Roman"/>
          <w:lang w:val="uk-UA" w:eastAsia="ru-RU"/>
        </w:rPr>
      </w:pPr>
      <w:r w:rsidRPr="00164305">
        <w:rPr>
          <w:rFonts w:eastAsia="Times New Roman" w:cs="Times New Roman"/>
          <w:b/>
          <w:bCs/>
          <w:lang w:val="uk-UA" w:eastAsia="ru-RU"/>
        </w:rPr>
        <w:t>Висновок:</w:t>
      </w:r>
      <w:r w:rsidRPr="00164305">
        <w:rPr>
          <w:rFonts w:eastAsia="Times New Roman" w:cs="Times New Roman"/>
          <w:lang w:val="uk-UA" w:eastAsia="ru-RU"/>
        </w:rPr>
        <w:t xml:space="preserve"> Світлові куполи є головним чинником деградації нічного неба у м. Новоукраїнка. Наявність оранжевої заграви вказує на неефективність використання світлового потоку, який спрямовується не на дорожнє покриття, а у верхню півсферу (в небо).</w:t>
      </w:r>
    </w:p>
    <w:p w:rsidR="00164305" w:rsidRPr="00164305" w:rsidRDefault="00164305" w:rsidP="0062517E">
      <w:pPr>
        <w:spacing w:after="0" w:line="360" w:lineRule="auto"/>
        <w:jc w:val="both"/>
        <w:rPr>
          <w:b/>
          <w:bCs/>
        </w:rPr>
      </w:pPr>
    </w:p>
    <w:p w:rsidR="0062517E" w:rsidRDefault="0062517E" w:rsidP="0062517E">
      <w:pPr>
        <w:spacing w:after="0" w:line="360" w:lineRule="auto"/>
        <w:jc w:val="both"/>
        <w:rPr>
          <w:lang w:val="uk-UA"/>
        </w:rPr>
      </w:pPr>
      <w:r w:rsidRPr="0062517E">
        <w:rPr>
          <w:b/>
          <w:bCs/>
          <w:lang w:val="uk-UA"/>
        </w:rPr>
        <w:t>Практичне значення:</w:t>
      </w:r>
      <w:r w:rsidRPr="0062517E">
        <w:rPr>
          <w:lang w:val="uk-UA"/>
        </w:rPr>
        <w:t xml:space="preserve"> Дані можуть бути використані для створення екологічного паспорта громади та популяризації астрономії серед молоді міста.</w:t>
      </w:r>
    </w:p>
    <w:p w:rsidR="00164305" w:rsidRPr="0062517E" w:rsidRDefault="00164305" w:rsidP="0062517E">
      <w:pPr>
        <w:spacing w:after="0" w:line="360" w:lineRule="auto"/>
        <w:jc w:val="both"/>
        <w:rPr>
          <w:lang w:val="uk-UA"/>
        </w:rPr>
      </w:pPr>
    </w:p>
    <w:sectPr w:rsidR="00164305" w:rsidRPr="0062517E" w:rsidSect="0062517E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95EF1"/>
    <w:multiLevelType w:val="multilevel"/>
    <w:tmpl w:val="227C3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216869"/>
    <w:multiLevelType w:val="multilevel"/>
    <w:tmpl w:val="931C2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7E0DBA"/>
    <w:multiLevelType w:val="multilevel"/>
    <w:tmpl w:val="91DC1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912"/>
    <w:rsid w:val="00164305"/>
    <w:rsid w:val="002C4162"/>
    <w:rsid w:val="0033619E"/>
    <w:rsid w:val="004D4A02"/>
    <w:rsid w:val="0062517E"/>
    <w:rsid w:val="00832E6D"/>
    <w:rsid w:val="00A46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64305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517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mord">
    <w:name w:val="mord"/>
    <w:basedOn w:val="a0"/>
    <w:rsid w:val="0062517E"/>
  </w:style>
  <w:style w:type="character" w:customStyle="1" w:styleId="mpunct">
    <w:name w:val="mpunct"/>
    <w:basedOn w:val="a0"/>
    <w:rsid w:val="0062517E"/>
  </w:style>
  <w:style w:type="character" w:styleId="a4">
    <w:name w:val="Strong"/>
    <w:basedOn w:val="a0"/>
    <w:uiPriority w:val="22"/>
    <w:qFormat/>
    <w:rsid w:val="0062517E"/>
    <w:rPr>
      <w:b/>
      <w:bCs/>
    </w:rPr>
  </w:style>
  <w:style w:type="character" w:customStyle="1" w:styleId="math-inline">
    <w:name w:val="math-inline"/>
    <w:basedOn w:val="a0"/>
    <w:rsid w:val="0062517E"/>
  </w:style>
  <w:style w:type="table" w:styleId="a5">
    <w:name w:val="Table Grid"/>
    <w:basedOn w:val="a1"/>
    <w:uiPriority w:val="59"/>
    <w:rsid w:val="006251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164305"/>
    <w:rPr>
      <w:rFonts w:eastAsia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64305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517E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mord">
    <w:name w:val="mord"/>
    <w:basedOn w:val="a0"/>
    <w:rsid w:val="0062517E"/>
  </w:style>
  <w:style w:type="character" w:customStyle="1" w:styleId="mpunct">
    <w:name w:val="mpunct"/>
    <w:basedOn w:val="a0"/>
    <w:rsid w:val="0062517E"/>
  </w:style>
  <w:style w:type="character" w:styleId="a4">
    <w:name w:val="Strong"/>
    <w:basedOn w:val="a0"/>
    <w:uiPriority w:val="22"/>
    <w:qFormat/>
    <w:rsid w:val="0062517E"/>
    <w:rPr>
      <w:b/>
      <w:bCs/>
    </w:rPr>
  </w:style>
  <w:style w:type="character" w:customStyle="1" w:styleId="math-inline">
    <w:name w:val="math-inline"/>
    <w:basedOn w:val="a0"/>
    <w:rsid w:val="0062517E"/>
  </w:style>
  <w:style w:type="table" w:styleId="a5">
    <w:name w:val="Table Grid"/>
    <w:basedOn w:val="a1"/>
    <w:uiPriority w:val="59"/>
    <w:rsid w:val="006251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164305"/>
    <w:rPr>
      <w:rFonts w:eastAsia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56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650</Words>
  <Characters>3706</Characters>
  <Application>Microsoft Office Word</Application>
  <DocSecurity>0</DocSecurity>
  <Lines>30</Lines>
  <Paragraphs>8</Paragraphs>
  <ScaleCrop>false</ScaleCrop>
  <Company/>
  <LinksUpToDate>false</LinksUpToDate>
  <CharactersWithSpaces>4348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8</cp:revision>
  <dcterms:created xsi:type="dcterms:W3CDTF">2026-04-13T05:42:00Z</dcterms:created>
  <dcterms:modified xsi:type="dcterms:W3CDTF">2026-04-14T08:32:00Z</dcterms:modified>
</cp:coreProperties>
</file>