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120" w:after="120"/>
        <w:ind w:hanging="0" w:left="0"/>
        <w:jc w:val="center"/>
        <w:outlineLvl w:val="1"/>
        <w:rPr>
          <w:rFonts w:ascii="Times New Roman" w:hAnsi="Times New Roman" w:eastAsia="Times New Roman" w:cs="Times New Roman"/>
          <w:b/>
          <w:bCs/>
          <w:sz w:val="36"/>
          <w:szCs w:val="36"/>
        </w:rPr>
      </w:pPr>
      <w:r>
        <w:rPr>
          <w:rFonts w:eastAsia="Times New Roman" w:cs="Times New Roman" w:ascii="Times New Roman" w:hAnsi="Times New Roman"/>
          <w:b/>
          <w:bCs/>
          <w:sz w:val="36"/>
          <w:szCs w:val="36"/>
        </w:rPr>
        <w:t>ТЕЗИ</w:t>
      </w:r>
    </w:p>
    <w:p>
      <w:pPr>
        <w:pStyle w:val="Normal"/>
        <w:spacing w:lineRule="auto" w:line="360" w:before="120" w:after="120"/>
        <w:jc w:val="center"/>
        <w:rPr>
          <w:rFonts w:ascii="Times New Roman" w:hAnsi="Times New Roman" w:eastAsia="Times New Roman" w:cs="Times New Roman"/>
          <w:sz w:val="28"/>
          <w:szCs w:val="28"/>
        </w:rPr>
      </w:pPr>
      <w:r>
        <w:rPr>
          <w:rFonts w:eastAsia="Times New Roman" w:cs="Times New Roman" w:ascii="Times New Roman" w:hAnsi="Times New Roman"/>
          <w:sz w:val="28"/>
          <w:szCs w:val="28"/>
        </w:rPr>
        <w:t>дослідницької роботи</w:t>
      </w:r>
    </w:p>
    <w:p>
      <w:pPr>
        <w:pStyle w:val="Normal"/>
        <w:numPr>
          <w:ilvl w:val="0"/>
          <w:numId w:val="0"/>
        </w:numPr>
        <w:spacing w:lineRule="auto" w:line="360" w:before="120" w:after="120"/>
        <w:ind w:hanging="0" w:left="0"/>
        <w:jc w:val="center"/>
        <w:outlineLvl w:val="2"/>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У тіні світла: місячний телескоп із захисним екраном</w:t>
      </w:r>
    </w:p>
    <w:p>
      <w:pPr>
        <w:pStyle w:val="Normal"/>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Автор:</w:t>
      </w:r>
      <w:r>
        <w:rPr>
          <w:rFonts w:eastAsia="Times New Roman" w:cs="Times New Roman" w:ascii="Times New Roman" w:hAnsi="Times New Roman"/>
          <w:sz w:val="28"/>
          <w:szCs w:val="28"/>
        </w:rPr>
        <w:t xml:space="preserve"> </w:t>
      </w:r>
      <w:r>
        <w:rPr>
          <w:rFonts w:eastAsia="Times New Roman" w:cs="Times New Roman" w:ascii="Times New Roman" w:hAnsi="Times New Roman"/>
          <w:b/>
          <w:sz w:val="28"/>
          <w:szCs w:val="28"/>
        </w:rPr>
        <w:t>Андреєв Матвій,</w:t>
      </w:r>
      <w:r>
        <w:rPr>
          <w:rFonts w:eastAsia="Times New Roman" w:cs="Times New Roman" w:ascii="Times New Roman" w:hAnsi="Times New Roman"/>
          <w:sz w:val="28"/>
          <w:szCs w:val="28"/>
        </w:rPr>
        <w:t xml:space="preserve"> учень 5 класу Навчально-виховного комплексу «Школа комп’ютерних технологій – Львівський технологічний ліцей»</w:t>
      </w:r>
    </w:p>
    <w:p>
      <w:pPr>
        <w:pStyle w:val="Normal"/>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Керівник:</w:t>
      </w:r>
      <w:r>
        <w:rPr>
          <w:rFonts w:eastAsia="Times New Roman" w:cs="Times New Roman" w:ascii="Times New Roman" w:hAnsi="Times New Roman"/>
          <w:sz w:val="28"/>
          <w:szCs w:val="28"/>
        </w:rPr>
        <w:t xml:space="preserve"> </w:t>
      </w:r>
      <w:r>
        <w:rPr>
          <w:rFonts w:eastAsia="Times New Roman" w:cs="Times New Roman" w:ascii="Times New Roman" w:hAnsi="Times New Roman"/>
          <w:b/>
          <w:sz w:val="28"/>
          <w:szCs w:val="28"/>
        </w:rPr>
        <w:t>Сагайдак Роман,</w:t>
      </w:r>
      <w:r>
        <w:rPr>
          <w:rFonts w:eastAsia="Times New Roman" w:cs="Times New Roman" w:ascii="Times New Roman" w:hAnsi="Times New Roman"/>
          <w:sz w:val="28"/>
          <w:szCs w:val="28"/>
        </w:rPr>
        <w:t xml:space="preserve"> Завідувач науково-дослідної лабораторії Ресурсно-методичного центру Навчально-виховного комплексу "Школа комп'ютерних технологій - Львівський технологічний ліцей"</w:t>
      </w:r>
    </w:p>
    <w:p>
      <w:pPr>
        <w:pStyle w:val="Heading3"/>
        <w:spacing w:lineRule="auto" w:line="360" w:beforeAutospacing="0" w:before="120" w:afterAutospacing="0" w:after="120"/>
        <w:jc w:val="both"/>
        <w:rPr>
          <w:sz w:val="28"/>
          <w:szCs w:val="28"/>
        </w:rPr>
      </w:pPr>
      <w:r>
        <w:rPr>
          <w:rStyle w:val="Strong"/>
          <w:b/>
          <w:bCs/>
          <w:sz w:val="28"/>
          <w:szCs w:val="28"/>
        </w:rPr>
        <w:t>Актуальність дослідження</w:t>
      </w:r>
    </w:p>
    <w:p>
      <w:pPr>
        <w:pStyle w:val="NormalWeb"/>
        <w:spacing w:lineRule="auto" w:line="360" w:beforeAutospacing="0" w:before="120" w:afterAutospacing="0" w:after="120"/>
        <w:jc w:val="both"/>
        <w:rPr>
          <w:sz w:val="28"/>
          <w:szCs w:val="28"/>
        </w:rPr>
      </w:pPr>
      <w:r>
        <w:rPr>
          <w:sz w:val="28"/>
          <w:szCs w:val="28"/>
        </w:rPr>
        <w:t>Сучасні наземні телескопи мають обмеження через атмосферні спотворення та світлове забруднення. Космічні телескопи, хоча й ефективніші, потребують значних ресурсів для запуску, обслуговування та модернізації. Місяць є перспективною платформою для астрономічних досліджень завдяки відсутності атмосфери, проте основною проблемою є інтенсивне сонячне випромінювання, що призводить до перегріву оптичних систем і зниження точності вимірювань. Тому актуальним є створення ефективної системи захисту телескопа від сонячного впливу.</w:t>
      </w:r>
    </w:p>
    <w:p>
      <w:pPr>
        <w:pStyle w:val="Heading3"/>
        <w:spacing w:lineRule="auto" w:line="360" w:beforeAutospacing="0" w:before="120" w:afterAutospacing="0" w:after="120"/>
        <w:jc w:val="both"/>
        <w:rPr>
          <w:sz w:val="28"/>
          <w:szCs w:val="28"/>
        </w:rPr>
      </w:pPr>
      <w:r>
        <w:rPr>
          <w:rStyle w:val="Strong"/>
          <w:b/>
          <w:bCs/>
          <w:sz w:val="28"/>
          <w:szCs w:val="28"/>
        </w:rPr>
        <w:t>Мета роботи</w:t>
      </w:r>
    </w:p>
    <w:p>
      <w:pPr>
        <w:pStyle w:val="NormalWeb"/>
        <w:spacing w:lineRule="auto" w:line="360" w:beforeAutospacing="0" w:before="120" w:afterAutospacing="0" w:after="120"/>
        <w:jc w:val="both"/>
        <w:rPr>
          <w:sz w:val="28"/>
          <w:szCs w:val="28"/>
        </w:rPr>
      </w:pPr>
      <w:r>
        <w:rPr>
          <w:sz w:val="28"/>
          <w:szCs w:val="28"/>
        </w:rPr>
        <w:t>Розробити концепцію місячного телескопа із сонцезахисним екраном, який забезпечує стабільні умови для високоточних спостережень об’єктів далекого Всесвіту.</w:t>
      </w:r>
    </w:p>
    <w:p>
      <w:pPr>
        <w:pStyle w:val="Heading3"/>
        <w:spacing w:lineRule="auto" w:line="360" w:beforeAutospacing="0" w:before="120" w:afterAutospacing="0" w:after="120"/>
        <w:jc w:val="both"/>
        <w:rPr>
          <w:b w:val="false"/>
          <w:sz w:val="28"/>
          <w:szCs w:val="28"/>
        </w:rPr>
      </w:pPr>
      <w:r>
        <w:rPr>
          <w:rStyle w:val="Strong"/>
          <w:b/>
          <w:bCs/>
          <w:sz w:val="28"/>
          <w:szCs w:val="28"/>
        </w:rPr>
        <w:t xml:space="preserve">Об’єкт дослідження </w:t>
      </w:r>
      <w:r>
        <w:rPr>
          <w:b w:val="false"/>
          <w:sz w:val="28"/>
          <w:szCs w:val="28"/>
        </w:rPr>
        <w:t>Процеси функціонування телескопів у космічному середовищі.</w:t>
      </w:r>
    </w:p>
    <w:p>
      <w:pPr>
        <w:pStyle w:val="Heading3"/>
        <w:spacing w:lineRule="auto" w:line="360" w:beforeAutospacing="0" w:before="120" w:afterAutospacing="0" w:after="120"/>
        <w:jc w:val="both"/>
        <w:rPr>
          <w:b w:val="false"/>
          <w:sz w:val="28"/>
          <w:szCs w:val="28"/>
        </w:rPr>
      </w:pPr>
      <w:r>
        <w:rPr>
          <w:rStyle w:val="Strong"/>
          <w:b/>
          <w:bCs/>
          <w:sz w:val="28"/>
          <w:szCs w:val="28"/>
        </w:rPr>
        <w:t xml:space="preserve">Предмет дослідження </w:t>
      </w:r>
      <w:r>
        <w:rPr>
          <w:b w:val="false"/>
          <w:sz w:val="28"/>
          <w:szCs w:val="28"/>
        </w:rPr>
        <w:t>Вплив сонячного випромінювання та ефективність сонцезахисного екрану в роботі місячного телескопа.</w:t>
      </w:r>
    </w:p>
    <w:p>
      <w:pPr>
        <w:pStyle w:val="Normal"/>
        <w:numPr>
          <w:ilvl w:val="0"/>
          <w:numId w:val="0"/>
        </w:numPr>
        <w:spacing w:lineRule="auto" w:line="360" w:before="120" w:after="120"/>
        <w:ind w:hanging="0" w:left="0"/>
        <w:jc w:val="both"/>
        <w:outlineLvl w:val="2"/>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Завдання роботи</w:t>
      </w:r>
    </w:p>
    <w:p>
      <w:pPr>
        <w:pStyle w:val="Normal"/>
        <w:numPr>
          <w:ilvl w:val="0"/>
          <w:numId w:val="1"/>
        </w:numPr>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Проаналізувати умови роботи телескопів на Місяці. </w:t>
      </w:r>
    </w:p>
    <w:p>
      <w:pPr>
        <w:pStyle w:val="Normal"/>
        <w:numPr>
          <w:ilvl w:val="0"/>
          <w:numId w:val="1"/>
        </w:numPr>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Дослідити вплив сонячного випромінювання на оптичні системи. </w:t>
      </w:r>
    </w:p>
    <w:p>
      <w:pPr>
        <w:pStyle w:val="Normal"/>
        <w:numPr>
          <w:ilvl w:val="0"/>
          <w:numId w:val="1"/>
        </w:numPr>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Розробити конструкцію сонцезахисного екрану. </w:t>
      </w:r>
    </w:p>
    <w:p>
      <w:pPr>
        <w:pStyle w:val="Normal"/>
        <w:numPr>
          <w:ilvl w:val="0"/>
          <w:numId w:val="1"/>
        </w:numPr>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Визначити принцип роботи телескопа із захисним екраном. </w:t>
      </w:r>
    </w:p>
    <w:p>
      <w:pPr>
        <w:pStyle w:val="Normal"/>
        <w:numPr>
          <w:ilvl w:val="0"/>
          <w:numId w:val="1"/>
        </w:numPr>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Оцінити ефективність запропонованого рішення.</w:t>
      </w:r>
    </w:p>
    <w:p>
      <w:pPr>
        <w:pStyle w:val="Heading3"/>
        <w:spacing w:lineRule="auto" w:line="360" w:beforeAutospacing="0" w:before="120" w:afterAutospacing="0" w:after="120"/>
        <w:jc w:val="both"/>
        <w:rPr>
          <w:sz w:val="28"/>
          <w:szCs w:val="28"/>
        </w:rPr>
      </w:pPr>
      <w:r>
        <w:rPr>
          <w:rStyle w:val="Strong"/>
          <w:b/>
          <w:bCs/>
          <w:sz w:val="28"/>
          <w:szCs w:val="28"/>
        </w:rPr>
        <w:t>Наукова новизна</w:t>
      </w:r>
    </w:p>
    <w:p>
      <w:pPr>
        <w:pStyle w:val="NormalWeb"/>
        <w:spacing w:lineRule="auto" w:line="360" w:beforeAutospacing="0" w:before="120" w:afterAutospacing="0" w:after="120"/>
        <w:jc w:val="both"/>
        <w:rPr>
          <w:sz w:val="28"/>
          <w:szCs w:val="28"/>
        </w:rPr>
      </w:pPr>
      <w:r>
        <w:rPr>
          <w:sz w:val="28"/>
          <w:szCs w:val="28"/>
        </w:rPr>
        <w:t>Запропоновано концепцію місячного телескопа з великим рухомим сонцезахисним екраном, який створює зону постійної тіні та забезпечує стабільний температурний режим роботи оптичних систем.</w:t>
      </w:r>
    </w:p>
    <w:p>
      <w:pPr>
        <w:pStyle w:val="Normal"/>
        <w:numPr>
          <w:ilvl w:val="0"/>
          <w:numId w:val="0"/>
        </w:numPr>
        <w:spacing w:lineRule="auto" w:line="360" w:before="120" w:after="120"/>
        <w:ind w:hanging="0" w:left="0"/>
        <w:jc w:val="both"/>
        <w:outlineLvl w:val="2"/>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Практичне значення роботи</w:t>
      </w:r>
    </w:p>
    <w:p>
      <w:pPr>
        <w:pStyle w:val="Normal"/>
        <w:spacing w:lineRule="auto" w:line="360" w:before="120" w:after="12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Запропонована модель може бути використана як основа для створення майбутніх місячних телескопів, а також для розвитку космічної інженерії та дослідження далекого Всесвіту.</w:t>
      </w:r>
    </w:p>
    <w:p>
      <w:pPr>
        <w:pStyle w:val="Heading3"/>
        <w:spacing w:lineRule="auto" w:line="360" w:beforeAutospacing="0" w:before="120" w:afterAutospacing="0" w:after="120"/>
        <w:jc w:val="both"/>
        <w:rPr>
          <w:sz w:val="28"/>
          <w:szCs w:val="28"/>
        </w:rPr>
      </w:pPr>
      <w:r>
        <w:rPr>
          <w:rStyle w:val="Strong"/>
          <w:b/>
          <w:bCs/>
          <w:sz w:val="28"/>
          <w:szCs w:val="28"/>
        </w:rPr>
        <w:t>Основні результати дослідження</w:t>
      </w:r>
    </w:p>
    <w:p>
      <w:pPr>
        <w:pStyle w:val="NormalWeb"/>
        <w:spacing w:lineRule="auto" w:line="360" w:beforeAutospacing="0" w:before="120" w:afterAutospacing="0" w:after="120"/>
        <w:jc w:val="both"/>
        <w:rPr>
          <w:sz w:val="28"/>
          <w:szCs w:val="28"/>
        </w:rPr>
      </w:pPr>
      <w:r>
        <w:rPr>
          <w:sz w:val="28"/>
          <w:szCs w:val="28"/>
        </w:rPr>
        <w:t>У роботі обґрунтовано доцільність розміщення телескопа на поверхні Місяця. Запропоновано використання багатошарового сонцезахисного екрану, який блокує пряме сонячне випромінювання та зменшує нагрів оптичних елементів. Встановлено, що створення стабільного температурного режиму дозволяє підвищити точність інфрачервоних спостережень.</w:t>
      </w:r>
    </w:p>
    <w:p>
      <w:pPr>
        <w:pStyle w:val="Heading3"/>
        <w:spacing w:lineRule="auto" w:line="360" w:beforeAutospacing="0" w:before="120" w:afterAutospacing="0" w:after="120"/>
        <w:jc w:val="both"/>
        <w:rPr>
          <w:sz w:val="28"/>
          <w:szCs w:val="28"/>
        </w:rPr>
      </w:pPr>
      <w:r>
        <w:rPr>
          <w:rStyle w:val="Strong"/>
          <w:b/>
          <w:bCs/>
          <w:sz w:val="28"/>
          <w:szCs w:val="28"/>
        </w:rPr>
        <w:t>Висновки</w:t>
      </w:r>
    </w:p>
    <w:p>
      <w:pPr>
        <w:pStyle w:val="NormalWeb"/>
        <w:spacing w:lineRule="auto" w:line="360" w:beforeAutospacing="0" w:before="120" w:afterAutospacing="0" w:after="120"/>
        <w:jc w:val="both"/>
        <w:rPr>
          <w:sz w:val="28"/>
          <w:szCs w:val="28"/>
        </w:rPr>
      </w:pPr>
      <w:r>
        <w:rPr>
          <w:sz w:val="28"/>
          <w:szCs w:val="28"/>
        </w:rPr>
        <w:t>Розроблена концепція місячного телескопа із сонцезахисним екраном є ефективною та перспективною. Вона дозволяє підвищити точність астрономічних спостережень, забезпечити довготривалу роботу обладнання та розширити можливості дослідження космічного простору.</w:t>
      </w:r>
    </w:p>
    <w:p>
      <w:pPr>
        <w:pStyle w:val="Heading3"/>
        <w:spacing w:lineRule="auto" w:line="360" w:beforeAutospacing="0" w:before="120" w:afterAutospacing="0" w:after="120"/>
        <w:jc w:val="both"/>
        <w:rPr>
          <w:sz w:val="28"/>
          <w:szCs w:val="28"/>
        </w:rPr>
      </w:pPr>
      <w:r>
        <w:rPr>
          <w:rStyle w:val="Strong"/>
          <w:b/>
          <w:bCs/>
          <w:sz w:val="28"/>
          <w:szCs w:val="28"/>
        </w:rPr>
        <w:t>Особистий внесок автора</w:t>
      </w:r>
    </w:p>
    <w:p>
      <w:pPr>
        <w:pStyle w:val="NormalWeb"/>
        <w:spacing w:lineRule="auto" w:line="360" w:before="280" w:after="280"/>
        <w:rPr>
          <w:sz w:val="28"/>
          <w:szCs w:val="28"/>
        </w:rPr>
      </w:pPr>
      <w:r>
        <w:rPr>
          <w:sz w:val="28"/>
          <w:szCs w:val="28"/>
        </w:rPr>
        <w:t>Автором самостійно розроблено ідею проєкту, запропоновано конструкцію сонцезахисного екрану та принцип роботи телескопа.</w:t>
      </w:r>
    </w:p>
    <w:p>
      <w:pPr>
        <w:pStyle w:val="NormalWeb"/>
        <w:spacing w:lineRule="auto" w:line="360" w:before="280" w:after="280"/>
        <w:rPr>
          <w:sz w:val="28"/>
          <w:szCs w:val="28"/>
        </w:rPr>
      </w:pPr>
      <w:r>
        <w:rPr>
          <w:sz w:val="28"/>
          <w:szCs w:val="28"/>
        </w:rPr>
        <w:t>Створено макет місячного телескопа, що демонструє роботу запропонованого рішення.</w:t>
      </w:r>
    </w:p>
    <w:sectPr>
      <w:type w:val="nextPage"/>
      <w:pgSz w:w="11906" w:h="16838"/>
      <w:pgMar w:left="1191" w:right="794" w:gutter="0" w:header="0" w:top="851" w:footer="0" w:bottom="851"/>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0"/>
    <w:family w:val="roman"/>
    <w:pitch w:val="variable"/>
  </w:font>
  <w:font w:name="Noto Sans">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uk-UA" w:eastAsia="uk-UA"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uk-UA" w:eastAsia="uk-UA" w:bidi="ar-SA"/>
    </w:rPr>
  </w:style>
  <w:style w:type="paragraph" w:styleId="Heading2">
    <w:name w:val="Heading 2"/>
    <w:basedOn w:val="Normal"/>
    <w:link w:val="2"/>
    <w:uiPriority w:val="9"/>
    <w:qFormat/>
    <w:rsid w:val="00ee0f98"/>
    <w:pPr>
      <w:spacing w:lineRule="auto" w:line="240" w:beforeAutospacing="1" w:afterAutospacing="1"/>
      <w:outlineLvl w:val="1"/>
    </w:pPr>
    <w:rPr>
      <w:rFonts w:ascii="Times New Roman" w:hAnsi="Times New Roman" w:eastAsia="Times New Roman" w:cs="Times New Roman"/>
      <w:b/>
      <w:bCs/>
      <w:sz w:val="36"/>
      <w:szCs w:val="36"/>
    </w:rPr>
  </w:style>
  <w:style w:type="paragraph" w:styleId="Heading3">
    <w:name w:val="Heading 3"/>
    <w:basedOn w:val="Normal"/>
    <w:link w:val="3"/>
    <w:uiPriority w:val="9"/>
    <w:qFormat/>
    <w:rsid w:val="00ee0f98"/>
    <w:pPr>
      <w:spacing w:lineRule="auto" w:line="240" w:beforeAutospacing="1" w:afterAutospacing="1"/>
      <w:outlineLvl w:val="2"/>
    </w:pPr>
    <w:rPr>
      <w:rFonts w:ascii="Times New Roman" w:hAnsi="Times New Roman" w:eastAsia="Times New Roman" w:cs="Times New Roman"/>
      <w:b/>
      <w:bCs/>
      <w:sz w:val="27"/>
      <w:szCs w:val="27"/>
    </w:rPr>
  </w:style>
  <w:style w:type="character" w:styleId="DefaultParagraphFont" w:default="1">
    <w:name w:val="Default Paragraph Font"/>
    <w:uiPriority w:val="1"/>
    <w:semiHidden/>
    <w:unhideWhenUsed/>
    <w:qFormat/>
    <w:rPr/>
  </w:style>
  <w:style w:type="character" w:styleId="2" w:customStyle="1">
    <w:name w:val="Заголовок 2 Знак"/>
    <w:basedOn w:val="DefaultParagraphFont"/>
    <w:uiPriority w:val="9"/>
    <w:qFormat/>
    <w:rsid w:val="00ee0f98"/>
    <w:rPr>
      <w:rFonts w:ascii="Times New Roman" w:hAnsi="Times New Roman" w:eastAsia="Times New Roman" w:cs="Times New Roman"/>
      <w:b/>
      <w:bCs/>
      <w:sz w:val="36"/>
      <w:szCs w:val="36"/>
    </w:rPr>
  </w:style>
  <w:style w:type="character" w:styleId="3" w:customStyle="1">
    <w:name w:val="Заголовок 3 Знак"/>
    <w:basedOn w:val="DefaultParagraphFont"/>
    <w:uiPriority w:val="9"/>
    <w:qFormat/>
    <w:rsid w:val="00ee0f98"/>
    <w:rPr>
      <w:rFonts w:ascii="Times New Roman" w:hAnsi="Times New Roman" w:eastAsia="Times New Roman" w:cs="Times New Roman"/>
      <w:b/>
      <w:bCs/>
      <w:sz w:val="27"/>
      <w:szCs w:val="27"/>
    </w:rPr>
  </w:style>
  <w:style w:type="character" w:styleId="Strong">
    <w:name w:val="Strong"/>
    <w:basedOn w:val="DefaultParagraphFont"/>
    <w:uiPriority w:val="22"/>
    <w:qFormat/>
    <w:rsid w:val="00ee0f98"/>
    <w:rPr>
      <w:b/>
      <w:bCs/>
    </w:rPr>
  </w:style>
  <w:style w:type="paragraph" w:styleId="Style12">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3">
    <w:name w:val="Покажчик"/>
    <w:basedOn w:val="Normal"/>
    <w:qFormat/>
    <w:pPr>
      <w:suppressLineNumbers/>
    </w:pPr>
    <w:rPr>
      <w:rFonts w:cs="Arial"/>
    </w:rPr>
  </w:style>
  <w:style w:type="paragraph" w:styleId="NormalWeb">
    <w:name w:val="Normal (Web)"/>
    <w:basedOn w:val="Normal"/>
    <w:uiPriority w:val="99"/>
    <w:unhideWhenUsed/>
    <w:qFormat/>
    <w:rsid w:val="00ee0f98"/>
    <w:pPr>
      <w:spacing w:lineRule="auto" w:line="240" w:beforeAutospacing="1" w:afterAutospacing="1"/>
    </w:pPr>
    <w:rPr>
      <w:rFonts w:ascii="Times New Roman" w:hAnsi="Times New Roman" w:eastAsia="Times New Roman" w:cs="Times New Roman"/>
      <w:sz w:val="24"/>
      <w:szCs w:val="24"/>
    </w:rPr>
  </w:style>
  <w:style w:type="paragraph" w:styleId="Style14">
    <w:name w:val="Типовий стиль"/>
    <w:qFormat/>
    <w:pPr>
      <w:widowControl/>
      <w:bidi w:val="0"/>
      <w:spacing w:lineRule="atLeast" w:line="200" w:before="0" w:after="0"/>
      <w:jc w:val="left"/>
    </w:pPr>
    <w:rPr>
      <w:rFonts w:ascii="Arial" w:hAnsi="Arial" w:eastAsia="Tahoma" w:cs="Liberation Serif"/>
      <w:b w:val="false"/>
      <w:i w:val="false"/>
      <w:strike w:val="false"/>
      <w:dstrike w:val="false"/>
      <w:outline w:val="false"/>
      <w:shadow w:val="false"/>
      <w:color w:val="auto"/>
      <w:kern w:val="2"/>
      <w:sz w:val="36"/>
      <w:szCs w:val="24"/>
      <w:u w:val="none"/>
      <w:em w:val="none"/>
      <w:lang w:val="uk-UA" w:eastAsia="uk-UA" w:bidi="ar-SA"/>
    </w:rPr>
  </w:style>
  <w:style w:type="paragraph" w:styleId="Style15">
    <w:name w:val="Об'єкт без заповнення"/>
    <w:basedOn w:val="Style14"/>
    <w:qFormat/>
    <w:pPr>
      <w:spacing w:lineRule="atLeast" w:line="200" w:before="0" w:after="0"/>
    </w:pPr>
    <w:rPr>
      <w:rFonts w:ascii="Arial" w:hAnsi="Arial"/>
      <w:b w:val="false"/>
      <w:i w:val="false"/>
      <w:strike w:val="false"/>
      <w:dstrike w:val="false"/>
      <w:outline w:val="false"/>
      <w:shadow w:val="false"/>
      <w:color w:val="auto"/>
      <w:kern w:val="2"/>
      <w:sz w:val="36"/>
      <w:u w:val="none"/>
      <w:em w:val="none"/>
    </w:rPr>
  </w:style>
  <w:style w:type="paragraph" w:styleId="Style16">
    <w:name w:val="Об'єкт без заповнення і ліній"/>
    <w:basedOn w:val="Style14"/>
    <w:qFormat/>
    <w:pPr>
      <w:spacing w:lineRule="atLeast" w:line="200" w:before="0" w:after="0"/>
    </w:pPr>
    <w:rPr>
      <w:rFonts w:ascii="Arial" w:hAnsi="Arial"/>
      <w:b w:val="false"/>
      <w:i w:val="false"/>
      <w:strike w:val="false"/>
      <w:dstrike w:val="false"/>
      <w:outline w:val="false"/>
      <w:shadow w:val="false"/>
      <w:color w:val="auto"/>
      <w:kern w:val="2"/>
      <w:sz w:val="36"/>
      <w:u w:val="none"/>
      <w:em w:val="none"/>
    </w:rPr>
  </w:style>
  <w:style w:type="paragraph" w:styleId="A4">
    <w:name w:val="A4"/>
    <w:basedOn w:val="Style17"/>
    <w:qFormat/>
    <w:pPr/>
    <w:rPr>
      <w:rFonts w:ascii="Noto Sans" w:hAnsi="Noto Sans"/>
      <w:sz w:val="36"/>
    </w:rPr>
  </w:style>
  <w:style w:type="paragraph" w:styleId="Style17">
    <w:name w:val="Текст"/>
    <w:basedOn w:val="Caption"/>
    <w:qFormat/>
    <w:pPr/>
    <w:rPr/>
  </w:style>
  <w:style w:type="paragraph" w:styleId="4">
    <w:name w:val="Титул А4"/>
    <w:basedOn w:val="A4"/>
    <w:qFormat/>
    <w:pPr/>
    <w:rPr>
      <w:rFonts w:ascii="Noto Sans" w:hAnsi="Noto Sans"/>
      <w:sz w:val="87"/>
    </w:rPr>
  </w:style>
  <w:style w:type="paragraph" w:styleId="41">
    <w:name w:val="Заголовок А4"/>
    <w:basedOn w:val="A4"/>
    <w:qFormat/>
    <w:pPr/>
    <w:rPr>
      <w:rFonts w:ascii="Noto Sans" w:hAnsi="Noto Sans"/>
      <w:sz w:val="48"/>
    </w:rPr>
  </w:style>
  <w:style w:type="paragraph" w:styleId="42">
    <w:name w:val="Текст А4"/>
    <w:basedOn w:val="A4"/>
    <w:qFormat/>
    <w:pPr/>
    <w:rPr>
      <w:rFonts w:ascii="Noto Sans" w:hAnsi="Noto Sans"/>
      <w:sz w:val="36"/>
    </w:rPr>
  </w:style>
  <w:style w:type="paragraph" w:styleId="A0">
    <w:name w:val="A0"/>
    <w:basedOn w:val="Style17"/>
    <w:qFormat/>
    <w:pPr/>
    <w:rPr>
      <w:rFonts w:ascii="Noto Sans" w:hAnsi="Noto Sans"/>
      <w:sz w:val="95"/>
    </w:rPr>
  </w:style>
  <w:style w:type="paragraph" w:styleId="0">
    <w:name w:val="Титул А0"/>
    <w:basedOn w:val="A0"/>
    <w:qFormat/>
    <w:pPr/>
    <w:rPr>
      <w:rFonts w:ascii="Noto Sans" w:hAnsi="Noto Sans"/>
      <w:sz w:val="191"/>
    </w:rPr>
  </w:style>
  <w:style w:type="paragraph" w:styleId="01">
    <w:name w:val="Заголовок А0"/>
    <w:basedOn w:val="A0"/>
    <w:qFormat/>
    <w:pPr/>
    <w:rPr>
      <w:rFonts w:ascii="Noto Sans" w:hAnsi="Noto Sans"/>
      <w:sz w:val="143"/>
    </w:rPr>
  </w:style>
  <w:style w:type="paragraph" w:styleId="A01">
    <w:name w:val="Текст A0"/>
    <w:basedOn w:val="A0"/>
    <w:qFormat/>
    <w:pPr/>
    <w:rPr>
      <w:rFonts w:ascii="Noto Sans" w:hAnsi="Noto Sans"/>
      <w:sz w:val="95"/>
    </w:rPr>
  </w:style>
  <w:style w:type="paragraph" w:styleId="Style18">
    <w:name w:val="Графічний об'єкт"/>
    <w:qFormat/>
    <w:pPr>
      <w:widowControl/>
      <w:bidi w:val="0"/>
      <w:spacing w:before="0" w:after="0"/>
      <w:jc w:val="left"/>
    </w:pPr>
    <w:rPr>
      <w:rFonts w:ascii="Liberation Sans" w:hAnsi="Liberation Sans" w:eastAsia="Tahoma" w:cs="Liberation Serif"/>
      <w:color w:val="auto"/>
      <w:kern w:val="0"/>
      <w:sz w:val="36"/>
      <w:szCs w:val="24"/>
      <w:lang w:val="uk-UA" w:eastAsia="uk-UA" w:bidi="ar-SA"/>
    </w:rPr>
  </w:style>
  <w:style w:type="paragraph" w:styleId="Style19">
    <w:name w:val="Фігури"/>
    <w:basedOn w:val="Style18"/>
    <w:qFormat/>
    <w:pPr/>
    <w:rPr>
      <w:rFonts w:ascii="Liberation Sans" w:hAnsi="Liberation Sans"/>
      <w:b/>
      <w:sz w:val="28"/>
    </w:rPr>
  </w:style>
  <w:style w:type="paragraph" w:styleId="Style20">
    <w:name w:val="Заповнено"/>
    <w:basedOn w:val="Style19"/>
    <w:qFormat/>
    <w:pPr/>
    <w:rPr>
      <w:rFonts w:ascii="Liberation Sans" w:hAnsi="Liberation Sans"/>
      <w:b/>
      <w:sz w:val="28"/>
    </w:rPr>
  </w:style>
  <w:style w:type="paragraph" w:styleId="Style21">
    <w:name w:val="Заповнено синім"/>
    <w:basedOn w:val="Style20"/>
    <w:qFormat/>
    <w:pPr/>
    <w:rPr>
      <w:rFonts w:ascii="Liberation Sans" w:hAnsi="Liberation Sans"/>
      <w:b/>
      <w:color w:val="FFFFFF"/>
      <w:sz w:val="28"/>
    </w:rPr>
  </w:style>
  <w:style w:type="paragraph" w:styleId="Style22">
    <w:name w:val="Заповнено зеленим"/>
    <w:basedOn w:val="Style20"/>
    <w:qFormat/>
    <w:pPr/>
    <w:rPr>
      <w:rFonts w:ascii="Liberation Sans" w:hAnsi="Liberation Sans"/>
      <w:b/>
      <w:color w:val="FFFFFF"/>
      <w:sz w:val="28"/>
    </w:rPr>
  </w:style>
  <w:style w:type="paragraph" w:styleId="Style23">
    <w:name w:val="Заповнено червоним"/>
    <w:basedOn w:val="Style20"/>
    <w:qFormat/>
    <w:pPr/>
    <w:rPr>
      <w:rFonts w:ascii="Liberation Sans" w:hAnsi="Liberation Sans"/>
      <w:b/>
      <w:color w:val="FFFFFF"/>
      <w:sz w:val="28"/>
    </w:rPr>
  </w:style>
  <w:style w:type="paragraph" w:styleId="Style24">
    <w:name w:val="Заповнено жовтим"/>
    <w:basedOn w:val="Style20"/>
    <w:qFormat/>
    <w:pPr/>
    <w:rPr>
      <w:rFonts w:ascii="Liberation Sans" w:hAnsi="Liberation Sans"/>
      <w:b/>
      <w:color w:val="FFFFFF"/>
      <w:sz w:val="28"/>
    </w:rPr>
  </w:style>
  <w:style w:type="paragraph" w:styleId="Style25">
    <w:name w:val="Обведено"/>
    <w:basedOn w:val="Style19"/>
    <w:qFormat/>
    <w:pPr/>
    <w:rPr>
      <w:rFonts w:ascii="Liberation Sans" w:hAnsi="Liberation Sans"/>
      <w:b/>
      <w:sz w:val="28"/>
    </w:rPr>
  </w:style>
  <w:style w:type="paragraph" w:styleId="Style26">
    <w:name w:val="Обведено синім"/>
    <w:basedOn w:val="Style25"/>
    <w:qFormat/>
    <w:pPr/>
    <w:rPr>
      <w:rFonts w:ascii="Liberation Sans" w:hAnsi="Liberation Sans"/>
      <w:b/>
      <w:color w:val="355269"/>
      <w:sz w:val="28"/>
    </w:rPr>
  </w:style>
  <w:style w:type="paragraph" w:styleId="Style27">
    <w:name w:val="Обведено зеленим"/>
    <w:basedOn w:val="Style25"/>
    <w:qFormat/>
    <w:pPr/>
    <w:rPr>
      <w:rFonts w:ascii="Liberation Sans" w:hAnsi="Liberation Sans"/>
      <w:b/>
      <w:color w:val="127622"/>
      <w:sz w:val="28"/>
    </w:rPr>
  </w:style>
  <w:style w:type="paragraph" w:styleId="Style28">
    <w:name w:val="Обведено червоним"/>
    <w:basedOn w:val="Style25"/>
    <w:qFormat/>
    <w:pPr/>
    <w:rPr>
      <w:rFonts w:ascii="Liberation Sans" w:hAnsi="Liberation Sans"/>
      <w:b/>
      <w:color w:val="C9211E"/>
      <w:sz w:val="28"/>
    </w:rPr>
  </w:style>
  <w:style w:type="paragraph" w:styleId="Style29">
    <w:name w:val="Обведено жовтим"/>
    <w:basedOn w:val="Style25"/>
    <w:qFormat/>
    <w:pPr/>
    <w:rPr>
      <w:rFonts w:ascii="Liberation Sans" w:hAnsi="Liberation Sans"/>
      <w:b/>
      <w:color w:val="B47804"/>
      <w:sz w:val="28"/>
    </w:rPr>
  </w:style>
  <w:style w:type="paragraph" w:styleId="Style30">
    <w:name w:val="Лінії"/>
    <w:basedOn w:val="Style18"/>
    <w:qFormat/>
    <w:pPr/>
    <w:rPr>
      <w:rFonts w:ascii="Liberation Sans" w:hAnsi="Liberation Sans"/>
      <w:sz w:val="36"/>
    </w:rPr>
  </w:style>
  <w:style w:type="paragraph" w:styleId="Style31">
    <w:name w:val="Стрілка"/>
    <w:basedOn w:val="Style30"/>
    <w:qFormat/>
    <w:pPr/>
    <w:rPr>
      <w:rFonts w:ascii="Liberation Sans" w:hAnsi="Liberation Sans"/>
      <w:sz w:val="36"/>
    </w:rPr>
  </w:style>
  <w:style w:type="paragraph" w:styleId="Style32">
    <w:name w:val="Штрихова лінія"/>
    <w:basedOn w:val="Style30"/>
    <w:qFormat/>
    <w:pPr/>
    <w:rPr>
      <w:rFonts w:ascii="Liberation Sans" w:hAnsi="Liberation Sans"/>
      <w:sz w:val="36"/>
    </w:rPr>
  </w:style>
  <w:style w:type="paragraph" w:styleId="LTGliederung1">
    <w:name w:val="Титульний слайд~LT~Gliederung 1"/>
    <w:qFormat/>
    <w:pPr>
      <w:widowControl/>
      <w:bidi w:val="0"/>
      <w:spacing w:lineRule="atLeast" w:line="200" w:before="283" w:after="0"/>
      <w:jc w:val="left"/>
    </w:pPr>
    <w:rPr>
      <w:rFonts w:ascii="Arial" w:hAnsi="Arial" w:eastAsia="Tahoma" w:cs="Liberation Serif"/>
      <w:b w:val="false"/>
      <w:i w:val="false"/>
      <w:strike w:val="false"/>
      <w:dstrike w:val="false"/>
      <w:outline w:val="false"/>
      <w:shadow w:val="false"/>
      <w:color w:val="000000"/>
      <w:spacing w:val="0"/>
      <w:kern w:val="2"/>
      <w:sz w:val="64"/>
      <w:szCs w:val="24"/>
      <w:u w:val="none"/>
      <w:em w:val="none"/>
      <w:lang w:val="uk-UA" w:eastAsia="uk-UA" w:bidi="ar-SA"/>
    </w:rPr>
  </w:style>
  <w:style w:type="paragraph" w:styleId="LTGliederung2">
    <w:name w:val="Титульний слайд~LT~Gliederung 2"/>
    <w:basedOn w:val="LTGliederung1"/>
    <w:qFormat/>
    <w:pPr>
      <w:bidi w:val="0"/>
      <w:spacing w:lineRule="atLeast" w:line="200" w:before="227" w:after="0"/>
      <w:jc w:val="left"/>
    </w:pPr>
    <w:rPr>
      <w:rFonts w:ascii="Arial" w:hAnsi="Arial"/>
      <w:b w:val="false"/>
      <w:i w:val="false"/>
      <w:strike w:val="false"/>
      <w:dstrike w:val="false"/>
      <w:outline w:val="false"/>
      <w:shadow w:val="false"/>
      <w:color w:val="000000"/>
      <w:spacing w:val="0"/>
      <w:kern w:val="2"/>
      <w:sz w:val="48"/>
      <w:u w:val="none"/>
      <w:em w:val="none"/>
    </w:rPr>
  </w:style>
  <w:style w:type="paragraph" w:styleId="LTGliederung3">
    <w:name w:val="Титульний слайд~LT~Gliederung 3"/>
    <w:basedOn w:val="LTGliederung2"/>
    <w:qFormat/>
    <w:pPr>
      <w:bidi w:val="0"/>
      <w:spacing w:lineRule="atLeast" w:line="200" w:before="170"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4">
    <w:name w:val="Титульний слайд~LT~Gliederung 4"/>
    <w:basedOn w:val="LTGliederung3"/>
    <w:qFormat/>
    <w:pPr>
      <w:bidi w:val="0"/>
      <w:spacing w:lineRule="atLeast" w:line="200" w:before="113"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5">
    <w:name w:val="Титульний слайд~LT~Gliederung 5"/>
    <w:basedOn w:val="LTGliederung4"/>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6">
    <w:name w:val="Титульний слайд~LT~Gliederung 6"/>
    <w:basedOn w:val="LTGliederung5"/>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7">
    <w:name w:val="Титульний слайд~LT~Gliederung 7"/>
    <w:basedOn w:val="LTGliederung6"/>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8">
    <w:name w:val="Титульний слайд~LT~Gliederung 8"/>
    <w:basedOn w:val="LTGliederung7"/>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9">
    <w:name w:val="Титульний слайд~LT~Gliederung 9"/>
    <w:basedOn w:val="LTGliederung8"/>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Titel">
    <w:name w:val="Титульний слайд~LT~Titel"/>
    <w:qFormat/>
    <w:pPr>
      <w:widowControl/>
      <w:bidi w:val="0"/>
      <w:spacing w:lineRule="atLeast" w:line="200" w:before="0" w:after="0"/>
      <w:jc w:val="left"/>
    </w:pPr>
    <w:rPr>
      <w:rFonts w:ascii="Arial" w:hAnsi="Arial" w:eastAsia="Tahoma" w:cs="Liberation Serif"/>
      <w:b w:val="false"/>
      <w:i w:val="false"/>
      <w:strike w:val="false"/>
      <w:dstrike w:val="false"/>
      <w:outline w:val="false"/>
      <w:shadow w:val="false"/>
      <w:color w:val="000000"/>
      <w:spacing w:val="0"/>
      <w:kern w:val="2"/>
      <w:sz w:val="36"/>
      <w:szCs w:val="24"/>
      <w:u w:val="none"/>
      <w:em w:val="none"/>
      <w:lang w:val="uk-UA" w:eastAsia="uk-UA" w:bidi="ar-SA"/>
    </w:rPr>
  </w:style>
  <w:style w:type="paragraph" w:styleId="LTUntertitel">
    <w:name w:val="Титульний слайд~LT~Untertitel"/>
    <w:qFormat/>
    <w:pPr>
      <w:widowControl/>
      <w:bidi w:val="0"/>
      <w:spacing w:before="0" w:after="0"/>
      <w:jc w:val="center"/>
    </w:pPr>
    <w:rPr>
      <w:rFonts w:ascii="Arial" w:hAnsi="Arial" w:eastAsia="Tahoma" w:cs="Liberation Serif"/>
      <w:b w:val="false"/>
      <w:i w:val="false"/>
      <w:strike w:val="false"/>
      <w:dstrike w:val="false"/>
      <w:outline w:val="false"/>
      <w:shadow w:val="false"/>
      <w:color w:val="auto"/>
      <w:kern w:val="2"/>
      <w:sz w:val="64"/>
      <w:szCs w:val="24"/>
      <w:u w:val="none"/>
      <w:em w:val="none"/>
      <w:lang w:val="uk-UA" w:eastAsia="uk-UA" w:bidi="ar-SA"/>
    </w:rPr>
  </w:style>
  <w:style w:type="paragraph" w:styleId="LTNotizen">
    <w:name w:val="Титульний слайд~LT~Notizen"/>
    <w:qFormat/>
    <w:pPr>
      <w:widowControl/>
      <w:bidi w:val="0"/>
      <w:spacing w:before="0" w:after="0"/>
      <w:ind w:hanging="340" w:left="340"/>
      <w:jc w:val="left"/>
    </w:pPr>
    <w:rPr>
      <w:rFonts w:ascii="Arial" w:hAnsi="Arial" w:eastAsia="Tahoma" w:cs="Liberation Serif"/>
      <w:b w:val="false"/>
      <w:i w:val="false"/>
      <w:strike w:val="false"/>
      <w:dstrike w:val="false"/>
      <w:outline w:val="false"/>
      <w:shadow w:val="false"/>
      <w:color w:val="auto"/>
      <w:kern w:val="2"/>
      <w:sz w:val="40"/>
      <w:szCs w:val="24"/>
      <w:u w:val="none"/>
      <w:em w:val="none"/>
      <w:lang w:val="uk-UA" w:eastAsia="uk-UA" w:bidi="ar-SA"/>
    </w:rPr>
  </w:style>
  <w:style w:type="paragraph" w:styleId="LTHintergrundobjekte">
    <w:name w:val="Титульний слайд~LT~Hintergrundobjekte"/>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paragraph" w:styleId="LTHintergrund">
    <w:name w:val="Титульний слайд~LT~Hintergrund"/>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paragraph" w:styleId="Default">
    <w:name w:val="default"/>
    <w:qFormat/>
    <w:pPr>
      <w:widowControl/>
      <w:bidi w:val="0"/>
      <w:spacing w:before="0" w:after="0"/>
      <w:jc w:val="left"/>
    </w:pPr>
    <w:rPr>
      <w:rFonts w:ascii="Arial" w:hAnsi="Arial" w:eastAsia="Tahoma" w:cs="Liberation Serif"/>
      <w:color w:val="auto"/>
      <w:kern w:val="2"/>
      <w:sz w:val="36"/>
      <w:szCs w:val="24"/>
      <w:lang w:val="uk-UA" w:eastAsia="uk-UA" w:bidi="ar-SA"/>
    </w:rPr>
  </w:style>
  <w:style w:type="paragraph" w:styleId="Bg-none">
    <w:name w:val="bg-none"/>
    <w:basedOn w:val="Default"/>
    <w:qFormat/>
    <w:pPr/>
    <w:rPr>
      <w:rFonts w:ascii="Arial" w:hAnsi="Arial"/>
      <w:color w:val="auto"/>
      <w:kern w:val="2"/>
      <w:sz w:val="36"/>
    </w:rPr>
  </w:style>
  <w:style w:type="paragraph" w:styleId="Gray">
    <w:name w:val="gray"/>
    <w:basedOn w:val="Default"/>
    <w:qFormat/>
    <w:pPr/>
    <w:rPr>
      <w:rFonts w:ascii="Arial" w:hAnsi="Arial"/>
      <w:color w:val="auto"/>
      <w:kern w:val="2"/>
      <w:sz w:val="36"/>
    </w:rPr>
  </w:style>
  <w:style w:type="paragraph" w:styleId="Dark-gray">
    <w:name w:val="dark-gray"/>
    <w:basedOn w:val="Default"/>
    <w:qFormat/>
    <w:pPr/>
    <w:rPr>
      <w:rFonts w:ascii="Arial" w:hAnsi="Arial"/>
      <w:color w:val="auto"/>
      <w:kern w:val="2"/>
      <w:sz w:val="36"/>
    </w:rPr>
  </w:style>
  <w:style w:type="paragraph" w:styleId="Black">
    <w:name w:val="black"/>
    <w:basedOn w:val="Default"/>
    <w:qFormat/>
    <w:pPr/>
    <w:rPr>
      <w:rFonts w:ascii="Arial" w:hAnsi="Arial"/>
      <w:color w:val="FFFFFF"/>
      <w:kern w:val="2"/>
      <w:sz w:val="36"/>
    </w:rPr>
  </w:style>
  <w:style w:type="paragraph" w:styleId="Black-with-border">
    <w:name w:val="black-with-border"/>
    <w:basedOn w:val="Default"/>
    <w:qFormat/>
    <w:pPr/>
    <w:rPr>
      <w:rFonts w:ascii="Arial" w:hAnsi="Arial"/>
      <w:color w:val="FFFFFF"/>
      <w:kern w:val="2"/>
      <w:sz w:val="36"/>
    </w:rPr>
  </w:style>
  <w:style w:type="paragraph" w:styleId="Gray-with-border">
    <w:name w:val="gray-with-border"/>
    <w:basedOn w:val="Default"/>
    <w:qFormat/>
    <w:pPr/>
    <w:rPr>
      <w:rFonts w:ascii="Arial" w:hAnsi="Arial"/>
      <w:color w:val="auto"/>
      <w:kern w:val="2"/>
      <w:sz w:val="36"/>
    </w:rPr>
  </w:style>
  <w:style w:type="paragraph" w:styleId="White">
    <w:name w:val="white"/>
    <w:basedOn w:val="Default"/>
    <w:qFormat/>
    <w:pPr/>
    <w:rPr>
      <w:rFonts w:ascii="Arial" w:hAnsi="Arial"/>
      <w:color w:val="auto"/>
      <w:kern w:val="2"/>
      <w:sz w:val="36"/>
    </w:rPr>
  </w:style>
  <w:style w:type="paragraph" w:styleId="White-with-border">
    <w:name w:val="white-with-border"/>
    <w:basedOn w:val="Default"/>
    <w:qFormat/>
    <w:pPr/>
    <w:rPr>
      <w:rFonts w:ascii="Arial" w:hAnsi="Arial"/>
      <w:color w:val="auto"/>
      <w:kern w:val="2"/>
      <w:sz w:val="36"/>
    </w:rPr>
  </w:style>
  <w:style w:type="paragraph" w:styleId="Blue-title">
    <w:name w:val="blue-title"/>
    <w:basedOn w:val="Default"/>
    <w:qFormat/>
    <w:pPr/>
    <w:rPr>
      <w:rFonts w:ascii="Arial" w:hAnsi="Arial"/>
      <w:color w:val="FFFFFF"/>
      <w:kern w:val="2"/>
      <w:sz w:val="36"/>
    </w:rPr>
  </w:style>
  <w:style w:type="paragraph" w:styleId="Blue-title-with-border">
    <w:name w:val="blue-title-with-border"/>
    <w:basedOn w:val="Default"/>
    <w:qFormat/>
    <w:pPr/>
    <w:rPr>
      <w:rFonts w:ascii="Arial" w:hAnsi="Arial"/>
      <w:color w:val="FFFFFF"/>
      <w:kern w:val="2"/>
      <w:sz w:val="36"/>
    </w:rPr>
  </w:style>
  <w:style w:type="paragraph" w:styleId="Blue-banded">
    <w:name w:val="blue-banded"/>
    <w:basedOn w:val="Default"/>
    <w:qFormat/>
    <w:pPr/>
    <w:rPr>
      <w:rFonts w:ascii="Arial" w:hAnsi="Arial"/>
      <w:color w:val="auto"/>
      <w:kern w:val="2"/>
      <w:sz w:val="36"/>
    </w:rPr>
  </w:style>
  <w:style w:type="paragraph" w:styleId="Blue-normal">
    <w:name w:val="blue-normal"/>
    <w:basedOn w:val="Default"/>
    <w:qFormat/>
    <w:pPr/>
    <w:rPr>
      <w:rFonts w:ascii="Arial" w:hAnsi="Arial"/>
      <w:color w:val="auto"/>
      <w:kern w:val="2"/>
      <w:sz w:val="36"/>
    </w:rPr>
  </w:style>
  <w:style w:type="paragraph" w:styleId="Orange-title">
    <w:name w:val="orange-title"/>
    <w:basedOn w:val="Default"/>
    <w:qFormat/>
    <w:pPr/>
    <w:rPr>
      <w:rFonts w:ascii="Arial" w:hAnsi="Arial"/>
      <w:color w:val="FFFFFF"/>
      <w:kern w:val="2"/>
      <w:sz w:val="36"/>
    </w:rPr>
  </w:style>
  <w:style w:type="paragraph" w:styleId="Orange-title-with-border">
    <w:name w:val="orange-title-with-border"/>
    <w:basedOn w:val="Default"/>
    <w:qFormat/>
    <w:pPr/>
    <w:rPr>
      <w:rFonts w:ascii="Arial" w:hAnsi="Arial"/>
      <w:color w:val="FFFFFF"/>
      <w:kern w:val="2"/>
      <w:sz w:val="36"/>
    </w:rPr>
  </w:style>
  <w:style w:type="paragraph" w:styleId="Orange-banded">
    <w:name w:val="orange-banded"/>
    <w:basedOn w:val="Default"/>
    <w:qFormat/>
    <w:pPr/>
    <w:rPr>
      <w:rFonts w:ascii="Arial" w:hAnsi="Arial"/>
      <w:color w:val="auto"/>
      <w:kern w:val="2"/>
      <w:sz w:val="36"/>
    </w:rPr>
  </w:style>
  <w:style w:type="paragraph" w:styleId="Orange-normal">
    <w:name w:val="orange-normal"/>
    <w:basedOn w:val="Default"/>
    <w:qFormat/>
    <w:pPr/>
    <w:rPr>
      <w:rFonts w:ascii="Arial" w:hAnsi="Arial"/>
      <w:color w:val="auto"/>
      <w:kern w:val="2"/>
      <w:sz w:val="36"/>
    </w:rPr>
  </w:style>
  <w:style w:type="paragraph" w:styleId="Teal-title">
    <w:name w:val="teal-title"/>
    <w:basedOn w:val="Default"/>
    <w:qFormat/>
    <w:pPr/>
    <w:rPr>
      <w:rFonts w:ascii="Arial" w:hAnsi="Arial"/>
      <w:color w:val="FFFFFF"/>
      <w:kern w:val="2"/>
      <w:sz w:val="36"/>
    </w:rPr>
  </w:style>
  <w:style w:type="paragraph" w:styleId="Teal-title-with-border">
    <w:name w:val="teal-title-with-border"/>
    <w:basedOn w:val="Default"/>
    <w:qFormat/>
    <w:pPr/>
    <w:rPr>
      <w:rFonts w:ascii="Arial" w:hAnsi="Arial"/>
      <w:color w:val="FFFFFF"/>
      <w:kern w:val="2"/>
      <w:sz w:val="36"/>
    </w:rPr>
  </w:style>
  <w:style w:type="paragraph" w:styleId="Teal-banded">
    <w:name w:val="teal-banded"/>
    <w:basedOn w:val="Default"/>
    <w:qFormat/>
    <w:pPr/>
    <w:rPr>
      <w:rFonts w:ascii="Arial" w:hAnsi="Arial"/>
      <w:color w:val="auto"/>
      <w:kern w:val="2"/>
      <w:sz w:val="36"/>
    </w:rPr>
  </w:style>
  <w:style w:type="paragraph" w:styleId="Teal-normal">
    <w:name w:val="teal-normal"/>
    <w:basedOn w:val="Default"/>
    <w:qFormat/>
    <w:pPr/>
    <w:rPr>
      <w:rFonts w:ascii="Arial" w:hAnsi="Arial"/>
      <w:color w:val="auto"/>
      <w:kern w:val="2"/>
      <w:sz w:val="36"/>
    </w:rPr>
  </w:style>
  <w:style w:type="paragraph" w:styleId="Magenta-title">
    <w:name w:val="magenta-title"/>
    <w:basedOn w:val="Default"/>
    <w:qFormat/>
    <w:pPr/>
    <w:rPr>
      <w:rFonts w:ascii="Arial" w:hAnsi="Arial"/>
      <w:color w:val="FFFFFF"/>
      <w:kern w:val="2"/>
      <w:sz w:val="36"/>
    </w:rPr>
  </w:style>
  <w:style w:type="paragraph" w:styleId="Magenta-title-with-border">
    <w:name w:val="magenta-title-with-border"/>
    <w:basedOn w:val="Default"/>
    <w:qFormat/>
    <w:pPr/>
    <w:rPr>
      <w:rFonts w:ascii="Arial" w:hAnsi="Arial"/>
      <w:color w:val="FFFFFF"/>
      <w:kern w:val="2"/>
      <w:sz w:val="36"/>
    </w:rPr>
  </w:style>
  <w:style w:type="paragraph" w:styleId="Magenta-banded">
    <w:name w:val="magenta-banded"/>
    <w:basedOn w:val="Default"/>
    <w:qFormat/>
    <w:pPr/>
    <w:rPr>
      <w:rFonts w:ascii="Arial" w:hAnsi="Arial"/>
      <w:color w:val="auto"/>
      <w:kern w:val="2"/>
      <w:sz w:val="36"/>
    </w:rPr>
  </w:style>
  <w:style w:type="paragraph" w:styleId="Magenta-normal">
    <w:name w:val="magenta-normal"/>
    <w:basedOn w:val="Default"/>
    <w:qFormat/>
    <w:pPr/>
    <w:rPr>
      <w:rFonts w:ascii="Arial" w:hAnsi="Arial"/>
      <w:color w:val="auto"/>
      <w:kern w:val="2"/>
      <w:sz w:val="36"/>
    </w:rPr>
  </w:style>
  <w:style w:type="paragraph" w:styleId="Style33">
    <w:name w:val="Об'єкти на тлі"/>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paragraph" w:styleId="Style34">
    <w:name w:val="Тло"/>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paragraph" w:styleId="1">
    <w:name w:val="Структура 1"/>
    <w:qFormat/>
    <w:pPr>
      <w:widowControl/>
      <w:bidi w:val="0"/>
      <w:spacing w:lineRule="atLeast" w:line="200" w:before="283" w:after="0"/>
      <w:jc w:val="left"/>
    </w:pPr>
    <w:rPr>
      <w:rFonts w:ascii="Arial" w:hAnsi="Arial" w:eastAsia="Tahoma" w:cs="Liberation Serif"/>
      <w:b w:val="false"/>
      <w:i w:val="false"/>
      <w:strike w:val="false"/>
      <w:dstrike w:val="false"/>
      <w:outline w:val="false"/>
      <w:shadow w:val="false"/>
      <w:color w:val="000000"/>
      <w:spacing w:val="0"/>
      <w:kern w:val="2"/>
      <w:sz w:val="64"/>
      <w:szCs w:val="24"/>
      <w:u w:val="none"/>
      <w:em w:val="none"/>
      <w:lang w:val="uk-UA" w:eastAsia="uk-UA" w:bidi="ar-SA"/>
    </w:rPr>
  </w:style>
  <w:style w:type="paragraph" w:styleId="21">
    <w:name w:val="Структура 2"/>
    <w:basedOn w:val="1"/>
    <w:qFormat/>
    <w:pPr>
      <w:bidi w:val="0"/>
      <w:spacing w:lineRule="atLeast" w:line="200" w:before="227" w:after="0"/>
      <w:jc w:val="left"/>
    </w:pPr>
    <w:rPr>
      <w:rFonts w:ascii="Arial" w:hAnsi="Arial"/>
      <w:b w:val="false"/>
      <w:i w:val="false"/>
      <w:strike w:val="false"/>
      <w:dstrike w:val="false"/>
      <w:outline w:val="false"/>
      <w:shadow w:val="false"/>
      <w:color w:val="000000"/>
      <w:spacing w:val="0"/>
      <w:kern w:val="2"/>
      <w:sz w:val="48"/>
      <w:u w:val="none"/>
      <w:em w:val="none"/>
    </w:rPr>
  </w:style>
  <w:style w:type="paragraph" w:styleId="31">
    <w:name w:val="Структура 3"/>
    <w:basedOn w:val="21"/>
    <w:qFormat/>
    <w:pPr>
      <w:bidi w:val="0"/>
      <w:spacing w:lineRule="atLeast" w:line="200" w:before="170"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43">
    <w:name w:val="Структура 4"/>
    <w:basedOn w:val="31"/>
    <w:qFormat/>
    <w:pPr>
      <w:bidi w:val="0"/>
      <w:spacing w:lineRule="atLeast" w:line="200" w:before="113"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5">
    <w:name w:val="Структура 5"/>
    <w:basedOn w:val="43"/>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6">
    <w:name w:val="Структура 6"/>
    <w:basedOn w:val="5"/>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7">
    <w:name w:val="Структура 7"/>
    <w:basedOn w:val="6"/>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8">
    <w:name w:val="Структура 8"/>
    <w:basedOn w:val="7"/>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9">
    <w:name w:val="Структура 9"/>
    <w:basedOn w:val="8"/>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11">
    <w:name w:val="Заголовок і об'єкт~LT~Gliederung 1"/>
    <w:qFormat/>
    <w:pPr>
      <w:widowControl/>
      <w:bidi w:val="0"/>
      <w:spacing w:lineRule="atLeast" w:line="200" w:before="283" w:after="0"/>
      <w:jc w:val="left"/>
    </w:pPr>
    <w:rPr>
      <w:rFonts w:ascii="Arial" w:hAnsi="Arial" w:eastAsia="Tahoma" w:cs="Liberation Serif"/>
      <w:b w:val="false"/>
      <w:i w:val="false"/>
      <w:strike w:val="false"/>
      <w:dstrike w:val="false"/>
      <w:outline w:val="false"/>
      <w:shadow w:val="false"/>
      <w:color w:val="000000"/>
      <w:spacing w:val="0"/>
      <w:kern w:val="2"/>
      <w:sz w:val="64"/>
      <w:szCs w:val="24"/>
      <w:u w:val="none"/>
      <w:em w:val="none"/>
      <w:lang w:val="uk-UA" w:eastAsia="uk-UA" w:bidi="ar-SA"/>
    </w:rPr>
  </w:style>
  <w:style w:type="paragraph" w:styleId="LTGliederung21">
    <w:name w:val="Заголовок і об'єкт~LT~Gliederung 2"/>
    <w:basedOn w:val="LTGliederung11"/>
    <w:qFormat/>
    <w:pPr>
      <w:bidi w:val="0"/>
      <w:spacing w:lineRule="atLeast" w:line="200" w:before="227" w:after="0"/>
      <w:jc w:val="left"/>
    </w:pPr>
    <w:rPr>
      <w:rFonts w:ascii="Arial" w:hAnsi="Arial"/>
      <w:b w:val="false"/>
      <w:i w:val="false"/>
      <w:strike w:val="false"/>
      <w:dstrike w:val="false"/>
      <w:outline w:val="false"/>
      <w:shadow w:val="false"/>
      <w:color w:val="000000"/>
      <w:spacing w:val="0"/>
      <w:kern w:val="2"/>
      <w:sz w:val="48"/>
      <w:u w:val="none"/>
      <w:em w:val="none"/>
    </w:rPr>
  </w:style>
  <w:style w:type="paragraph" w:styleId="LTGliederung31">
    <w:name w:val="Заголовок і об'єкт~LT~Gliederung 3"/>
    <w:basedOn w:val="LTGliederung21"/>
    <w:qFormat/>
    <w:pPr>
      <w:bidi w:val="0"/>
      <w:spacing w:lineRule="atLeast" w:line="200" w:before="170"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41">
    <w:name w:val="Заголовок і об'єкт~LT~Gliederung 4"/>
    <w:basedOn w:val="LTGliederung31"/>
    <w:qFormat/>
    <w:pPr>
      <w:bidi w:val="0"/>
      <w:spacing w:lineRule="atLeast" w:line="200" w:before="113"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51">
    <w:name w:val="Заголовок і об'єкт~LT~Gliederung 5"/>
    <w:basedOn w:val="LTGliederung41"/>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61">
    <w:name w:val="Заголовок і об'єкт~LT~Gliederung 6"/>
    <w:basedOn w:val="LTGliederung51"/>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71">
    <w:name w:val="Заголовок і об'єкт~LT~Gliederung 7"/>
    <w:basedOn w:val="LTGliederung61"/>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81">
    <w:name w:val="Заголовок і об'єкт~LT~Gliederung 8"/>
    <w:basedOn w:val="LTGliederung71"/>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91">
    <w:name w:val="Заголовок і об'єкт~LT~Gliederung 9"/>
    <w:basedOn w:val="LTGliederung81"/>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Titel1">
    <w:name w:val="Заголовок і об'єкт~LT~Titel"/>
    <w:qFormat/>
    <w:pPr>
      <w:widowControl/>
      <w:bidi w:val="0"/>
      <w:spacing w:lineRule="atLeast" w:line="200" w:before="0" w:after="0"/>
      <w:jc w:val="left"/>
    </w:pPr>
    <w:rPr>
      <w:rFonts w:ascii="Arial" w:hAnsi="Arial" w:eastAsia="Tahoma" w:cs="Liberation Serif"/>
      <w:b w:val="false"/>
      <w:i w:val="false"/>
      <w:strike w:val="false"/>
      <w:dstrike w:val="false"/>
      <w:outline w:val="false"/>
      <w:shadow w:val="false"/>
      <w:color w:val="000000"/>
      <w:spacing w:val="0"/>
      <w:kern w:val="2"/>
      <w:sz w:val="36"/>
      <w:szCs w:val="24"/>
      <w:u w:val="none"/>
      <w:em w:val="none"/>
      <w:lang w:val="uk-UA" w:eastAsia="uk-UA" w:bidi="ar-SA"/>
    </w:rPr>
  </w:style>
  <w:style w:type="paragraph" w:styleId="LTUntertitel1">
    <w:name w:val="Заголовок і об'єкт~LT~Untertitel"/>
    <w:qFormat/>
    <w:pPr>
      <w:widowControl/>
      <w:bidi w:val="0"/>
      <w:spacing w:before="0" w:after="0"/>
      <w:jc w:val="center"/>
    </w:pPr>
    <w:rPr>
      <w:rFonts w:ascii="Arial" w:hAnsi="Arial" w:eastAsia="Tahoma" w:cs="Liberation Serif"/>
      <w:b w:val="false"/>
      <w:i w:val="false"/>
      <w:strike w:val="false"/>
      <w:dstrike w:val="false"/>
      <w:outline w:val="false"/>
      <w:shadow w:val="false"/>
      <w:color w:val="auto"/>
      <w:kern w:val="2"/>
      <w:sz w:val="64"/>
      <w:szCs w:val="24"/>
      <w:u w:val="none"/>
      <w:em w:val="none"/>
      <w:lang w:val="uk-UA" w:eastAsia="uk-UA" w:bidi="ar-SA"/>
    </w:rPr>
  </w:style>
  <w:style w:type="paragraph" w:styleId="LTNotizen1">
    <w:name w:val="Заголовок і об'єкт~LT~Notizen"/>
    <w:qFormat/>
    <w:pPr>
      <w:widowControl/>
      <w:bidi w:val="0"/>
      <w:spacing w:before="0" w:after="0"/>
      <w:ind w:hanging="340" w:left="340"/>
      <w:jc w:val="left"/>
    </w:pPr>
    <w:rPr>
      <w:rFonts w:ascii="Arial" w:hAnsi="Arial" w:eastAsia="Tahoma" w:cs="Liberation Serif"/>
      <w:b w:val="false"/>
      <w:i w:val="false"/>
      <w:strike w:val="false"/>
      <w:dstrike w:val="false"/>
      <w:outline w:val="false"/>
      <w:shadow w:val="false"/>
      <w:color w:val="auto"/>
      <w:kern w:val="2"/>
      <w:sz w:val="40"/>
      <w:szCs w:val="24"/>
      <w:u w:val="none"/>
      <w:em w:val="none"/>
      <w:lang w:val="uk-UA" w:eastAsia="uk-UA" w:bidi="ar-SA"/>
    </w:rPr>
  </w:style>
  <w:style w:type="paragraph" w:styleId="LTHintergrundobjekte1">
    <w:name w:val="Заголовок і об'єкт~LT~Hintergrundobjekte"/>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paragraph" w:styleId="LTHintergrund1">
    <w:name w:val="Заголовок і об'єкт~LT~Hintergrund"/>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paragraph" w:styleId="LTGliederung12">
    <w:name w:val="Лише заголовок~LT~Gliederung 1"/>
    <w:qFormat/>
    <w:pPr>
      <w:widowControl/>
      <w:bidi w:val="0"/>
      <w:spacing w:lineRule="atLeast" w:line="200" w:before="283" w:after="0"/>
      <w:jc w:val="left"/>
    </w:pPr>
    <w:rPr>
      <w:rFonts w:ascii="Arial" w:hAnsi="Arial" w:eastAsia="Tahoma" w:cs="Liberation Serif"/>
      <w:b w:val="false"/>
      <w:i w:val="false"/>
      <w:strike w:val="false"/>
      <w:dstrike w:val="false"/>
      <w:outline w:val="false"/>
      <w:shadow w:val="false"/>
      <w:color w:val="000000"/>
      <w:spacing w:val="0"/>
      <w:kern w:val="2"/>
      <w:sz w:val="64"/>
      <w:szCs w:val="24"/>
      <w:u w:val="none"/>
      <w:em w:val="none"/>
      <w:lang w:val="uk-UA" w:eastAsia="uk-UA" w:bidi="ar-SA"/>
    </w:rPr>
  </w:style>
  <w:style w:type="paragraph" w:styleId="LTGliederung22">
    <w:name w:val="Лише заголовок~LT~Gliederung 2"/>
    <w:basedOn w:val="LTGliederung12"/>
    <w:qFormat/>
    <w:pPr>
      <w:bidi w:val="0"/>
      <w:spacing w:lineRule="atLeast" w:line="200" w:before="227" w:after="0"/>
      <w:jc w:val="left"/>
    </w:pPr>
    <w:rPr>
      <w:rFonts w:ascii="Arial" w:hAnsi="Arial"/>
      <w:b w:val="false"/>
      <w:i w:val="false"/>
      <w:strike w:val="false"/>
      <w:dstrike w:val="false"/>
      <w:outline w:val="false"/>
      <w:shadow w:val="false"/>
      <w:color w:val="000000"/>
      <w:spacing w:val="0"/>
      <w:kern w:val="2"/>
      <w:sz w:val="48"/>
      <w:u w:val="none"/>
      <w:em w:val="none"/>
    </w:rPr>
  </w:style>
  <w:style w:type="paragraph" w:styleId="LTGliederung32">
    <w:name w:val="Лише заголовок~LT~Gliederung 3"/>
    <w:basedOn w:val="LTGliederung22"/>
    <w:qFormat/>
    <w:pPr>
      <w:bidi w:val="0"/>
      <w:spacing w:lineRule="atLeast" w:line="200" w:before="170"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42">
    <w:name w:val="Лише заголовок~LT~Gliederung 4"/>
    <w:basedOn w:val="LTGliederung32"/>
    <w:qFormat/>
    <w:pPr>
      <w:bidi w:val="0"/>
      <w:spacing w:lineRule="atLeast" w:line="200" w:before="113"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52">
    <w:name w:val="Лише заголовок~LT~Gliederung 5"/>
    <w:basedOn w:val="LTGliederung42"/>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62">
    <w:name w:val="Лише заголовок~LT~Gliederung 6"/>
    <w:basedOn w:val="LTGliederung52"/>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72">
    <w:name w:val="Лише заголовок~LT~Gliederung 7"/>
    <w:basedOn w:val="LTGliederung62"/>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82">
    <w:name w:val="Лише заголовок~LT~Gliederung 8"/>
    <w:basedOn w:val="LTGliederung72"/>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Gliederung92">
    <w:name w:val="Лише заголовок~LT~Gliederung 9"/>
    <w:basedOn w:val="LTGliederung82"/>
    <w:qFormat/>
    <w:pPr>
      <w:bidi w:val="0"/>
      <w:spacing w:lineRule="atLeast" w:line="200" w:before="57" w:after="0"/>
      <w:jc w:val="left"/>
    </w:pPr>
    <w:rPr>
      <w:rFonts w:ascii="Arial" w:hAnsi="Arial"/>
      <w:b w:val="false"/>
      <w:i w:val="false"/>
      <w:strike w:val="false"/>
      <w:dstrike w:val="false"/>
      <w:outline w:val="false"/>
      <w:shadow w:val="false"/>
      <w:color w:val="000000"/>
      <w:spacing w:val="0"/>
      <w:kern w:val="2"/>
      <w:sz w:val="40"/>
      <w:u w:val="none"/>
      <w:em w:val="none"/>
    </w:rPr>
  </w:style>
  <w:style w:type="paragraph" w:styleId="LTTitel2">
    <w:name w:val="Лише заголовок~LT~Titel"/>
    <w:qFormat/>
    <w:pPr>
      <w:widowControl/>
      <w:bidi w:val="0"/>
      <w:spacing w:lineRule="atLeast" w:line="200" w:before="0" w:after="0"/>
      <w:jc w:val="left"/>
    </w:pPr>
    <w:rPr>
      <w:rFonts w:ascii="Arial" w:hAnsi="Arial" w:eastAsia="Tahoma" w:cs="Liberation Serif"/>
      <w:b w:val="false"/>
      <w:i w:val="false"/>
      <w:strike w:val="false"/>
      <w:dstrike w:val="false"/>
      <w:outline w:val="false"/>
      <w:shadow w:val="false"/>
      <w:color w:val="000000"/>
      <w:spacing w:val="0"/>
      <w:kern w:val="2"/>
      <w:sz w:val="36"/>
      <w:szCs w:val="24"/>
      <w:u w:val="none"/>
      <w:em w:val="none"/>
      <w:lang w:val="uk-UA" w:eastAsia="uk-UA" w:bidi="ar-SA"/>
    </w:rPr>
  </w:style>
  <w:style w:type="paragraph" w:styleId="LTUntertitel2">
    <w:name w:val="Лише заголовок~LT~Untertitel"/>
    <w:qFormat/>
    <w:pPr>
      <w:widowControl/>
      <w:bidi w:val="0"/>
      <w:spacing w:before="0" w:after="0"/>
      <w:jc w:val="center"/>
    </w:pPr>
    <w:rPr>
      <w:rFonts w:ascii="Arial" w:hAnsi="Arial" w:eastAsia="Tahoma" w:cs="Liberation Serif"/>
      <w:b w:val="false"/>
      <w:i w:val="false"/>
      <w:strike w:val="false"/>
      <w:dstrike w:val="false"/>
      <w:outline w:val="false"/>
      <w:shadow w:val="false"/>
      <w:color w:val="auto"/>
      <w:kern w:val="2"/>
      <w:sz w:val="64"/>
      <w:szCs w:val="24"/>
      <w:u w:val="none"/>
      <w:em w:val="none"/>
      <w:lang w:val="uk-UA" w:eastAsia="uk-UA" w:bidi="ar-SA"/>
    </w:rPr>
  </w:style>
  <w:style w:type="paragraph" w:styleId="LTNotizen2">
    <w:name w:val="Лише заголовок~LT~Notizen"/>
    <w:qFormat/>
    <w:pPr>
      <w:widowControl/>
      <w:bidi w:val="0"/>
      <w:spacing w:before="0" w:after="0"/>
      <w:ind w:hanging="340" w:left="340"/>
      <w:jc w:val="left"/>
    </w:pPr>
    <w:rPr>
      <w:rFonts w:ascii="Arial" w:hAnsi="Arial" w:eastAsia="Tahoma" w:cs="Liberation Serif"/>
      <w:b w:val="false"/>
      <w:i w:val="false"/>
      <w:strike w:val="false"/>
      <w:dstrike w:val="false"/>
      <w:outline w:val="false"/>
      <w:shadow w:val="false"/>
      <w:color w:val="auto"/>
      <w:kern w:val="2"/>
      <w:sz w:val="40"/>
      <w:szCs w:val="24"/>
      <w:u w:val="none"/>
      <w:em w:val="none"/>
      <w:lang w:val="uk-UA" w:eastAsia="uk-UA" w:bidi="ar-SA"/>
    </w:rPr>
  </w:style>
  <w:style w:type="paragraph" w:styleId="LTHintergrundobjekte2">
    <w:name w:val="Лише заголовок~LT~Hintergrundobjekte"/>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paragraph" w:styleId="LTHintergrund2">
    <w:name w:val="Лише заголовок~LT~Hintergrund"/>
    <w:qFormat/>
    <w:pPr>
      <w:widowControl/>
      <w:bidi w:val="0"/>
      <w:spacing w:before="0" w:after="0"/>
      <w:jc w:val="left"/>
    </w:pPr>
    <w:rPr>
      <w:rFonts w:ascii="Liberation Serif" w:hAnsi="Liberation Serif" w:eastAsia="Tahoma" w:cs="Liberation Serif"/>
      <w:color w:val="auto"/>
      <w:kern w:val="2"/>
      <w:sz w:val="24"/>
      <w:szCs w:val="24"/>
      <w:lang w:val="uk-UA" w:eastAsia="uk-UA" w:bidi="ar-SA"/>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13</TotalTime>
  <Application>EasyOffice/7.6.2.1.0$Windows_X86_64 LibreOffice_project/0bc4d647150f05f02b71ccb5539a4012b57f1faf</Application>
  <AppVersion>15.0000</AppVersion>
  <Pages>2</Pages>
  <Words>321</Words>
  <Characters>2546</Characters>
  <CharactersWithSpaces>2839</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2026-04-10T10:23:00Z</dcterms:created>
  <dc:creator>НВК ШКТ-ЛТЛ 8</dc:creator>
  <dc:description/>
  <dc:language>uk-UA</dc:language>
  <cp:lastModifiedBy/>
  <dcterms:modified xsi:type="dcterms:W3CDTF">2026-04-14T12:22:12Z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