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00AC4" w14:textId="77777777" w:rsidR="002C4481" w:rsidRPr="00591B6C" w:rsidRDefault="002C4481" w:rsidP="00BA4D4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1B6C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50802455" w14:textId="54C38C7A" w:rsidR="002C4481" w:rsidRPr="00591B6C" w:rsidRDefault="00B3718A" w:rsidP="00BA4D4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творчо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ї</w:t>
      </w:r>
      <w:r w:rsidR="002C4481" w:rsidRPr="00591B6C">
        <w:rPr>
          <w:rFonts w:ascii="Times New Roman" w:hAnsi="Times New Roman" w:cs="Times New Roman"/>
          <w:b/>
          <w:bCs/>
          <w:sz w:val="28"/>
          <w:szCs w:val="28"/>
        </w:rPr>
        <w:t xml:space="preserve"> роботи</w:t>
      </w:r>
    </w:p>
    <w:p w14:paraId="09B7C98B" w14:textId="77777777" w:rsidR="002C4481" w:rsidRPr="00591B6C" w:rsidRDefault="002C4481" w:rsidP="00BA4D4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8FEEFA" w14:textId="0EADE562" w:rsidR="003C3CD6" w:rsidRPr="00591B6C" w:rsidRDefault="00BA4D49" w:rsidP="00BA4D49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1B6C">
        <w:rPr>
          <w:rFonts w:ascii="Times New Roman" w:hAnsi="Times New Roman" w:cs="Times New Roman"/>
          <w:b/>
          <w:bCs/>
          <w:sz w:val="28"/>
          <w:szCs w:val="28"/>
        </w:rPr>
        <w:t xml:space="preserve">Дослідження властивостей чорних дір та перевірка теоретичних передбачень </w:t>
      </w:r>
      <w:r w:rsidR="00C04F7E"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591B6C">
        <w:rPr>
          <w:rFonts w:ascii="Times New Roman" w:hAnsi="Times New Roman" w:cs="Times New Roman"/>
          <w:b/>
          <w:bCs/>
          <w:sz w:val="28"/>
          <w:szCs w:val="28"/>
        </w:rPr>
        <w:t xml:space="preserve">тівена </w:t>
      </w:r>
      <w:proofErr w:type="spellStart"/>
      <w:r w:rsidR="00C04F7E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Pr="00591B6C">
        <w:rPr>
          <w:rFonts w:ascii="Times New Roman" w:hAnsi="Times New Roman" w:cs="Times New Roman"/>
          <w:b/>
          <w:bCs/>
          <w:sz w:val="28"/>
          <w:szCs w:val="28"/>
        </w:rPr>
        <w:t>окінга</w:t>
      </w:r>
      <w:proofErr w:type="spellEnd"/>
      <w:r w:rsidRPr="00591B6C">
        <w:rPr>
          <w:rFonts w:ascii="Times New Roman" w:hAnsi="Times New Roman" w:cs="Times New Roman"/>
          <w:b/>
          <w:bCs/>
          <w:sz w:val="28"/>
          <w:szCs w:val="28"/>
        </w:rPr>
        <w:t xml:space="preserve"> за даними </w:t>
      </w:r>
      <w:proofErr w:type="spellStart"/>
      <w:r w:rsidRPr="00591B6C">
        <w:rPr>
          <w:rFonts w:ascii="Times New Roman" w:hAnsi="Times New Roman" w:cs="Times New Roman"/>
          <w:b/>
          <w:bCs/>
          <w:sz w:val="28"/>
          <w:szCs w:val="28"/>
        </w:rPr>
        <w:t>гравітаційно</w:t>
      </w:r>
      <w:proofErr w:type="spellEnd"/>
      <w:r w:rsidRPr="00591B6C">
        <w:rPr>
          <w:rFonts w:ascii="Times New Roman" w:hAnsi="Times New Roman" w:cs="Times New Roman"/>
          <w:b/>
          <w:bCs/>
          <w:sz w:val="28"/>
          <w:szCs w:val="28"/>
        </w:rPr>
        <w:t>-хвильових спостережень</w:t>
      </w:r>
    </w:p>
    <w:p w14:paraId="00485EF5" w14:textId="77777777" w:rsidR="00E67EB6" w:rsidRPr="00591B6C" w:rsidRDefault="00E67EB6" w:rsidP="00BA4D4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E88416" w14:textId="1D467E39" w:rsidR="005B4300" w:rsidRPr="00591B6C" w:rsidRDefault="00E67EB6" w:rsidP="00BA4D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5B4300" w:rsidRPr="00591B6C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 w:rsidR="005B4300" w:rsidRPr="00591B6C">
        <w:rPr>
          <w:rFonts w:ascii="Times New Roman" w:hAnsi="Times New Roman" w:cs="Times New Roman"/>
          <w:sz w:val="28"/>
          <w:szCs w:val="28"/>
        </w:rPr>
        <w:t xml:space="preserve"> Алмазов Богдан Віталійович, учень 9 - А класу Конотопського ліцею №10 Конотопської міської ради Сумської області. Сумське територіальне відділення МАН України.  Місто Конотоп.</w:t>
      </w:r>
    </w:p>
    <w:p w14:paraId="1AE10688" w14:textId="53202179" w:rsidR="00E67EB6" w:rsidRPr="003C3CD6" w:rsidRDefault="005B4300" w:rsidP="00230C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b/>
          <w:bCs/>
          <w:sz w:val="28"/>
          <w:szCs w:val="28"/>
        </w:rPr>
        <w:t>Науковий керівник:</w:t>
      </w:r>
      <w:r w:rsidRPr="00591B6C">
        <w:rPr>
          <w:rFonts w:ascii="Times New Roman" w:hAnsi="Times New Roman" w:cs="Times New Roman"/>
          <w:sz w:val="28"/>
          <w:szCs w:val="28"/>
        </w:rPr>
        <w:t xml:space="preserve"> Заїка Олег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Славович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>, учитель географії вищої категорії Конотопського ліцею № 10 Конотопської міської ради Сумської області</w:t>
      </w:r>
    </w:p>
    <w:p w14:paraId="7C04A1B9" w14:textId="190C7E05" w:rsidR="003C3CD6" w:rsidRPr="003C3CD6" w:rsidRDefault="003C3CD6" w:rsidP="005B4300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C3CD6">
        <w:rPr>
          <w:rFonts w:ascii="Times New Roman" w:hAnsi="Times New Roman" w:cs="Times New Roman"/>
          <w:b/>
          <w:bCs/>
          <w:sz w:val="28"/>
          <w:szCs w:val="28"/>
        </w:rPr>
        <w:t>Мета</w:t>
      </w:r>
      <w:r w:rsidRPr="00591B6C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3C3CD6">
        <w:rPr>
          <w:rFonts w:ascii="Times New Roman" w:hAnsi="Times New Roman" w:cs="Times New Roman"/>
          <w:sz w:val="28"/>
          <w:szCs w:val="28"/>
        </w:rPr>
        <w:t>Дослідити властивості чорних дір та здійснити перевірку окремих теоретичних передбачень Стівен</w:t>
      </w:r>
      <w:r w:rsidRPr="00591B6C">
        <w:rPr>
          <w:rFonts w:ascii="Times New Roman" w:hAnsi="Times New Roman" w:cs="Times New Roman"/>
          <w:sz w:val="28"/>
          <w:szCs w:val="28"/>
        </w:rPr>
        <w:t>а</w:t>
      </w:r>
      <w:r w:rsidRPr="003C3C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3CD6">
        <w:rPr>
          <w:rFonts w:ascii="Times New Roman" w:hAnsi="Times New Roman" w:cs="Times New Roman"/>
          <w:sz w:val="28"/>
          <w:szCs w:val="28"/>
        </w:rPr>
        <w:t>Гокінг</w:t>
      </w:r>
      <w:r w:rsidRPr="00591B6C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3C3CD6">
        <w:rPr>
          <w:rFonts w:ascii="Times New Roman" w:hAnsi="Times New Roman" w:cs="Times New Roman"/>
          <w:sz w:val="28"/>
          <w:szCs w:val="28"/>
        </w:rPr>
        <w:t xml:space="preserve"> на основі аналізу даних </w:t>
      </w:r>
      <w:proofErr w:type="spellStart"/>
      <w:r w:rsidRPr="003C3CD6">
        <w:rPr>
          <w:rFonts w:ascii="Times New Roman" w:hAnsi="Times New Roman" w:cs="Times New Roman"/>
          <w:sz w:val="28"/>
          <w:szCs w:val="28"/>
        </w:rPr>
        <w:t>гравітаційно</w:t>
      </w:r>
      <w:proofErr w:type="spellEnd"/>
      <w:r w:rsidRPr="003C3CD6">
        <w:rPr>
          <w:rFonts w:ascii="Times New Roman" w:hAnsi="Times New Roman" w:cs="Times New Roman"/>
          <w:sz w:val="28"/>
          <w:szCs w:val="28"/>
        </w:rPr>
        <w:t>-хвильових спостережень отриманих обсерваторі</w:t>
      </w:r>
      <w:r w:rsidRPr="00591B6C">
        <w:rPr>
          <w:rFonts w:ascii="Times New Roman" w:hAnsi="Times New Roman" w:cs="Times New Roman"/>
          <w:sz w:val="28"/>
          <w:szCs w:val="28"/>
        </w:rPr>
        <w:t>єю</w:t>
      </w:r>
      <w:r w:rsidRPr="003C3CD6">
        <w:rPr>
          <w:rFonts w:ascii="Times New Roman" w:hAnsi="Times New Roman" w:cs="Times New Roman"/>
          <w:sz w:val="28"/>
          <w:szCs w:val="28"/>
        </w:rPr>
        <w:t xml:space="preserve"> LIGO.</w:t>
      </w:r>
    </w:p>
    <w:p w14:paraId="54E9D76A" w14:textId="77777777" w:rsidR="00FC6593" w:rsidRDefault="003C3CD6" w:rsidP="00FC6593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C3CD6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</w:t>
      </w:r>
      <w:r w:rsidR="00DD61FD" w:rsidRPr="00591B6C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0D149C" w:rsidRPr="00591B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9154939" w14:textId="4C5F0FB7" w:rsidR="00FC6593" w:rsidRPr="00FC6593" w:rsidRDefault="00FC6593" w:rsidP="00FC6593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C6593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C6593">
        <w:rPr>
          <w:rFonts w:ascii="Times New Roman" w:hAnsi="Times New Roman" w:cs="Times New Roman"/>
          <w:sz w:val="28"/>
          <w:szCs w:val="28"/>
        </w:rPr>
        <w:t xml:space="preserve">Розкрити фізичну природу чорних дір та їх основні властивості у межах загальної теорії відносності Альберта Ейнштейна; </w:t>
      </w:r>
    </w:p>
    <w:p w14:paraId="20A6EB1F" w14:textId="7BF5B3A5" w:rsidR="00FC6593" w:rsidRPr="00FC6593" w:rsidRDefault="00FC6593" w:rsidP="00FC6593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 </w:t>
      </w:r>
      <w:r w:rsidRPr="00FC6593">
        <w:rPr>
          <w:rFonts w:ascii="Times New Roman" w:hAnsi="Times New Roman" w:cs="Times New Roman"/>
          <w:sz w:val="28"/>
          <w:szCs w:val="28"/>
        </w:rPr>
        <w:t xml:space="preserve">Проаналізувати внесок Стівена </w:t>
      </w:r>
      <w:proofErr w:type="spellStart"/>
      <w:r w:rsidRPr="00FC6593">
        <w:rPr>
          <w:rFonts w:ascii="Times New Roman" w:hAnsi="Times New Roman" w:cs="Times New Roman"/>
          <w:sz w:val="28"/>
          <w:szCs w:val="28"/>
        </w:rPr>
        <w:t>Гокінга</w:t>
      </w:r>
      <w:proofErr w:type="spellEnd"/>
      <w:r w:rsidRPr="00FC6593">
        <w:rPr>
          <w:rFonts w:ascii="Times New Roman" w:hAnsi="Times New Roman" w:cs="Times New Roman"/>
          <w:sz w:val="28"/>
          <w:szCs w:val="28"/>
        </w:rPr>
        <w:t xml:space="preserve"> у вивчення чорних дір;</w:t>
      </w:r>
      <w:r w:rsidRPr="00FC6593">
        <w:rPr>
          <w:rFonts w:ascii="Times New Roman" w:hAnsi="Times New Roman" w:cs="Times New Roman"/>
          <w:sz w:val="28"/>
          <w:szCs w:val="28"/>
        </w:rPr>
        <w:tab/>
      </w:r>
    </w:p>
    <w:p w14:paraId="3E96CED1" w14:textId="5C197182" w:rsidR="00FC6593" w:rsidRPr="00FC6593" w:rsidRDefault="00FC6593" w:rsidP="00FC6593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 </w:t>
      </w:r>
      <w:r w:rsidRPr="00FC6593">
        <w:rPr>
          <w:rFonts w:ascii="Times New Roman" w:hAnsi="Times New Roman" w:cs="Times New Roman"/>
          <w:sz w:val="28"/>
          <w:szCs w:val="28"/>
        </w:rPr>
        <w:t xml:space="preserve">З’ясувати, як дані LIGO підтвердили теоретичні передбачення Стівена </w:t>
      </w:r>
      <w:proofErr w:type="spellStart"/>
      <w:r w:rsidRPr="00FC6593">
        <w:rPr>
          <w:rFonts w:ascii="Times New Roman" w:hAnsi="Times New Roman" w:cs="Times New Roman"/>
          <w:sz w:val="28"/>
          <w:szCs w:val="28"/>
        </w:rPr>
        <w:t>Гокінга</w:t>
      </w:r>
      <w:proofErr w:type="spellEnd"/>
      <w:r w:rsidRPr="00FC6593">
        <w:rPr>
          <w:rFonts w:ascii="Times New Roman" w:hAnsi="Times New Roman" w:cs="Times New Roman"/>
          <w:sz w:val="28"/>
          <w:szCs w:val="28"/>
        </w:rPr>
        <w:t xml:space="preserve"> щодо властивостей чорних дір; </w:t>
      </w:r>
    </w:p>
    <w:p w14:paraId="5355EF4C" w14:textId="3A88F780" w:rsidR="003C3CD6" w:rsidRPr="00FC6593" w:rsidRDefault="00FC6593" w:rsidP="00FC6593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C6593">
        <w:rPr>
          <w:rFonts w:ascii="Times New Roman" w:hAnsi="Times New Roman" w:cs="Times New Roman"/>
          <w:sz w:val="28"/>
          <w:szCs w:val="28"/>
        </w:rPr>
        <w:t xml:space="preserve">4)   Визначити перспективи розвитку </w:t>
      </w:r>
      <w:proofErr w:type="spellStart"/>
      <w:r w:rsidRPr="00FC6593">
        <w:rPr>
          <w:rFonts w:ascii="Times New Roman" w:hAnsi="Times New Roman" w:cs="Times New Roman"/>
          <w:sz w:val="28"/>
          <w:szCs w:val="28"/>
        </w:rPr>
        <w:t>гравітаційно</w:t>
      </w:r>
      <w:proofErr w:type="spellEnd"/>
      <w:r w:rsidRPr="00FC6593">
        <w:rPr>
          <w:rFonts w:ascii="Times New Roman" w:hAnsi="Times New Roman" w:cs="Times New Roman"/>
          <w:sz w:val="28"/>
          <w:szCs w:val="28"/>
        </w:rPr>
        <w:t>-хвильових досліджень та їх роль у перевірці пов’язаних теоретичних передбачень фізики чорних дір.</w:t>
      </w:r>
    </w:p>
    <w:p w14:paraId="4B5411CA" w14:textId="74FBFC02" w:rsidR="00C535AE" w:rsidRPr="00591B6C" w:rsidRDefault="00C535AE" w:rsidP="00711DBD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b/>
          <w:bCs/>
          <w:sz w:val="28"/>
          <w:szCs w:val="28"/>
        </w:rPr>
        <w:t>Об’єкт дослідження.</w:t>
      </w:r>
      <w:r w:rsidRPr="00591B6C">
        <w:rPr>
          <w:rFonts w:ascii="Times New Roman" w:hAnsi="Times New Roman" w:cs="Times New Roman"/>
          <w:sz w:val="28"/>
          <w:szCs w:val="28"/>
        </w:rPr>
        <w:t xml:space="preserve"> Чорні діри як астрофізичні об’єкти та їх фізичні властивості, що проявляються у процесах випромінювання гравітаційних хвиль.</w:t>
      </w:r>
    </w:p>
    <w:p w14:paraId="29F4D6B8" w14:textId="1CBAAB8D" w:rsidR="003C3CD6" w:rsidRPr="00591B6C" w:rsidRDefault="00C535AE" w:rsidP="00711DBD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b/>
          <w:bCs/>
          <w:sz w:val="28"/>
          <w:szCs w:val="28"/>
        </w:rPr>
        <w:t>Предмет дослідження.</w:t>
      </w:r>
      <w:r w:rsidRPr="00591B6C">
        <w:rPr>
          <w:rFonts w:ascii="Times New Roman" w:hAnsi="Times New Roman" w:cs="Times New Roman"/>
          <w:sz w:val="28"/>
          <w:szCs w:val="28"/>
        </w:rPr>
        <w:t xml:space="preserve"> Перевірка теоретичних передбачень Стівена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Гокінга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 xml:space="preserve"> щодо властивостей чорних дір (зокрема теореми про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незменшення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 xml:space="preserve"> площі горизонту подій) на основі аналізу параметрів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гравітаційно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>-хвильових сигналів, отриманих обсерваторіями LIGO.</w:t>
      </w:r>
    </w:p>
    <w:p w14:paraId="3637F1AB" w14:textId="54A4561B" w:rsidR="002C4481" w:rsidRPr="00591B6C" w:rsidRDefault="002C4481" w:rsidP="002C448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sz w:val="28"/>
          <w:szCs w:val="28"/>
        </w:rPr>
        <w:tab/>
        <w:t xml:space="preserve">Дослідження чорних дір є одним із найважливіших напрямів сучасної астрофізики, оскільки ці об’єкти виступають природними лабораторіями для перевірки фундаментальних законів природи. Теоретичні основи існування чорних дір були закладені в межах загальної теорії відносності Альбертом Ейнштейном. Суттєвий розвиток ця галузь отримала завдяки працям Стівена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Гокінга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>, який дослідив їх квантові та термодинамічні властивості.</w:t>
      </w:r>
    </w:p>
    <w:p w14:paraId="1B3EF248" w14:textId="529935DA" w:rsidR="002C4481" w:rsidRPr="00591B6C" w:rsidRDefault="002C4481" w:rsidP="002C4481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sz w:val="28"/>
          <w:szCs w:val="28"/>
        </w:rPr>
        <w:t xml:space="preserve">Одним із ключових результатів є сформульована ним теорема про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незменшення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 xml:space="preserve"> площі горизонту подій, згідно з якою сумарна площа поверхонь чорних дір у процесі їх взаємодії не може зменшуватися. Ця теорема має глибокий фізичний зміст і є аналогом другого закону термодинаміки, що пов’язує гравітаційні процеси з поняттями ентропії.</w:t>
      </w:r>
    </w:p>
    <w:p w14:paraId="58E180BB" w14:textId="77777777" w:rsidR="002C4481" w:rsidRDefault="002C4481" w:rsidP="002C4481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sz w:val="28"/>
          <w:szCs w:val="28"/>
        </w:rPr>
        <w:t xml:space="preserve">Експериментальна перевірка цих положень стала можливою лише у XXI столітті завдяки розвитку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гравітаційно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 xml:space="preserve">-хвильової астрономії. Обсерваторія LIGO використовує метод лазерної інтерферометрії для реєстрації надзвичайно малих змін </w:t>
      </w:r>
      <w:r w:rsidRPr="00591B6C">
        <w:rPr>
          <w:rFonts w:ascii="Times New Roman" w:hAnsi="Times New Roman" w:cs="Times New Roman"/>
          <w:sz w:val="28"/>
          <w:szCs w:val="28"/>
        </w:rPr>
        <w:lastRenderedPageBreak/>
        <w:t>довжини, спричинених проходженням гравітаційних хвиль. Принцип роботи установки полягає у порівнянні фаз лазерних променів у взаємно перпендикулярних плечах інтерферометра, що дозволяє фіксувати деформації простору-часу порядку 10⁻²¹.</w:t>
      </w:r>
    </w:p>
    <w:p w14:paraId="1B0A97EB" w14:textId="052D8F8B" w:rsidR="00D004CF" w:rsidRPr="00591B6C" w:rsidRDefault="00D004CF" w:rsidP="00D004CF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004CF">
        <w:rPr>
          <w:rFonts w:ascii="Times New Roman" w:hAnsi="Times New Roman" w:cs="Times New Roman"/>
          <w:b/>
          <w:bCs/>
          <w:sz w:val="28"/>
          <w:szCs w:val="28"/>
        </w:rPr>
        <w:t>Висновки.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004CF">
        <w:rPr>
          <w:rFonts w:ascii="Times New Roman" w:hAnsi="Times New Roman" w:cs="Times New Roman"/>
          <w:sz w:val="28"/>
          <w:szCs w:val="28"/>
        </w:rPr>
        <w:t>У результаті проведеного дослідження встановлено, що</w:t>
      </w:r>
      <w:r w:rsidRPr="00D004CF">
        <w:t xml:space="preserve"> </w:t>
      </w:r>
      <w:r w:rsidRPr="00D004CF">
        <w:rPr>
          <w:rFonts w:ascii="Times New Roman" w:hAnsi="Times New Roman" w:cs="Times New Roman"/>
          <w:sz w:val="28"/>
          <w:szCs w:val="28"/>
        </w:rPr>
        <w:t>теоретичні положення, сформульовані Стівен</w:t>
      </w:r>
      <w:r w:rsidR="006355B7">
        <w:rPr>
          <w:rFonts w:ascii="Times New Roman" w:hAnsi="Times New Roman" w:cs="Times New Roman"/>
          <w:sz w:val="28"/>
          <w:szCs w:val="28"/>
        </w:rPr>
        <w:t>ом</w:t>
      </w:r>
      <w:r w:rsidRPr="00D004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4CF">
        <w:rPr>
          <w:rFonts w:ascii="Times New Roman" w:hAnsi="Times New Roman" w:cs="Times New Roman"/>
          <w:sz w:val="28"/>
          <w:szCs w:val="28"/>
        </w:rPr>
        <w:t>Гокінг</w:t>
      </w:r>
      <w:r w:rsidR="006355B7">
        <w:rPr>
          <w:rFonts w:ascii="Times New Roman" w:hAnsi="Times New Roman" w:cs="Times New Roman"/>
          <w:sz w:val="28"/>
          <w:szCs w:val="28"/>
        </w:rPr>
        <w:t>ом</w:t>
      </w:r>
      <w:proofErr w:type="spellEnd"/>
      <w:r w:rsidRPr="00D004CF">
        <w:rPr>
          <w:rFonts w:ascii="Times New Roman" w:hAnsi="Times New Roman" w:cs="Times New Roman"/>
          <w:sz w:val="28"/>
          <w:szCs w:val="28"/>
        </w:rPr>
        <w:t xml:space="preserve">, зокрема теорема про </w:t>
      </w:r>
      <w:proofErr w:type="spellStart"/>
      <w:r w:rsidRPr="00D004CF">
        <w:rPr>
          <w:rFonts w:ascii="Times New Roman" w:hAnsi="Times New Roman" w:cs="Times New Roman"/>
          <w:sz w:val="28"/>
          <w:szCs w:val="28"/>
        </w:rPr>
        <w:t>незменшення</w:t>
      </w:r>
      <w:proofErr w:type="spellEnd"/>
      <w:r w:rsidRPr="00D004CF">
        <w:rPr>
          <w:rFonts w:ascii="Times New Roman" w:hAnsi="Times New Roman" w:cs="Times New Roman"/>
          <w:sz w:val="28"/>
          <w:szCs w:val="28"/>
        </w:rPr>
        <w:t xml:space="preserve"> площі горизонту подій, отримали експериментальне підтвердження завдяки спостереженням гравітаційних хвиль.</w:t>
      </w:r>
    </w:p>
    <w:p w14:paraId="22783C34" w14:textId="1424B58B" w:rsidR="001F021D" w:rsidRDefault="002C4481" w:rsidP="001F021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sz w:val="28"/>
          <w:szCs w:val="28"/>
        </w:rPr>
        <w:t>Особливе значення для перевірки теоретичних моделей має аналіз сигналів, що виникають під час злиття чорних дір. Після основного імпульсу випромінювання спостерігається стадія затухаючих коливань (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ringdown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 xml:space="preserve">), яка відображає процес переходу новоутвореної чорної діри до стабільного стану. </w:t>
      </w:r>
      <w:r w:rsidR="001F021D" w:rsidRPr="001F021D">
        <w:rPr>
          <w:rFonts w:ascii="Times New Roman" w:hAnsi="Times New Roman" w:cs="Times New Roman"/>
          <w:sz w:val="28"/>
          <w:szCs w:val="28"/>
        </w:rPr>
        <w:t xml:space="preserve">Через аналіз частот обертонів можна отримати  оціночну масу та спін нової чорної діри, а з цих даних — обчислити площу її горизонту подій. </w:t>
      </w:r>
      <w:r w:rsidR="001F021D">
        <w:rPr>
          <w:rFonts w:ascii="Times New Roman" w:hAnsi="Times New Roman" w:cs="Times New Roman"/>
          <w:sz w:val="28"/>
          <w:szCs w:val="28"/>
        </w:rPr>
        <w:t>П</w:t>
      </w:r>
      <w:r w:rsidR="001F021D" w:rsidRPr="001F021D">
        <w:rPr>
          <w:rFonts w:ascii="Times New Roman" w:hAnsi="Times New Roman" w:cs="Times New Roman"/>
          <w:sz w:val="28"/>
          <w:szCs w:val="28"/>
        </w:rPr>
        <w:t xml:space="preserve">лоща горизонту нової чорної діри </w:t>
      </w:r>
      <w:r w:rsidR="001F021D">
        <w:rPr>
          <w:rFonts w:ascii="Times New Roman" w:hAnsi="Times New Roman" w:cs="Times New Roman"/>
          <w:sz w:val="28"/>
          <w:szCs w:val="28"/>
        </w:rPr>
        <w:t xml:space="preserve">виявилася </w:t>
      </w:r>
      <w:r w:rsidR="001F021D" w:rsidRPr="001F021D">
        <w:rPr>
          <w:rFonts w:ascii="Times New Roman" w:hAnsi="Times New Roman" w:cs="Times New Roman"/>
          <w:sz w:val="28"/>
          <w:szCs w:val="28"/>
        </w:rPr>
        <w:t>більш</w:t>
      </w:r>
      <w:r w:rsidR="001F021D">
        <w:rPr>
          <w:rFonts w:ascii="Times New Roman" w:hAnsi="Times New Roman" w:cs="Times New Roman"/>
          <w:sz w:val="28"/>
          <w:szCs w:val="28"/>
        </w:rPr>
        <w:t>ою</w:t>
      </w:r>
      <w:r w:rsidR="001F021D" w:rsidRPr="001F021D">
        <w:rPr>
          <w:rFonts w:ascii="Times New Roman" w:hAnsi="Times New Roman" w:cs="Times New Roman"/>
          <w:sz w:val="28"/>
          <w:szCs w:val="28"/>
        </w:rPr>
        <w:t xml:space="preserve"> ніж сума площ горизонту початкових чорних дір — це прямо корелює з теорією </w:t>
      </w:r>
      <w:proofErr w:type="spellStart"/>
      <w:r w:rsidR="001F021D" w:rsidRPr="001F021D">
        <w:rPr>
          <w:rFonts w:ascii="Times New Roman" w:hAnsi="Times New Roman" w:cs="Times New Roman"/>
          <w:sz w:val="28"/>
          <w:szCs w:val="28"/>
        </w:rPr>
        <w:t>Гокінга</w:t>
      </w:r>
      <w:proofErr w:type="spellEnd"/>
      <w:r w:rsidR="001F021D" w:rsidRPr="001F021D">
        <w:rPr>
          <w:rFonts w:ascii="Times New Roman" w:hAnsi="Times New Roman" w:cs="Times New Roman"/>
          <w:sz w:val="28"/>
          <w:szCs w:val="28"/>
        </w:rPr>
        <w:t>.</w:t>
      </w:r>
      <w:r w:rsidR="001F021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5A87A9" w14:textId="708AA1C0" w:rsidR="00B95EA1" w:rsidRPr="00591B6C" w:rsidRDefault="00B95EA1" w:rsidP="002C4481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sz w:val="28"/>
          <w:szCs w:val="28"/>
        </w:rPr>
        <w:t xml:space="preserve">Водночас встановлено, що сучасні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гравітаційно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 xml:space="preserve">-хвильові спостереження підтверджують лише класичні властивості чорних дір і не дають змоги безпосередньо перевірити квантові ефекти, зокрема випромінювання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Гокінга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>.</w:t>
      </w:r>
    </w:p>
    <w:p w14:paraId="3FEBF245" w14:textId="77777777" w:rsidR="00524581" w:rsidRDefault="002C4481" w:rsidP="00E52A3E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sz w:val="28"/>
          <w:szCs w:val="28"/>
        </w:rPr>
        <w:t xml:space="preserve">Подальший розвиток цього напряму пов’язаний із удосконаленням методів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гравітаційно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 xml:space="preserve">-хвильових спостережень. Перспективними є проєкти розміщення детекторів у глибинах земної кори, що дозволить зменшити вплив </w:t>
      </w:r>
      <w:r w:rsidR="0022450F">
        <w:rPr>
          <w:rFonts w:ascii="Times New Roman" w:hAnsi="Times New Roman" w:cs="Times New Roman"/>
          <w:sz w:val="28"/>
          <w:szCs w:val="28"/>
        </w:rPr>
        <w:t>поверхнев</w:t>
      </w:r>
      <w:r w:rsidRPr="00591B6C">
        <w:rPr>
          <w:rFonts w:ascii="Times New Roman" w:hAnsi="Times New Roman" w:cs="Times New Roman"/>
          <w:sz w:val="28"/>
          <w:szCs w:val="28"/>
        </w:rPr>
        <w:t>их шумів, а також створення космічних інтерферометрів на орбіті Землі та навіть на поверхні Місяця. Такі системи забезпечать значно вищу чутливість і розширять діапазон досліджуваних частот.</w:t>
      </w:r>
      <w:r w:rsidR="00E52A3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11D62F" w14:textId="22EB8221" w:rsidR="002C4481" w:rsidRPr="00591B6C" w:rsidRDefault="002C4481" w:rsidP="00E52A3E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1B6C">
        <w:rPr>
          <w:rFonts w:ascii="Times New Roman" w:hAnsi="Times New Roman" w:cs="Times New Roman"/>
          <w:sz w:val="28"/>
          <w:szCs w:val="28"/>
        </w:rPr>
        <w:t xml:space="preserve">Очікується, що </w:t>
      </w:r>
      <w:r w:rsidR="00E52A3E">
        <w:rPr>
          <w:rFonts w:ascii="Times New Roman" w:hAnsi="Times New Roman" w:cs="Times New Roman"/>
          <w:sz w:val="28"/>
          <w:szCs w:val="28"/>
        </w:rPr>
        <w:t>це</w:t>
      </w:r>
      <w:r w:rsidRPr="00591B6C">
        <w:rPr>
          <w:rFonts w:ascii="Times New Roman" w:hAnsi="Times New Roman" w:cs="Times New Roman"/>
          <w:sz w:val="28"/>
          <w:szCs w:val="28"/>
        </w:rPr>
        <w:t xml:space="preserve"> дозволить у майбутньому перевірити більш складні теоретичні передбачення, зокрема квантові ефекти поблизу горизонту подій, включаючи випромінювання </w:t>
      </w:r>
      <w:proofErr w:type="spellStart"/>
      <w:r w:rsidRPr="00591B6C">
        <w:rPr>
          <w:rFonts w:ascii="Times New Roman" w:hAnsi="Times New Roman" w:cs="Times New Roman"/>
          <w:sz w:val="28"/>
          <w:szCs w:val="28"/>
        </w:rPr>
        <w:t>Гокінга</w:t>
      </w:r>
      <w:proofErr w:type="spellEnd"/>
      <w:r w:rsidRPr="00591B6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295D9BA" w14:textId="5ADB7431" w:rsidR="000D149C" w:rsidRPr="000D149C" w:rsidRDefault="000D149C" w:rsidP="00387D1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49C">
        <w:rPr>
          <w:rFonts w:ascii="Times New Roman" w:hAnsi="Times New Roman" w:cs="Times New Roman"/>
          <w:b/>
          <w:bCs/>
          <w:sz w:val="28"/>
          <w:szCs w:val="28"/>
        </w:rPr>
        <w:t>Особистий внесок автора</w:t>
      </w:r>
      <w:r w:rsidRPr="000D149C">
        <w:rPr>
          <w:rFonts w:ascii="Times New Roman" w:hAnsi="Times New Roman" w:cs="Times New Roman"/>
          <w:sz w:val="28"/>
          <w:szCs w:val="28"/>
        </w:rPr>
        <w:t xml:space="preserve"> </w:t>
      </w:r>
      <w:r w:rsidR="00104FA5" w:rsidRPr="00104FA5">
        <w:rPr>
          <w:rFonts w:ascii="Times New Roman" w:hAnsi="Times New Roman" w:cs="Times New Roman"/>
          <w:sz w:val="28"/>
          <w:szCs w:val="28"/>
        </w:rPr>
        <w:t xml:space="preserve">полягає у: систематизації теоретичних положень щодо фізики чорних дір; узагальненні результатів сучасних </w:t>
      </w:r>
      <w:proofErr w:type="spellStart"/>
      <w:r w:rsidR="00104FA5" w:rsidRPr="00104FA5">
        <w:rPr>
          <w:rFonts w:ascii="Times New Roman" w:hAnsi="Times New Roman" w:cs="Times New Roman"/>
          <w:sz w:val="28"/>
          <w:szCs w:val="28"/>
        </w:rPr>
        <w:t>гравітаційно</w:t>
      </w:r>
      <w:proofErr w:type="spellEnd"/>
      <w:r w:rsidR="00104FA5" w:rsidRPr="00104FA5">
        <w:rPr>
          <w:rFonts w:ascii="Times New Roman" w:hAnsi="Times New Roman" w:cs="Times New Roman"/>
          <w:sz w:val="28"/>
          <w:szCs w:val="28"/>
        </w:rPr>
        <w:t xml:space="preserve">-хвильових спостережень; встановленні зв’язку між теоретичними передбаченнями та експериментальними даними; аналізі перспектив розвитку методів </w:t>
      </w:r>
      <w:proofErr w:type="spellStart"/>
      <w:r w:rsidR="00104FA5" w:rsidRPr="00104FA5">
        <w:rPr>
          <w:rFonts w:ascii="Times New Roman" w:hAnsi="Times New Roman" w:cs="Times New Roman"/>
          <w:sz w:val="28"/>
          <w:szCs w:val="28"/>
        </w:rPr>
        <w:t>гравітаційно</w:t>
      </w:r>
      <w:proofErr w:type="spellEnd"/>
      <w:r w:rsidR="00104FA5" w:rsidRPr="00104FA5">
        <w:rPr>
          <w:rFonts w:ascii="Times New Roman" w:hAnsi="Times New Roman" w:cs="Times New Roman"/>
          <w:sz w:val="28"/>
          <w:szCs w:val="28"/>
        </w:rPr>
        <w:t>-хвильових досліджень.</w:t>
      </w:r>
    </w:p>
    <w:p w14:paraId="0F83C0B6" w14:textId="77777777" w:rsidR="000D149C" w:rsidRPr="00591B6C" w:rsidRDefault="000D149C" w:rsidP="002C4481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0D149C" w:rsidRPr="00591B6C" w:rsidSect="00E439CB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F080A"/>
    <w:multiLevelType w:val="multilevel"/>
    <w:tmpl w:val="4606D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E36A48"/>
    <w:multiLevelType w:val="multilevel"/>
    <w:tmpl w:val="565EA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2A7DBE"/>
    <w:multiLevelType w:val="multilevel"/>
    <w:tmpl w:val="86A62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6012812">
    <w:abstractNumId w:val="0"/>
  </w:num>
  <w:num w:numId="2" w16cid:durableId="631642851">
    <w:abstractNumId w:val="2"/>
  </w:num>
  <w:num w:numId="3" w16cid:durableId="1759243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6A7"/>
    <w:rsid w:val="00010A20"/>
    <w:rsid w:val="0009640B"/>
    <w:rsid w:val="000A6CC1"/>
    <w:rsid w:val="000D149C"/>
    <w:rsid w:val="00104FA5"/>
    <w:rsid w:val="00147B74"/>
    <w:rsid w:val="001936E5"/>
    <w:rsid w:val="001F021D"/>
    <w:rsid w:val="0022450F"/>
    <w:rsid w:val="00230C1F"/>
    <w:rsid w:val="002630B7"/>
    <w:rsid w:val="002C4481"/>
    <w:rsid w:val="003146A7"/>
    <w:rsid w:val="003543F6"/>
    <w:rsid w:val="00387D1C"/>
    <w:rsid w:val="003918CE"/>
    <w:rsid w:val="003B1674"/>
    <w:rsid w:val="003C3CD6"/>
    <w:rsid w:val="00406ECA"/>
    <w:rsid w:val="004C462C"/>
    <w:rsid w:val="00524581"/>
    <w:rsid w:val="0057117E"/>
    <w:rsid w:val="0058439F"/>
    <w:rsid w:val="00591B6C"/>
    <w:rsid w:val="005B4300"/>
    <w:rsid w:val="006355B7"/>
    <w:rsid w:val="006D7570"/>
    <w:rsid w:val="00711DBD"/>
    <w:rsid w:val="00791A62"/>
    <w:rsid w:val="008E641D"/>
    <w:rsid w:val="00924F2C"/>
    <w:rsid w:val="009537AA"/>
    <w:rsid w:val="00A9289A"/>
    <w:rsid w:val="00B13290"/>
    <w:rsid w:val="00B348FC"/>
    <w:rsid w:val="00B3718A"/>
    <w:rsid w:val="00B60C58"/>
    <w:rsid w:val="00B95EA1"/>
    <w:rsid w:val="00BA4D49"/>
    <w:rsid w:val="00C04F7E"/>
    <w:rsid w:val="00C10B1A"/>
    <w:rsid w:val="00C535AE"/>
    <w:rsid w:val="00CB32BE"/>
    <w:rsid w:val="00CE23F3"/>
    <w:rsid w:val="00D004CF"/>
    <w:rsid w:val="00D72852"/>
    <w:rsid w:val="00DD61FD"/>
    <w:rsid w:val="00E439CB"/>
    <w:rsid w:val="00E52A3E"/>
    <w:rsid w:val="00E67EB6"/>
    <w:rsid w:val="00E84195"/>
    <w:rsid w:val="00EE3264"/>
    <w:rsid w:val="00EE685B"/>
    <w:rsid w:val="00F408A9"/>
    <w:rsid w:val="00FC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81215"/>
  <w15:chartTrackingRefBased/>
  <w15:docId w15:val="{8539835C-AA19-4C00-8D52-C0C5626E5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146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46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46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46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46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46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46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46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46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46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146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146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146A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146A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146A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146A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146A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146A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146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3146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46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3146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46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3146A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46A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146A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46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3146A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146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E6738-4D6E-4C75-85D5-C2724B571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1</Pages>
  <Words>562</Words>
  <Characters>4132</Characters>
  <Application>Microsoft Office Word</Application>
  <DocSecurity>0</DocSecurity>
  <Lines>76</Lines>
  <Paragraphs>24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</dc:creator>
  <cp:keywords/>
  <dc:description/>
  <cp:lastModifiedBy>Алмазов Богдан</cp:lastModifiedBy>
  <cp:revision>44</cp:revision>
  <dcterms:created xsi:type="dcterms:W3CDTF">2026-04-11T12:09:00Z</dcterms:created>
  <dcterms:modified xsi:type="dcterms:W3CDTF">2026-04-15T18:25:00Z</dcterms:modified>
</cp:coreProperties>
</file>