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E49EB" w14:textId="77777777" w:rsidR="004B5DC3" w:rsidRDefault="004B5DC3" w:rsidP="001D6203">
      <w:pPr>
        <w:pStyle w:val="a4"/>
        <w:spacing w:after="0" w:line="360" w:lineRule="auto"/>
        <w:ind w:firstLine="680"/>
        <w:jc w:val="center"/>
        <w:rPr>
          <w:rFonts w:hint="eastAsia"/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Тези творчої роботи</w:t>
      </w:r>
    </w:p>
    <w:p w14:paraId="5AA525F9" w14:textId="4CFB0F13" w:rsidR="00E92FD5" w:rsidRPr="00ED0C26" w:rsidRDefault="004B5DC3" w:rsidP="001D6203">
      <w:pPr>
        <w:pStyle w:val="a4"/>
        <w:spacing w:after="0" w:line="360" w:lineRule="auto"/>
        <w:ind w:firstLine="680"/>
        <w:jc w:val="both"/>
        <w:rPr>
          <w:rStyle w:val="1"/>
          <w:rFonts w:ascii="Times New Roman" w:hAnsi="Times New Roman"/>
          <w:color w:val="000000"/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Тема проєкту</w:t>
      </w: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: </w:t>
      </w:r>
      <w:r w:rsidR="00E92FD5">
        <w:rPr>
          <w:rStyle w:val="1"/>
          <w:rFonts w:ascii="Times New Roman" w:hAnsi="Times New Roman"/>
          <w:color w:val="000000"/>
          <w:sz w:val="28"/>
          <w:szCs w:val="28"/>
        </w:rPr>
        <w:t>«</w:t>
      </w:r>
      <w:r w:rsidR="00EB4331" w:rsidRPr="00EB4331">
        <w:rPr>
          <w:rStyle w:val="1"/>
          <w:rFonts w:ascii="Times New Roman" w:hAnsi="Times New Roman"/>
          <w:color w:val="000000"/>
          <w:sz w:val="28"/>
          <w:szCs w:val="28"/>
        </w:rPr>
        <w:t>Молдовські свята як інструмент міжкультурної взаємодії в межах моєї родини»</w:t>
      </w:r>
    </w:p>
    <w:p w14:paraId="48A994D0" w14:textId="2995B211" w:rsidR="004B5DC3" w:rsidRPr="00E92FD5" w:rsidRDefault="004B5DC3" w:rsidP="001D6203">
      <w:pPr>
        <w:pStyle w:val="a4"/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>Дані про  автора: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Єнакє Таїсія Дімітруївна</w:t>
      </w:r>
      <w:r w:rsidR="00EB4331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2CBEC1E9" w14:textId="54D72814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>Клас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>: 10</w:t>
      </w:r>
    </w:p>
    <w:p w14:paraId="2D21D306" w14:textId="70B77E0A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>Назва закладу освіти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>: Центральноукраїнський науковий ліцей Кіровоградської обласної ради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.</w:t>
      </w:r>
    </w:p>
    <w:p w14:paraId="05A95CAF" w14:textId="5AE5F30B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Назва територіального відділення МАНУ: </w:t>
      </w:r>
      <w:r w:rsidRPr="00E92FD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Кіровоградське  територіальне відділення МАН України.</w:t>
      </w:r>
    </w:p>
    <w:p w14:paraId="4D554E56" w14:textId="3ABC778D" w:rsidR="004B5DC3" w:rsidRPr="00E92FD5" w:rsidRDefault="004B5DC3" w:rsidP="001D6203">
      <w:pPr>
        <w:pStyle w:val="a4"/>
        <w:tabs>
          <w:tab w:val="left" w:pos="707"/>
        </w:tabs>
        <w:spacing w:after="0" w:line="360" w:lineRule="auto"/>
        <w:ind w:firstLine="68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92FD5">
        <w:rPr>
          <w:rFonts w:ascii="Times New Roman" w:hAnsi="Times New Roman"/>
          <w:b/>
          <w:color w:val="000000" w:themeColor="text1"/>
          <w:sz w:val="28"/>
          <w:szCs w:val="28"/>
        </w:rPr>
        <w:t>Населений пункт:</w:t>
      </w:r>
      <w:r w:rsidRPr="00E92FD5">
        <w:rPr>
          <w:rFonts w:ascii="Times New Roman" w:hAnsi="Times New Roman"/>
          <w:color w:val="000000" w:themeColor="text1"/>
          <w:sz w:val="28"/>
          <w:szCs w:val="28"/>
        </w:rPr>
        <w:t xml:space="preserve"> м. Олександрія</w:t>
      </w:r>
    </w:p>
    <w:p w14:paraId="2C6AB205" w14:textId="48D9E78E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>Керівник проєкту:</w:t>
      </w:r>
      <w:r w:rsidRPr="00E92FD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>Перемет Дмитро Сергійович, вчитель історії</w:t>
      </w:r>
      <w:r w:rsidRPr="00E92FD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>Центральноукраїнськ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ого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науко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вого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ліце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ю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Кіровоградської обласної ради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.</w:t>
      </w:r>
    </w:p>
    <w:p w14:paraId="28F3EAB8" w14:textId="76CC7F42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a3"/>
          <w:rFonts w:ascii="Times New Roman" w:hAnsi="Times New Roman"/>
          <w:color w:val="000000" w:themeColor="text1"/>
          <w:sz w:val="28"/>
          <w:szCs w:val="28"/>
        </w:rPr>
        <w:t xml:space="preserve">Мета дослідження: </w:t>
      </w:r>
      <w:r w:rsidR="00E92FD5" w:rsidRPr="00E92FD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дослідити особливості святкування молдовських свят (Храм села, Плугушор, Соркова, Національний день вина та Лімба Ноастре) на прикладі моєї родини та обґрунтувати їхню роль у збереженні національної ідентичності.</w:t>
      </w:r>
    </w:p>
    <w:p w14:paraId="308053DC" w14:textId="77777777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a3"/>
          <w:rFonts w:ascii="Times New Roman" w:hAnsi="Times New Roman"/>
          <w:color w:val="000000" w:themeColor="text1"/>
          <w:sz w:val="28"/>
          <w:szCs w:val="28"/>
        </w:rPr>
        <w:t>Завдання дослідження:</w:t>
      </w:r>
    </w:p>
    <w:p w14:paraId="5757A722" w14:textId="6EDCFC62" w:rsidR="00E92FD5" w:rsidRPr="00E92FD5" w:rsidRDefault="00E92FD5" w:rsidP="001D6203">
      <w:pPr>
        <w:pStyle w:val="a4"/>
        <w:numPr>
          <w:ilvl w:val="0"/>
          <w:numId w:val="1"/>
        </w:numPr>
        <w:tabs>
          <w:tab w:val="clear" w:pos="707"/>
          <w:tab w:val="left" w:pos="426"/>
        </w:tabs>
        <w:spacing w:after="0" w:line="360" w:lineRule="auto"/>
        <w:ind w:left="426" w:firstLine="680"/>
        <w:jc w:val="both"/>
        <w:rPr>
          <w:rFonts w:hint="eastAsia"/>
          <w:sz w:val="28"/>
          <w:szCs w:val="28"/>
        </w:rPr>
      </w:pPr>
      <w:r w:rsidRPr="00E92FD5">
        <w:rPr>
          <w:rFonts w:ascii="Times New Roman" w:hAnsi="Times New Roman"/>
          <w:sz w:val="28"/>
          <w:szCs w:val="28"/>
        </w:rPr>
        <w:t xml:space="preserve">Охарактеризувати історію виникнення та значення обраних молдовських </w:t>
      </w:r>
      <w:r w:rsidR="0034663F">
        <w:rPr>
          <w:rFonts w:ascii="Times New Roman" w:hAnsi="Times New Roman"/>
          <w:sz w:val="28"/>
          <w:szCs w:val="28"/>
        </w:rPr>
        <w:t xml:space="preserve">релігійний та державних </w:t>
      </w:r>
      <w:r w:rsidRPr="00E92FD5">
        <w:rPr>
          <w:rFonts w:ascii="Times New Roman" w:hAnsi="Times New Roman"/>
          <w:sz w:val="28"/>
          <w:szCs w:val="28"/>
        </w:rPr>
        <w:t>свят (Храм села, Плугушор, Соркова, Національний день вина, Лімба Ноастре).</w:t>
      </w:r>
    </w:p>
    <w:p w14:paraId="066F750E" w14:textId="79CC4566" w:rsidR="00E92FD5" w:rsidRPr="00E92FD5" w:rsidRDefault="00E92FD5" w:rsidP="001D6203">
      <w:pPr>
        <w:pStyle w:val="a4"/>
        <w:numPr>
          <w:ilvl w:val="0"/>
          <w:numId w:val="1"/>
        </w:numPr>
        <w:tabs>
          <w:tab w:val="clear" w:pos="707"/>
          <w:tab w:val="left" w:pos="426"/>
        </w:tabs>
        <w:spacing w:after="0" w:line="360" w:lineRule="auto"/>
        <w:ind w:left="426" w:firstLine="680"/>
        <w:jc w:val="both"/>
        <w:rPr>
          <w:rFonts w:hint="eastAsia"/>
          <w:sz w:val="28"/>
          <w:szCs w:val="28"/>
        </w:rPr>
      </w:pPr>
      <w:r w:rsidRPr="00E92FD5">
        <w:rPr>
          <w:rFonts w:ascii="Times New Roman" w:hAnsi="Times New Roman"/>
          <w:sz w:val="28"/>
          <w:szCs w:val="28"/>
        </w:rPr>
        <w:t>Описати ключові обрядові символи та атрибутику,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92FD5">
        <w:rPr>
          <w:rFonts w:ascii="Times New Roman" w:hAnsi="Times New Roman"/>
          <w:sz w:val="28"/>
          <w:szCs w:val="28"/>
        </w:rPr>
        <w:t>що використовують під час  святкувань в моїй родині</w:t>
      </w:r>
      <w:r>
        <w:rPr>
          <w:rFonts w:ascii="Times New Roman" w:hAnsi="Times New Roman"/>
          <w:sz w:val="28"/>
          <w:szCs w:val="28"/>
        </w:rPr>
        <w:t>.</w:t>
      </w:r>
    </w:p>
    <w:p w14:paraId="007B6097" w14:textId="70DEC4D7" w:rsidR="004B5DC3" w:rsidRDefault="00E92FD5" w:rsidP="001D6203">
      <w:pPr>
        <w:pStyle w:val="a4"/>
        <w:numPr>
          <w:ilvl w:val="0"/>
          <w:numId w:val="1"/>
        </w:numPr>
        <w:tabs>
          <w:tab w:val="clear" w:pos="707"/>
          <w:tab w:val="left" w:pos="426"/>
        </w:tabs>
        <w:spacing w:after="0" w:line="360" w:lineRule="auto"/>
        <w:ind w:left="426" w:firstLine="680"/>
        <w:jc w:val="both"/>
        <w:rPr>
          <w:rFonts w:hint="eastAsia"/>
          <w:sz w:val="28"/>
          <w:szCs w:val="28"/>
        </w:rPr>
      </w:pPr>
      <w:r w:rsidRPr="00E92FD5">
        <w:rPr>
          <w:rFonts w:ascii="Times New Roman" w:hAnsi="Times New Roman"/>
          <w:sz w:val="28"/>
          <w:szCs w:val="28"/>
        </w:rPr>
        <w:t>Обґрунтувати значення спільних святкувань як інструменту міжкультурного діалогу</w:t>
      </w:r>
      <w:r>
        <w:rPr>
          <w:rFonts w:ascii="Times New Roman" w:hAnsi="Times New Roman"/>
          <w:sz w:val="28"/>
          <w:szCs w:val="28"/>
        </w:rPr>
        <w:t>.</w:t>
      </w:r>
    </w:p>
    <w:p w14:paraId="694ABAB4" w14:textId="2ECB1D02" w:rsidR="00C17CBC" w:rsidRPr="000D36AC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</w:pPr>
      <w:r w:rsidRPr="000D36AC">
        <w:rPr>
          <w:rStyle w:val="a3"/>
          <w:rFonts w:ascii="Times New Roman" w:hAnsi="Times New Roman"/>
          <w:color w:val="000000" w:themeColor="text1"/>
          <w:sz w:val="28"/>
          <w:szCs w:val="28"/>
        </w:rPr>
        <w:t xml:space="preserve">Об’єкт дослідження: </w:t>
      </w:r>
      <w:r w:rsidR="00E92FD5" w:rsidRPr="000D36AC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процес відзначення молдовських свят як складова частина соціокультурного </w:t>
      </w:r>
      <w:r w:rsidR="0034663F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взаємодії між народами</w:t>
      </w:r>
      <w:r w:rsidR="00E92FD5" w:rsidRPr="000D36AC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.</w:t>
      </w:r>
    </w:p>
    <w:p w14:paraId="0DAB901E" w14:textId="37F0EC3D" w:rsidR="00E92FD5" w:rsidRDefault="00E92FD5" w:rsidP="001D6203">
      <w:pPr>
        <w:pStyle w:val="a4"/>
        <w:spacing w:after="0" w:line="360" w:lineRule="auto"/>
        <w:ind w:firstLine="680"/>
        <w:jc w:val="both"/>
        <w:rPr>
          <w:rFonts w:hint="eastAsia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 xml:space="preserve">Предмет дослідження: </w:t>
      </w:r>
      <w:r w:rsidRPr="00E92FD5">
        <w:rPr>
          <w:rFonts w:ascii="Times New Roman" w:hAnsi="Times New Roman"/>
          <w:sz w:val="28"/>
          <w:szCs w:val="28"/>
        </w:rPr>
        <w:t>збереження національної ідентичності та механізми міжкультурної взаємодії на прикладі святкування Храму села, Плугушора, Соркови, Національного дня вина та Лімба Ноастре у моїй родині.</w:t>
      </w:r>
    </w:p>
    <w:p w14:paraId="0E5D59C8" w14:textId="7E4C82EC" w:rsidR="00FA3DE6" w:rsidRDefault="00E92FD5" w:rsidP="001D6203">
      <w:pPr>
        <w:pStyle w:val="a4"/>
        <w:spacing w:after="0" w:line="360" w:lineRule="auto"/>
        <w:ind w:firstLine="680"/>
        <w:jc w:val="both"/>
        <w:rPr>
          <w:rStyle w:val="a3"/>
          <w:rFonts w:ascii="Times New Roman" w:hAnsi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 xml:space="preserve">Актуальність роботи. </w:t>
      </w:r>
      <w:r w:rsidR="00472F7C" w:rsidRPr="00472F7C">
        <w:rPr>
          <w:rStyle w:val="a3"/>
          <w:rFonts w:ascii="Times New Roman" w:hAnsi="Times New Roman"/>
          <w:b w:val="0"/>
          <w:bCs w:val="0"/>
          <w:sz w:val="28"/>
          <w:szCs w:val="28"/>
        </w:rPr>
        <w:t xml:space="preserve">У сучасному світі питання збереження етнокультурної ідентичності набуває особливої актуальності. Дослідження </w:t>
      </w:r>
      <w:r w:rsidR="00472F7C" w:rsidRPr="00472F7C">
        <w:rPr>
          <w:rStyle w:val="a3"/>
          <w:rFonts w:ascii="Times New Roman" w:hAnsi="Times New Roman"/>
          <w:b w:val="0"/>
          <w:bCs w:val="0"/>
          <w:sz w:val="28"/>
          <w:szCs w:val="28"/>
        </w:rPr>
        <w:lastRenderedPageBreak/>
        <w:t xml:space="preserve">досвіду моєї </w:t>
      </w:r>
      <w:r w:rsidR="00EB4331">
        <w:rPr>
          <w:rStyle w:val="a3"/>
          <w:rFonts w:ascii="Times New Roman" w:hAnsi="Times New Roman"/>
          <w:b w:val="0"/>
          <w:bCs w:val="0"/>
          <w:sz w:val="28"/>
          <w:szCs w:val="28"/>
        </w:rPr>
        <w:t>родини</w:t>
      </w:r>
      <w:r w:rsidR="00472F7C" w:rsidRPr="00472F7C">
        <w:rPr>
          <w:rStyle w:val="a3"/>
          <w:rFonts w:ascii="Times New Roman" w:hAnsi="Times New Roman"/>
          <w:b w:val="0"/>
          <w:bCs w:val="0"/>
          <w:sz w:val="28"/>
          <w:szCs w:val="28"/>
        </w:rPr>
        <w:t xml:space="preserve"> дає можливість розкрити, як через відзначення молдовських свят реалізується взаємодія представників різних національностей. Це сприяє збереженню самобутньої культури, яка є вагомим</w:t>
      </w:r>
      <w:r w:rsidR="00FA3DE6">
        <w:rPr>
          <w:rStyle w:val="a3"/>
          <w:rFonts w:ascii="Times New Roman" w:hAnsi="Times New Roman"/>
          <w:b w:val="0"/>
          <w:bCs w:val="0"/>
          <w:sz w:val="28"/>
          <w:szCs w:val="28"/>
        </w:rPr>
        <w:t xml:space="preserve"> елементом</w:t>
      </w:r>
      <w:r w:rsidR="00472F7C" w:rsidRPr="00472F7C">
        <w:rPr>
          <w:rStyle w:val="a3"/>
          <w:rFonts w:ascii="Times New Roman" w:hAnsi="Times New Roman"/>
          <w:b w:val="0"/>
          <w:bCs w:val="0"/>
          <w:sz w:val="28"/>
          <w:szCs w:val="28"/>
        </w:rPr>
        <w:t xml:space="preserve"> культурної спадщини України.</w:t>
      </w:r>
    </w:p>
    <w:p w14:paraId="76EEB5E1" w14:textId="1D33EB67" w:rsidR="008F2E81" w:rsidRPr="005754B4" w:rsidRDefault="00E92FD5" w:rsidP="001D6203">
      <w:pPr>
        <w:pStyle w:val="a4"/>
        <w:spacing w:after="0" w:line="360" w:lineRule="auto"/>
        <w:ind w:firstLine="68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Теоретична частина. </w:t>
      </w:r>
      <w:r w:rsidR="005754B4" w:rsidRPr="005754B4">
        <w:rPr>
          <w:rStyle w:val="1"/>
          <w:rFonts w:ascii="Times New Roman" w:hAnsi="Times New Roman"/>
          <w:color w:val="000000"/>
          <w:sz w:val="28"/>
          <w:szCs w:val="28"/>
        </w:rPr>
        <w:t>Традиційні свята є важливою частиною духовної культури кожного народу. У молд</w:t>
      </w:r>
      <w:r w:rsidR="001D6203">
        <w:rPr>
          <w:rStyle w:val="1"/>
          <w:rFonts w:ascii="Times New Roman" w:hAnsi="Times New Roman"/>
          <w:color w:val="000000"/>
          <w:sz w:val="28"/>
          <w:szCs w:val="28"/>
        </w:rPr>
        <w:t>о</w:t>
      </w:r>
      <w:r w:rsidR="005754B4" w:rsidRPr="005754B4">
        <w:rPr>
          <w:rStyle w:val="1"/>
          <w:rFonts w:ascii="Times New Roman" w:hAnsi="Times New Roman"/>
          <w:color w:val="000000"/>
          <w:sz w:val="28"/>
          <w:szCs w:val="28"/>
        </w:rPr>
        <w:t xml:space="preserve">вських традиціях свята були тісно пов’язані з працею на землі, релігійними цінностями та повагою до рідної мови. </w:t>
      </w:r>
      <w:r w:rsidR="00EB4331">
        <w:rPr>
          <w:rStyle w:val="1"/>
          <w:rFonts w:ascii="Times New Roman" w:hAnsi="Times New Roman"/>
          <w:color w:val="000000"/>
          <w:sz w:val="28"/>
          <w:szCs w:val="28"/>
        </w:rPr>
        <w:t>З</w:t>
      </w:r>
      <w:r w:rsidR="005754B4" w:rsidRPr="005754B4">
        <w:rPr>
          <w:rStyle w:val="1"/>
          <w:rFonts w:ascii="Times New Roman" w:hAnsi="Times New Roman"/>
          <w:color w:val="000000"/>
          <w:sz w:val="28"/>
          <w:szCs w:val="28"/>
        </w:rPr>
        <w:t>авдяки дотриманню цих звичаїв молдовські родини зберігають свою самобутність навіть за межами історичної батьківщини.</w:t>
      </w:r>
      <w:r w:rsidR="005754B4">
        <w:rPr>
          <w:rStyle w:val="1"/>
          <w:rFonts w:ascii="Times New Roman" w:hAnsi="Times New Roman"/>
          <w:color w:val="000000"/>
          <w:sz w:val="28"/>
          <w:szCs w:val="28"/>
        </w:rPr>
        <w:t xml:space="preserve"> </w:t>
      </w:r>
      <w:r w:rsidR="00AC3466" w:rsidRPr="00AC3466">
        <w:rPr>
          <w:rStyle w:val="1"/>
          <w:rFonts w:ascii="Times New Roman" w:hAnsi="Times New Roman"/>
          <w:color w:val="000000"/>
          <w:sz w:val="28"/>
          <w:szCs w:val="28"/>
        </w:rPr>
        <w:t xml:space="preserve">Ключову роль відіграють молдовські свята, наповнені унікальним змістом. Храм села уособлює єдність громади та гостинність; зимові обряди Плугушор і Соркова </w:t>
      </w:r>
      <w:r w:rsidR="00AC3466">
        <w:rPr>
          <w:rStyle w:val="1"/>
          <w:rFonts w:ascii="Times New Roman" w:hAnsi="Times New Roman"/>
          <w:color w:val="000000"/>
          <w:sz w:val="28"/>
          <w:szCs w:val="28"/>
        </w:rPr>
        <w:t>-</w:t>
      </w:r>
      <w:r w:rsidR="00AC3466" w:rsidRPr="00AC3466">
        <w:rPr>
          <w:rStyle w:val="1"/>
          <w:rFonts w:ascii="Times New Roman" w:hAnsi="Times New Roman"/>
          <w:color w:val="000000"/>
          <w:sz w:val="28"/>
          <w:szCs w:val="28"/>
        </w:rPr>
        <w:t xml:space="preserve"> побажання добробуту та процвітання. Національний день вина прославляє працелюбність народу, а Лімба Ноастре підкреслює роль рідної мови як головного скарбу нації</w:t>
      </w:r>
      <w:r w:rsidR="00AC3466">
        <w:rPr>
          <w:rStyle w:val="1"/>
          <w:rFonts w:ascii="Times New Roman" w:hAnsi="Times New Roman"/>
          <w:color w:val="000000"/>
          <w:sz w:val="28"/>
          <w:szCs w:val="28"/>
        </w:rPr>
        <w:t>.</w:t>
      </w:r>
    </w:p>
    <w:p w14:paraId="664CC0EF" w14:textId="61DB9F4C" w:rsidR="00E92FD5" w:rsidRDefault="00E92FD5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sz w:val="28"/>
          <w:szCs w:val="28"/>
        </w:rPr>
      </w:pP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Експериментальна частина. </w:t>
      </w: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Аналіз </w:t>
      </w:r>
      <w:r w:rsidR="000D36AC" w:rsidRPr="000D36AC">
        <w:rPr>
          <w:rStyle w:val="1"/>
          <w:rFonts w:ascii="Times New Roman" w:hAnsi="Times New Roman"/>
          <w:color w:val="000000"/>
          <w:sz w:val="28"/>
          <w:szCs w:val="28"/>
        </w:rPr>
        <w:t xml:space="preserve">літератури та джерел про </w:t>
      </w:r>
      <w:r w:rsidR="00AC3466">
        <w:rPr>
          <w:rStyle w:val="1"/>
          <w:rFonts w:ascii="Times New Roman" w:hAnsi="Times New Roman"/>
          <w:color w:val="000000"/>
          <w:sz w:val="28"/>
          <w:szCs w:val="28"/>
        </w:rPr>
        <w:t xml:space="preserve">історію </w:t>
      </w:r>
      <w:r w:rsidR="000D36AC" w:rsidRPr="000D36AC">
        <w:rPr>
          <w:rStyle w:val="1"/>
          <w:rFonts w:ascii="Times New Roman" w:hAnsi="Times New Roman"/>
          <w:color w:val="000000"/>
          <w:sz w:val="28"/>
          <w:szCs w:val="28"/>
        </w:rPr>
        <w:t>молдовських свят</w:t>
      </w:r>
      <w:r>
        <w:rPr>
          <w:rFonts w:ascii="Times New Roman" w:hAnsi="Times New Roman"/>
          <w:sz w:val="28"/>
          <w:szCs w:val="28"/>
        </w:rPr>
        <w:t>.</w:t>
      </w:r>
      <w:r w:rsidR="000D36AC">
        <w:rPr>
          <w:rFonts w:ascii="Times New Roman" w:hAnsi="Times New Roman"/>
          <w:sz w:val="28"/>
          <w:szCs w:val="28"/>
        </w:rPr>
        <w:t xml:space="preserve"> </w:t>
      </w:r>
      <w:r w:rsidR="000D36AC" w:rsidRPr="000D36AC">
        <w:rPr>
          <w:rFonts w:ascii="Times New Roman" w:hAnsi="Times New Roman"/>
          <w:sz w:val="28"/>
          <w:szCs w:val="28"/>
        </w:rPr>
        <w:t xml:space="preserve">Важливою складовою </w:t>
      </w:r>
      <w:r w:rsidR="008F2E81">
        <w:rPr>
          <w:rFonts w:ascii="Times New Roman" w:hAnsi="Times New Roman"/>
          <w:sz w:val="28"/>
          <w:szCs w:val="28"/>
        </w:rPr>
        <w:t>дослідженн</w:t>
      </w:r>
      <w:r w:rsidR="000D36AC" w:rsidRPr="000D36AC">
        <w:rPr>
          <w:rFonts w:ascii="Times New Roman" w:hAnsi="Times New Roman"/>
          <w:sz w:val="28"/>
          <w:szCs w:val="28"/>
        </w:rPr>
        <w:t xml:space="preserve"> став аналіз родинного архіву</w:t>
      </w:r>
      <w:r w:rsidR="001D6203">
        <w:rPr>
          <w:rFonts w:ascii="Times New Roman" w:hAnsi="Times New Roman"/>
          <w:sz w:val="28"/>
          <w:szCs w:val="28"/>
        </w:rPr>
        <w:t xml:space="preserve">. </w:t>
      </w:r>
      <w:r w:rsidR="00DD4618">
        <w:rPr>
          <w:rFonts w:ascii="Times New Roman" w:hAnsi="Times New Roman"/>
          <w:sz w:val="28"/>
          <w:szCs w:val="28"/>
        </w:rPr>
        <w:t>Було</w:t>
      </w:r>
      <w:r w:rsidR="008F2E81" w:rsidRPr="008F2E81">
        <w:rPr>
          <w:rFonts w:ascii="Times New Roman" w:hAnsi="Times New Roman"/>
          <w:sz w:val="28"/>
          <w:szCs w:val="28"/>
        </w:rPr>
        <w:t xml:space="preserve"> проведено етнографічні інтерв’ю з членами родини, що дозволило зібрати унікальні спогади </w:t>
      </w:r>
      <w:r w:rsidR="00DD4618">
        <w:rPr>
          <w:rFonts w:ascii="Times New Roman" w:hAnsi="Times New Roman"/>
          <w:sz w:val="28"/>
          <w:szCs w:val="28"/>
        </w:rPr>
        <w:t>про святкування молдовських свят</w:t>
      </w:r>
      <w:r w:rsidR="008F2E81">
        <w:rPr>
          <w:rFonts w:ascii="Times New Roman" w:hAnsi="Times New Roman"/>
          <w:sz w:val="28"/>
          <w:szCs w:val="28"/>
        </w:rPr>
        <w:t>.</w:t>
      </w:r>
    </w:p>
    <w:p w14:paraId="1EF0E526" w14:textId="6D5BCADD" w:rsidR="008F2E81" w:rsidRPr="008F2E81" w:rsidRDefault="00E92FD5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   Висновки. </w:t>
      </w:r>
      <w:r w:rsidR="008F2E81" w:rsidRPr="008F2E81">
        <w:rPr>
          <w:sz w:val="28"/>
          <w:szCs w:val="28"/>
        </w:rPr>
        <w:t xml:space="preserve">У результаті проведеного дослідження було з’ясовано, що молдовські свята, такі як Храм села, Плугушор, Соркова, Національний день вина та Лімба Ноастре, мають глибоке історичне коріння та поєднують у собі як давні народні звичаї, так і сучасні державні традиції. Аналіз обрядової атрибутики нашої родини </w:t>
      </w:r>
      <w:r w:rsidR="00C10FBB">
        <w:rPr>
          <w:sz w:val="28"/>
          <w:szCs w:val="28"/>
        </w:rPr>
        <w:t xml:space="preserve">- </w:t>
      </w:r>
      <w:r w:rsidR="008F2E81" w:rsidRPr="008F2E81">
        <w:rPr>
          <w:sz w:val="28"/>
          <w:szCs w:val="28"/>
        </w:rPr>
        <w:t xml:space="preserve">від традиційних калачів до святкових гілочок «сорков» </w:t>
      </w:r>
      <w:r w:rsidR="00C10FBB">
        <w:rPr>
          <w:sz w:val="28"/>
          <w:szCs w:val="28"/>
        </w:rPr>
        <w:t>-</w:t>
      </w:r>
      <w:r w:rsidR="001D6203">
        <w:rPr>
          <w:sz w:val="28"/>
          <w:szCs w:val="28"/>
        </w:rPr>
        <w:t xml:space="preserve"> </w:t>
      </w:r>
      <w:r w:rsidR="008F2E81" w:rsidRPr="008F2E81">
        <w:rPr>
          <w:sz w:val="28"/>
          <w:szCs w:val="28"/>
        </w:rPr>
        <w:t xml:space="preserve">підтвердив, що кожен символ несе в собі важливе змістове </w:t>
      </w:r>
      <w:r w:rsidR="00EB4331">
        <w:rPr>
          <w:sz w:val="28"/>
          <w:szCs w:val="28"/>
        </w:rPr>
        <w:t>значення</w:t>
      </w:r>
      <w:r w:rsidR="008F2E81" w:rsidRPr="008F2E81">
        <w:rPr>
          <w:sz w:val="28"/>
          <w:szCs w:val="28"/>
        </w:rPr>
        <w:t>, спрямоване на побажання добробуту та єднання роду.</w:t>
      </w:r>
    </w:p>
    <w:p w14:paraId="118BCAE8" w14:textId="7679BC5D" w:rsidR="008F2E81" w:rsidRPr="008F2E81" w:rsidRDefault="008F2E81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sz w:val="28"/>
          <w:szCs w:val="28"/>
        </w:rPr>
      </w:pPr>
      <w:r w:rsidRPr="008F2E81">
        <w:rPr>
          <w:sz w:val="28"/>
          <w:szCs w:val="28"/>
        </w:rPr>
        <w:t xml:space="preserve">Особливу увагу в роботі приділено значенню спільних святкувань. Встановлено, що вони виступають дієвим інструментом міжкультурного діалогу: запрошуючи друзів та сусідів до </w:t>
      </w:r>
      <w:r w:rsidR="00EB4331">
        <w:rPr>
          <w:sz w:val="28"/>
          <w:szCs w:val="28"/>
        </w:rPr>
        <w:t>спільного святкування</w:t>
      </w:r>
      <w:r w:rsidRPr="008F2E81">
        <w:rPr>
          <w:sz w:val="28"/>
          <w:szCs w:val="28"/>
        </w:rPr>
        <w:t>, наша родина створює простір для взаєморозуміння та знайомства інших народів із молдовською культурою.</w:t>
      </w:r>
    </w:p>
    <w:p w14:paraId="5D8EF56E" w14:textId="77777777" w:rsidR="00E92FD5" w:rsidRPr="004B5DC3" w:rsidRDefault="00E92FD5" w:rsidP="001D6203">
      <w:pPr>
        <w:pStyle w:val="a4"/>
        <w:tabs>
          <w:tab w:val="left" w:pos="934"/>
        </w:tabs>
        <w:spacing w:after="0" w:line="360" w:lineRule="auto"/>
        <w:ind w:firstLine="680"/>
        <w:rPr>
          <w:rFonts w:hint="eastAsia"/>
        </w:rPr>
      </w:pPr>
    </w:p>
    <w:sectPr w:rsidR="00E92FD5" w:rsidRPr="004B5DC3" w:rsidSect="00EB4331">
      <w:pgSz w:w="11906" w:h="16838"/>
      <w:pgMar w:top="851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06542"/>
    <w:multiLevelType w:val="multilevel"/>
    <w:tmpl w:val="DCE49AE8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DC3"/>
    <w:rsid w:val="000D36AC"/>
    <w:rsid w:val="001D6203"/>
    <w:rsid w:val="0034663F"/>
    <w:rsid w:val="00472F7C"/>
    <w:rsid w:val="004B5DC3"/>
    <w:rsid w:val="005754B4"/>
    <w:rsid w:val="007C667B"/>
    <w:rsid w:val="008F2E81"/>
    <w:rsid w:val="00AC3466"/>
    <w:rsid w:val="00C10FBB"/>
    <w:rsid w:val="00C17CBC"/>
    <w:rsid w:val="00DB1407"/>
    <w:rsid w:val="00DD4618"/>
    <w:rsid w:val="00E92FD5"/>
    <w:rsid w:val="00EB4331"/>
    <w:rsid w:val="00ED0C26"/>
    <w:rsid w:val="00FA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AB467"/>
  <w15:chartTrackingRefBased/>
  <w15:docId w15:val="{3B9BC1F0-DD6D-4E37-87F9-38B775209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ий текст Знак1"/>
    <w:basedOn w:val="a0"/>
    <w:qFormat/>
    <w:rsid w:val="004B5DC3"/>
    <w:rPr>
      <w:rFonts w:cs="Times New Roman"/>
      <w:sz w:val="26"/>
      <w:szCs w:val="26"/>
    </w:rPr>
  </w:style>
  <w:style w:type="character" w:customStyle="1" w:styleId="a3">
    <w:name w:val="Виділення жирним"/>
    <w:qFormat/>
    <w:rsid w:val="004B5DC3"/>
    <w:rPr>
      <w:b/>
      <w:bCs/>
    </w:rPr>
  </w:style>
  <w:style w:type="paragraph" w:styleId="a4">
    <w:name w:val="Body Text"/>
    <w:basedOn w:val="a"/>
    <w:link w:val="a5"/>
    <w:rsid w:val="004B5DC3"/>
    <w:pPr>
      <w:widowControl w:val="0"/>
      <w:suppressAutoHyphens/>
      <w:spacing w:after="140" w:line="276" w:lineRule="auto"/>
    </w:pPr>
    <w:rPr>
      <w:rFonts w:ascii="Liberation Serif" w:eastAsia="NSimSun" w:hAnsi="Liberation Serif" w:cs="Lucida Sans"/>
      <w:kern w:val="2"/>
      <w:sz w:val="24"/>
      <w:szCs w:val="24"/>
      <w:lang w:val="uk-UA" w:eastAsia="zh-CN" w:bidi="hi-IN"/>
    </w:rPr>
  </w:style>
  <w:style w:type="character" w:customStyle="1" w:styleId="a5">
    <w:name w:val="Основной текст Знак"/>
    <w:basedOn w:val="a0"/>
    <w:link w:val="a4"/>
    <w:rsid w:val="004B5DC3"/>
    <w:rPr>
      <w:rFonts w:ascii="Liberation Serif" w:eastAsia="NSimSun" w:hAnsi="Liberation Serif" w:cs="Lucida Sans"/>
      <w:kern w:val="2"/>
      <w:sz w:val="24"/>
      <w:szCs w:val="24"/>
      <w:lang w:val="uk-UA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1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Дмитро Перемет</dc:creator>
  <cp:keywords/>
  <dc:description/>
  <cp:lastModifiedBy>Дмитро Перемет</cp:lastModifiedBy>
  <cp:revision>8</cp:revision>
  <dcterms:created xsi:type="dcterms:W3CDTF">2026-04-11T09:40:00Z</dcterms:created>
  <dcterms:modified xsi:type="dcterms:W3CDTF">2026-04-12T13:20:00Z</dcterms:modified>
</cp:coreProperties>
</file>