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9AD5" w14:textId="18D6A8EA" w:rsidR="00CA5A95" w:rsidRPr="009F5595" w:rsidRDefault="00790340" w:rsidP="00CA5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5595">
        <w:rPr>
          <w:rFonts w:ascii="Times New Roman" w:hAnsi="Times New Roman" w:cs="Times New Roman"/>
          <w:sz w:val="28"/>
          <w:szCs w:val="28"/>
          <w:lang w:val="uk-UA"/>
        </w:rPr>
        <w:t xml:space="preserve">Автор: </w:t>
      </w:r>
      <w:proofErr w:type="spellStart"/>
      <w:r w:rsidRPr="00141988">
        <w:rPr>
          <w:rFonts w:ascii="Times New Roman" w:hAnsi="Times New Roman" w:cs="Times New Roman"/>
          <w:b/>
          <w:bCs/>
          <w:sz w:val="28"/>
          <w:szCs w:val="28"/>
          <w:lang w:val="uk-UA"/>
        </w:rPr>
        <w:t>Міненко</w:t>
      </w:r>
      <w:proofErr w:type="spellEnd"/>
      <w:r w:rsidRPr="0014198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Денис </w:t>
      </w:r>
      <w:r w:rsidR="005471C3" w:rsidRPr="00141988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Костянтинович</w:t>
      </w:r>
      <w:r w:rsidRPr="009F5595">
        <w:rPr>
          <w:rFonts w:ascii="Times New Roman" w:hAnsi="Times New Roman" w:cs="Times New Roman"/>
          <w:sz w:val="28"/>
          <w:szCs w:val="28"/>
          <w:lang w:val="uk-UA"/>
        </w:rPr>
        <w:t xml:space="preserve">, учень </w:t>
      </w:r>
      <w:r w:rsidR="005D1F23" w:rsidRPr="009F5595">
        <w:rPr>
          <w:rFonts w:ascii="Times New Roman" w:hAnsi="Times New Roman" w:cs="Times New Roman"/>
          <w:sz w:val="28"/>
          <w:szCs w:val="28"/>
        </w:rPr>
        <w:t>10</w:t>
      </w:r>
      <w:r w:rsidRPr="009F5595">
        <w:rPr>
          <w:rFonts w:ascii="Times New Roman" w:hAnsi="Times New Roman" w:cs="Times New Roman"/>
          <w:sz w:val="28"/>
          <w:szCs w:val="28"/>
          <w:lang w:val="uk-UA"/>
        </w:rPr>
        <w:t>-А класу комунального закладу «Харківський ліцей №140 Харківської міської ради»</w:t>
      </w:r>
    </w:p>
    <w:p w14:paraId="17E798E5" w14:textId="6BA9D7C7" w:rsidR="00790340" w:rsidRPr="00141988" w:rsidRDefault="00141988" w:rsidP="00CA5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41988">
        <w:rPr>
          <w:rFonts w:ascii="Times New Roman" w:hAnsi="Times New Roman" w:cs="Times New Roman"/>
          <w:color w:val="000000"/>
          <w:sz w:val="28"/>
          <w:szCs w:val="28"/>
          <w:lang w:val="uk-UA"/>
        </w:rPr>
        <w:t>Харківське територіальне відділення МАН України</w:t>
      </w:r>
      <w:r w:rsidR="00CA5A95" w:rsidRPr="00141988">
        <w:rPr>
          <w:rFonts w:ascii="Times New Roman" w:hAnsi="Times New Roman" w:cs="Times New Roman"/>
          <w:sz w:val="28"/>
          <w:szCs w:val="28"/>
          <w:lang w:val="uk-UA"/>
        </w:rPr>
        <w:t>, м</w:t>
      </w:r>
      <w:r w:rsidR="00790340" w:rsidRPr="00141988">
        <w:rPr>
          <w:rFonts w:ascii="Times New Roman" w:hAnsi="Times New Roman" w:cs="Times New Roman"/>
          <w:sz w:val="28"/>
          <w:szCs w:val="28"/>
          <w:lang w:val="uk-UA"/>
        </w:rPr>
        <w:t>істо Харків</w:t>
      </w:r>
    </w:p>
    <w:p w14:paraId="2AE15672" w14:textId="77777777" w:rsidR="00790340" w:rsidRPr="009F5595" w:rsidRDefault="00790340" w:rsidP="00CA5A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5595">
        <w:rPr>
          <w:rFonts w:ascii="Times New Roman" w:hAnsi="Times New Roman" w:cs="Times New Roman"/>
          <w:sz w:val="28"/>
          <w:szCs w:val="28"/>
          <w:lang w:val="uk-UA"/>
        </w:rPr>
        <w:t xml:space="preserve">Керівник </w:t>
      </w:r>
      <w:proofErr w:type="spellStart"/>
      <w:r w:rsidRPr="009F5595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9F5595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141988">
        <w:rPr>
          <w:rFonts w:ascii="Times New Roman" w:hAnsi="Times New Roman" w:cs="Times New Roman"/>
          <w:b/>
          <w:bCs/>
          <w:sz w:val="28"/>
          <w:szCs w:val="28"/>
          <w:lang w:val="uk-UA"/>
        </w:rPr>
        <w:t>Сидорчук Віктор Миколайович</w:t>
      </w:r>
      <w:r w:rsidRPr="009F5595">
        <w:rPr>
          <w:rFonts w:ascii="Times New Roman" w:hAnsi="Times New Roman" w:cs="Times New Roman"/>
          <w:sz w:val="28"/>
          <w:szCs w:val="28"/>
          <w:lang w:val="uk-UA"/>
        </w:rPr>
        <w:t>, учитель комунального закладу «Харківський ліцей №140 Харківської міської ради»</w:t>
      </w:r>
    </w:p>
    <w:p w14:paraId="3669607C" w14:textId="21BE114F" w:rsidR="006F00B3" w:rsidRPr="0092128A" w:rsidRDefault="006F00B3" w:rsidP="007903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0B62B86" w14:textId="2056E141" w:rsidR="00B33811" w:rsidRPr="00116084" w:rsidRDefault="00E24747" w:rsidP="0011608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16084">
        <w:rPr>
          <w:rFonts w:ascii="Times New Roman" w:hAnsi="Times New Roman" w:cs="Times New Roman"/>
          <w:b/>
          <w:bCs/>
          <w:sz w:val="28"/>
          <w:szCs w:val="28"/>
          <w:lang w:val="uk-UA"/>
        </w:rPr>
        <w:t>Багатокультурний Харків: історична еволюція від слобідського поселення до сучасного мегаполіса</w:t>
      </w:r>
    </w:p>
    <w:p w14:paraId="27319F78" w14:textId="65A89862" w:rsidR="005D1F23" w:rsidRPr="00116084" w:rsidRDefault="00E24747" w:rsidP="00116084">
      <w:pPr>
        <w:pStyle w:val="1"/>
        <w:spacing w:line="360" w:lineRule="auto"/>
        <w:ind w:left="0" w:right="210" w:firstLine="709"/>
        <w:jc w:val="both"/>
        <w:rPr>
          <w:b w:val="0"/>
          <w:bCs w:val="0"/>
        </w:rPr>
      </w:pPr>
      <w:r w:rsidRPr="00116084">
        <w:t>Мета дослідження</w:t>
      </w:r>
      <w:r w:rsidRPr="00116084">
        <w:rPr>
          <w:b w:val="0"/>
          <w:bCs w:val="0"/>
        </w:rPr>
        <w:t xml:space="preserve"> полягає у виявленні особливостей формування Харкова як багатокультурного міста та аналізі взаємного впливу культур різних національних спільнот на його історичний і соціокультурний розвиток від XVII до початку XXI ст.</w:t>
      </w:r>
      <w:r w:rsidR="0092128A" w:rsidRPr="0092128A">
        <w:rPr>
          <w:rFonts w:asciiTheme="minorHAnsi" w:eastAsiaTheme="minorHAnsi" w:hAnsiTheme="minorHAnsi" w:cstheme="minorBidi"/>
          <w:b w:val="0"/>
          <w:bCs w:val="0"/>
          <w:kern w:val="2"/>
          <w:sz w:val="22"/>
          <w:szCs w:val="22"/>
          <w14:ligatures w14:val="standardContextual"/>
        </w:rPr>
        <w:t xml:space="preserve"> </w:t>
      </w:r>
    </w:p>
    <w:p w14:paraId="76890672" w14:textId="632DE405" w:rsidR="005D1F23" w:rsidRPr="00116084" w:rsidRDefault="005D1F23" w:rsidP="00116084">
      <w:pPr>
        <w:pStyle w:val="1"/>
        <w:spacing w:line="360" w:lineRule="auto"/>
        <w:ind w:left="0" w:right="210" w:firstLine="720"/>
        <w:jc w:val="both"/>
        <w:rPr>
          <w:rFonts w:eastAsiaTheme="minorEastAsia"/>
          <w:b w:val="0"/>
          <w:bCs w:val="0"/>
        </w:rPr>
      </w:pPr>
      <w:r w:rsidRPr="00116084">
        <w:rPr>
          <w:b w:val="0"/>
          <w:bCs w:val="0"/>
        </w:rPr>
        <w:t xml:space="preserve">Для реалізації поставленої мети були визначені такі </w:t>
      </w:r>
      <w:r w:rsidRPr="00116084">
        <w:t>завдання дослідження</w:t>
      </w:r>
      <w:r w:rsidRPr="00116084">
        <w:rPr>
          <w:rFonts w:eastAsiaTheme="minorEastAsia"/>
        </w:rPr>
        <w:t>:</w:t>
      </w:r>
      <w:r w:rsidRPr="00116084">
        <w:rPr>
          <w:rFonts w:eastAsiaTheme="minorEastAsia"/>
          <w:b w:val="0"/>
          <w:bCs w:val="0"/>
        </w:rPr>
        <w:t xml:space="preserve"> </w:t>
      </w:r>
      <w:r w:rsidR="0092128A" w:rsidRPr="0092128A">
        <w:rPr>
          <w:b w:val="0"/>
          <w:bCs w:val="0"/>
        </w:rPr>
        <w:t>проаналізувати процес формування та трансформації багатокультурного середовища Харкова від слобідського поселення до сучасного мегаполіса через призму змін чисельності та співвідношення різних етнокультурних спільнот</w:t>
      </w:r>
      <w:r w:rsidR="0092128A">
        <w:rPr>
          <w:b w:val="0"/>
          <w:bCs w:val="0"/>
        </w:rPr>
        <w:t xml:space="preserve">; </w:t>
      </w:r>
      <w:r w:rsidR="00A944DF" w:rsidRPr="00116084">
        <w:rPr>
          <w:b w:val="0"/>
          <w:bCs w:val="0"/>
        </w:rPr>
        <w:t xml:space="preserve">визначити наслідки взаємного впливу культур </w:t>
      </w:r>
      <w:r w:rsidR="0089470A">
        <w:rPr>
          <w:b w:val="0"/>
          <w:bCs w:val="0"/>
        </w:rPr>
        <w:br/>
      </w:r>
      <w:r w:rsidR="00A944DF" w:rsidRPr="00116084">
        <w:rPr>
          <w:b w:val="0"/>
          <w:bCs w:val="0"/>
        </w:rPr>
        <w:t>у повсякденному житті Харкова.</w:t>
      </w:r>
    </w:p>
    <w:p w14:paraId="76AB3E24" w14:textId="77777777" w:rsidR="00A944DF" w:rsidRPr="00116084" w:rsidRDefault="00A944DF" w:rsidP="00116084">
      <w:pPr>
        <w:pStyle w:val="1"/>
        <w:spacing w:line="360" w:lineRule="auto"/>
        <w:ind w:left="0" w:right="210" w:firstLine="709"/>
        <w:jc w:val="both"/>
        <w:rPr>
          <w:b w:val="0"/>
          <w:bCs w:val="0"/>
        </w:rPr>
      </w:pPr>
      <w:r w:rsidRPr="004977DD">
        <w:t>Об’єкт дослідження:</w:t>
      </w:r>
      <w:r w:rsidRPr="004977DD">
        <w:rPr>
          <w:b w:val="0"/>
          <w:bCs w:val="0"/>
        </w:rPr>
        <w:t xml:space="preserve"> Харків як соціокультурний простір у його історичній динаміці. </w:t>
      </w:r>
    </w:p>
    <w:p w14:paraId="5891E4E3" w14:textId="77777777" w:rsidR="00116084" w:rsidRDefault="00A944DF" w:rsidP="009F5595">
      <w:pPr>
        <w:pStyle w:val="1"/>
        <w:spacing w:line="360" w:lineRule="auto"/>
        <w:ind w:left="0" w:right="210" w:firstLine="709"/>
        <w:jc w:val="both"/>
        <w:rPr>
          <w:b w:val="0"/>
          <w:bCs w:val="0"/>
        </w:rPr>
      </w:pPr>
      <w:r w:rsidRPr="004977DD">
        <w:t>Предмет дослідження:</w:t>
      </w:r>
      <w:r w:rsidRPr="004977DD">
        <w:rPr>
          <w:b w:val="0"/>
          <w:bCs w:val="0"/>
        </w:rPr>
        <w:t xml:space="preserve"> взаємовплив та інтеграція культур різних національностей у міську ідентичність Харкова.</w:t>
      </w:r>
      <w:r w:rsidR="005D1F23" w:rsidRPr="00116084">
        <w:rPr>
          <w:b w:val="0"/>
          <w:bCs w:val="0"/>
        </w:rPr>
        <w:t xml:space="preserve"> </w:t>
      </w:r>
    </w:p>
    <w:p w14:paraId="796ADF00" w14:textId="32D8B90F" w:rsidR="005D1F23" w:rsidRPr="00116084" w:rsidRDefault="005D1F23" w:rsidP="009F5595">
      <w:pPr>
        <w:pStyle w:val="1"/>
        <w:spacing w:line="360" w:lineRule="auto"/>
        <w:ind w:left="0" w:right="210" w:firstLine="709"/>
        <w:jc w:val="both"/>
        <w:rPr>
          <w:b w:val="0"/>
          <w:bCs w:val="0"/>
        </w:rPr>
      </w:pPr>
      <w:r w:rsidRPr="00116084">
        <w:rPr>
          <w:b w:val="0"/>
          <w:bCs w:val="0"/>
        </w:rPr>
        <w:t xml:space="preserve">Реалізація мети дослідження здійснена за допомогою комплексу </w:t>
      </w:r>
      <w:r w:rsidR="00141988">
        <w:rPr>
          <w:b w:val="0"/>
          <w:bCs w:val="0"/>
        </w:rPr>
        <w:t xml:space="preserve">таких </w:t>
      </w:r>
      <w:r w:rsidRPr="009F5595">
        <w:t>методів</w:t>
      </w:r>
      <w:r w:rsidR="00884CE5" w:rsidRPr="009F5595">
        <w:t>:</w:t>
      </w:r>
      <w:r w:rsidR="00884CE5" w:rsidRPr="00116084">
        <w:rPr>
          <w:b w:val="0"/>
          <w:bCs w:val="0"/>
        </w:rPr>
        <w:t xml:space="preserve"> </w:t>
      </w:r>
      <w:r w:rsidR="00C20CC7" w:rsidRPr="00116084">
        <w:rPr>
          <w:b w:val="0"/>
          <w:bCs w:val="0"/>
        </w:rPr>
        <w:t>к</w:t>
      </w:r>
      <w:r w:rsidR="00C20CC7" w:rsidRPr="004977DD">
        <w:rPr>
          <w:b w:val="0"/>
          <w:bCs w:val="0"/>
        </w:rPr>
        <w:t>онтент-аналіз</w:t>
      </w:r>
      <w:r w:rsidR="00C20CC7" w:rsidRPr="00116084">
        <w:rPr>
          <w:b w:val="0"/>
          <w:bCs w:val="0"/>
        </w:rPr>
        <w:t>у (дослідження проявів культурної взаємодії у міському середовищ</w:t>
      </w:r>
      <w:r w:rsidR="00884CE5" w:rsidRPr="00116084">
        <w:rPr>
          <w:b w:val="0"/>
          <w:bCs w:val="0"/>
        </w:rPr>
        <w:t>і</w:t>
      </w:r>
      <w:r w:rsidR="00C20CC7">
        <w:rPr>
          <w:b w:val="0"/>
          <w:bCs w:val="0"/>
        </w:rPr>
        <w:t>), і</w:t>
      </w:r>
      <w:r w:rsidR="00884CE5" w:rsidRPr="004977DD">
        <w:rPr>
          <w:b w:val="0"/>
          <w:bCs w:val="0"/>
        </w:rPr>
        <w:t>сторико-порівняльн</w:t>
      </w:r>
      <w:r w:rsidR="00884CE5" w:rsidRPr="00116084">
        <w:rPr>
          <w:b w:val="0"/>
          <w:bCs w:val="0"/>
        </w:rPr>
        <w:t>ого</w:t>
      </w:r>
      <w:r w:rsidR="00C20CC7">
        <w:rPr>
          <w:b w:val="0"/>
          <w:bCs w:val="0"/>
        </w:rPr>
        <w:t xml:space="preserve"> та історико-генетичного</w:t>
      </w:r>
      <w:r w:rsidR="00884CE5" w:rsidRPr="004977DD">
        <w:rPr>
          <w:b w:val="0"/>
          <w:bCs w:val="0"/>
        </w:rPr>
        <w:t xml:space="preserve"> </w:t>
      </w:r>
      <w:r w:rsidR="00884CE5" w:rsidRPr="00116084">
        <w:rPr>
          <w:b w:val="0"/>
          <w:bCs w:val="0"/>
        </w:rPr>
        <w:t>(для виявлення специфіки міжкультурної взаємодії в різні періоди</w:t>
      </w:r>
      <w:r w:rsidR="00C20CC7">
        <w:rPr>
          <w:b w:val="0"/>
          <w:bCs w:val="0"/>
        </w:rPr>
        <w:t xml:space="preserve"> та аналізу </w:t>
      </w:r>
      <w:r w:rsidR="00C20CC7" w:rsidRPr="00116084">
        <w:rPr>
          <w:b w:val="0"/>
          <w:bCs w:val="0"/>
        </w:rPr>
        <w:t xml:space="preserve">становлення </w:t>
      </w:r>
      <w:proofErr w:type="spellStart"/>
      <w:r w:rsidR="00C20CC7" w:rsidRPr="00116084">
        <w:rPr>
          <w:b w:val="0"/>
          <w:bCs w:val="0"/>
        </w:rPr>
        <w:t>багатокультурності</w:t>
      </w:r>
      <w:proofErr w:type="spellEnd"/>
      <w:r w:rsidR="00C20CC7" w:rsidRPr="00116084">
        <w:rPr>
          <w:b w:val="0"/>
          <w:bCs w:val="0"/>
        </w:rPr>
        <w:t xml:space="preserve"> міста</w:t>
      </w:r>
      <w:r w:rsidR="00884CE5" w:rsidRPr="00116084">
        <w:rPr>
          <w:b w:val="0"/>
          <w:bCs w:val="0"/>
        </w:rPr>
        <w:t>)</w:t>
      </w:r>
      <w:r w:rsidR="00C20CC7">
        <w:rPr>
          <w:b w:val="0"/>
          <w:bCs w:val="0"/>
        </w:rPr>
        <w:t>.</w:t>
      </w:r>
    </w:p>
    <w:p w14:paraId="52CB9241" w14:textId="2C52DC70" w:rsidR="00116084" w:rsidRPr="00116084" w:rsidRDefault="00A00377" w:rsidP="009F55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00377">
        <w:rPr>
          <w:rFonts w:ascii="Times New Roman" w:hAnsi="Times New Roman" w:cs="Times New Roman"/>
          <w:sz w:val="28"/>
          <w:szCs w:val="28"/>
          <w:lang w:val="uk-UA"/>
        </w:rPr>
        <w:t>Аналіз літературних джерел дає підстави вважати,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з початку заснування Харкова виявилися дві влади і у стихії культури – українська і великоросійська, </w:t>
      </w:r>
      <w:r w:rsidR="0089470A">
        <w:rPr>
          <w:rFonts w:ascii="Times New Roman" w:hAnsi="Times New Roman" w:cs="Times New Roman"/>
          <w:sz w:val="28"/>
          <w:szCs w:val="28"/>
          <w:lang w:val="uk-UA"/>
        </w:rPr>
        <w:br/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lastRenderedPageBreak/>
        <w:t>а у складі населення Харків був чисто українським містом.</w:t>
      </w:r>
      <w:r w:rsidR="0015052D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Українське переважання над іншими національностями серед харківського населення трималася протягом усього ХІХ ст. Серед жителів </w:t>
      </w:r>
      <w:r w:rsidR="004600DC">
        <w:rPr>
          <w:rFonts w:ascii="Times New Roman" w:hAnsi="Times New Roman" w:cs="Times New Roman"/>
          <w:sz w:val="28"/>
          <w:szCs w:val="28"/>
          <w:lang w:val="uk-UA"/>
        </w:rPr>
        <w:t xml:space="preserve">міста 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перепис 1926 р. виявив представників 60 національностей. Але найчисленнішими були українці (38,4%), росіяни (37%) </w:t>
      </w:r>
      <w:r w:rsidR="0089470A">
        <w:rPr>
          <w:rFonts w:ascii="Times New Roman" w:hAnsi="Times New Roman" w:cs="Times New Roman"/>
          <w:sz w:val="28"/>
          <w:szCs w:val="28"/>
          <w:lang w:val="uk-UA"/>
        </w:rPr>
        <w:br/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>і євреї (19,4%). Тобто на ці три національності припадало 94,8% населення Харкова.</w:t>
      </w:r>
      <w:r w:rsidR="0015052D" w:rsidRPr="001505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>50-х – 90-х рр. ХХ ст. відбувається кількісне збільшення українців, які залишилися найбільшою групою, та росіян</w:t>
      </w:r>
      <w:r w:rsidR="004600D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На початку ХХІ ст. </w:t>
      </w:r>
      <w:r w:rsidR="0015052D" w:rsidRPr="004600DC">
        <w:rPr>
          <w:rFonts w:ascii="Times New Roman" w:hAnsi="Times New Roman" w:cs="Times New Roman"/>
          <w:sz w:val="28"/>
          <w:szCs w:val="28"/>
          <w:lang w:val="uk-UA"/>
        </w:rPr>
        <w:t>абсолютну більшість серед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052D" w:rsidRPr="004600DC">
        <w:rPr>
          <w:rFonts w:ascii="Times New Roman" w:hAnsi="Times New Roman" w:cs="Times New Roman"/>
          <w:sz w:val="28"/>
          <w:szCs w:val="28"/>
          <w:lang w:val="uk-UA"/>
        </w:rPr>
        <w:t>усього населення міста Харкова становили українці, а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052D" w:rsidRPr="004600DC">
        <w:rPr>
          <w:rFonts w:ascii="Times New Roman" w:hAnsi="Times New Roman" w:cs="Times New Roman"/>
          <w:sz w:val="28"/>
          <w:szCs w:val="28"/>
          <w:lang w:val="uk-UA"/>
        </w:rPr>
        <w:t>етнічні меншини залишалися в меншості.</w:t>
      </w:r>
      <w:r w:rsidR="004600DC">
        <w:rPr>
          <w:rFonts w:ascii="Times New Roman" w:hAnsi="Times New Roman" w:cs="Times New Roman"/>
          <w:sz w:val="28"/>
          <w:szCs w:val="28"/>
          <w:lang w:val="uk-UA"/>
        </w:rPr>
        <w:t xml:space="preserve"> Встановлено, що </w:t>
      </w:r>
      <w:proofErr w:type="spellStart"/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>багатокультурність</w:t>
      </w:r>
      <w:proofErr w:type="spellEnd"/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Харкова </w:t>
      </w:r>
      <w:r w:rsidR="004600DC">
        <w:rPr>
          <w:rFonts w:ascii="Times New Roman" w:hAnsi="Times New Roman" w:cs="Times New Roman"/>
          <w:sz w:val="28"/>
          <w:szCs w:val="28"/>
          <w:lang w:val="uk-UA"/>
        </w:rPr>
        <w:t>була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не просто сукупністю різних культур, а результатом їх тривалого й інтенсивного взаємного впливу. </w:t>
      </w:r>
      <w:r>
        <w:rPr>
          <w:rFonts w:ascii="Times New Roman" w:hAnsi="Times New Roman" w:cs="Times New Roman"/>
          <w:sz w:val="28"/>
          <w:szCs w:val="28"/>
          <w:lang w:val="uk-UA"/>
        </w:rPr>
        <w:t>Можна стверджувати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>, що саме міжкультурна взаємодія сприяла формуванню відкритого міського середовища, розвитку освіти, науки та культури.</w:t>
      </w:r>
      <w:r w:rsidR="001505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E608DFF" w14:textId="3BCA6023" w:rsidR="00116084" w:rsidRPr="00116084" w:rsidRDefault="009F5595" w:rsidP="009F5595">
      <w:pPr>
        <w:spacing w:after="0" w:line="360" w:lineRule="auto"/>
        <w:ind w:firstLine="73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5595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Висновки: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Харків – це місто багатьох культур, національний склад населення представлений більш як 80 національностями, серед яких переважну більшість складали українці</w:t>
      </w:r>
      <w:r w:rsidR="00C20CC7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Місто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сформува</w:t>
      </w:r>
      <w:r>
        <w:rPr>
          <w:rFonts w:ascii="Times New Roman" w:hAnsi="Times New Roman" w:cs="Times New Roman"/>
          <w:sz w:val="28"/>
          <w:szCs w:val="28"/>
          <w:lang w:val="uk-UA"/>
        </w:rPr>
        <w:t>лось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 xml:space="preserve"> як багатокультурне місто завдяки історичним умовам прикордоння та постійним міграційним процесам.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>Взаємний вплив культур різних національних спільнот став визначальним чинником формування міської ідентичності Харкова.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>Освітні та культурні інституції відіграли ключову роль у розвитку міжкультурного діалогу в місті.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600DC" w:rsidRPr="00116084">
        <w:rPr>
          <w:rFonts w:ascii="Times New Roman" w:hAnsi="Times New Roman" w:cs="Times New Roman"/>
          <w:sz w:val="28"/>
          <w:szCs w:val="28"/>
          <w:lang w:val="uk-UA"/>
        </w:rPr>
        <w:t>Це сприяло формуванню стійкої традиції міжкультурного діалогу, яка зберігає актуальність і в сучасних умовах.</w:t>
      </w:r>
      <w:r w:rsidR="004600D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16084" w:rsidRPr="00116084">
        <w:rPr>
          <w:rFonts w:ascii="Times New Roman" w:hAnsi="Times New Roman" w:cs="Times New Roman"/>
          <w:sz w:val="28"/>
          <w:szCs w:val="28"/>
          <w:lang w:val="uk-UA"/>
        </w:rPr>
        <w:t>У сучасний період Харків зберігає потенціал багатокультурного мегаполіса, адаптуючи свою спадщину до нових суспільних викликів.</w:t>
      </w:r>
    </w:p>
    <w:p w14:paraId="0AA63ED3" w14:textId="2012095A" w:rsidR="003B30FC" w:rsidRPr="003B30FC" w:rsidRDefault="003B30FC" w:rsidP="00C20C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30FC">
        <w:rPr>
          <w:rFonts w:ascii="Times New Roman" w:hAnsi="Times New Roman" w:cs="Times New Roman"/>
          <w:b/>
          <w:bCs/>
          <w:sz w:val="28"/>
          <w:szCs w:val="28"/>
          <w:lang w:val="uk-UA"/>
        </w:rPr>
        <w:t>Особистий внесок полягає</w:t>
      </w:r>
      <w:r w:rsidRPr="003B30FC">
        <w:rPr>
          <w:rFonts w:ascii="Times New Roman" w:hAnsi="Times New Roman" w:cs="Times New Roman"/>
          <w:sz w:val="28"/>
          <w:szCs w:val="28"/>
          <w:lang w:val="uk-UA"/>
        </w:rPr>
        <w:t xml:space="preserve"> у самостійному аналізі та узагальненні кількісних даних щодо чисельності етнокультурних спільнот Харкова в різні історичні періоди, а також у їх інтерпретації в контексті формування багатокультурного міського середовища.</w:t>
      </w:r>
    </w:p>
    <w:p w14:paraId="13FA0E4B" w14:textId="0166B2A6" w:rsidR="005D1F23" w:rsidRPr="00C20CC7" w:rsidRDefault="00C20CC7" w:rsidP="00C20C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20CC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Новизна дослідження </w:t>
      </w:r>
      <w:r w:rsidRPr="00C20CC7">
        <w:rPr>
          <w:rFonts w:ascii="Times New Roman" w:hAnsi="Times New Roman" w:cs="Times New Roman"/>
          <w:sz w:val="28"/>
          <w:szCs w:val="28"/>
          <w:lang w:val="uk-UA"/>
        </w:rPr>
        <w:t xml:space="preserve">полягає у розгляді Харкова як динамічного простору міжкультурних процесів, у якому </w:t>
      </w:r>
      <w:proofErr w:type="spellStart"/>
      <w:r w:rsidRPr="00C20CC7">
        <w:rPr>
          <w:rFonts w:ascii="Times New Roman" w:hAnsi="Times New Roman" w:cs="Times New Roman"/>
          <w:sz w:val="28"/>
          <w:szCs w:val="28"/>
          <w:lang w:val="uk-UA"/>
        </w:rPr>
        <w:t>багатокультурність</w:t>
      </w:r>
      <w:proofErr w:type="spellEnd"/>
      <w:r w:rsidRPr="00C20CC7">
        <w:rPr>
          <w:rFonts w:ascii="Times New Roman" w:hAnsi="Times New Roman" w:cs="Times New Roman"/>
          <w:sz w:val="28"/>
          <w:szCs w:val="28"/>
          <w:lang w:val="uk-UA"/>
        </w:rPr>
        <w:t xml:space="preserve"> формується через постійну взаємодію та взаємне збагачення різних культур.</w:t>
      </w:r>
    </w:p>
    <w:sectPr w:rsidR="005D1F23" w:rsidRPr="00C20CC7" w:rsidSect="00E26033">
      <w:type w:val="continuous"/>
      <w:pgSz w:w="11906" w:h="16838" w:code="9"/>
      <w:pgMar w:top="1134" w:right="851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301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61" w:hanging="180"/>
      </w:pPr>
    </w:lvl>
  </w:abstractNum>
  <w:abstractNum w:abstractNumId="2" w15:restartNumberingAfterBreak="0">
    <w:nsid w:val="073529D7"/>
    <w:multiLevelType w:val="multilevel"/>
    <w:tmpl w:val="D340C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982210"/>
    <w:multiLevelType w:val="hybridMultilevel"/>
    <w:tmpl w:val="CC70614E"/>
    <w:lvl w:ilvl="0" w:tplc="7E32E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E2E1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CAF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7646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3C7B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34B2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9A2E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C00D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BAA1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1B3193"/>
    <w:multiLevelType w:val="multilevel"/>
    <w:tmpl w:val="097AE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F406C6"/>
    <w:multiLevelType w:val="multilevel"/>
    <w:tmpl w:val="1038B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7259353">
    <w:abstractNumId w:val="0"/>
  </w:num>
  <w:num w:numId="2" w16cid:durableId="814184069">
    <w:abstractNumId w:val="3"/>
  </w:num>
  <w:num w:numId="3" w16cid:durableId="1065881869">
    <w:abstractNumId w:val="1"/>
  </w:num>
  <w:num w:numId="4" w16cid:durableId="1880314536">
    <w:abstractNumId w:val="4"/>
  </w:num>
  <w:num w:numId="5" w16cid:durableId="625307388">
    <w:abstractNumId w:val="5"/>
  </w:num>
  <w:num w:numId="6" w16cid:durableId="2132049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B9"/>
    <w:rsid w:val="000210CE"/>
    <w:rsid w:val="000A299C"/>
    <w:rsid w:val="000A7A24"/>
    <w:rsid w:val="00101446"/>
    <w:rsid w:val="00104F33"/>
    <w:rsid w:val="00116084"/>
    <w:rsid w:val="00141988"/>
    <w:rsid w:val="00147762"/>
    <w:rsid w:val="0015052D"/>
    <w:rsid w:val="001A0FB9"/>
    <w:rsid w:val="001A173A"/>
    <w:rsid w:val="001A343F"/>
    <w:rsid w:val="001C12B1"/>
    <w:rsid w:val="001C41BC"/>
    <w:rsid w:val="001E68BC"/>
    <w:rsid w:val="001F294D"/>
    <w:rsid w:val="001F44F6"/>
    <w:rsid w:val="001F7D8A"/>
    <w:rsid w:val="0026784F"/>
    <w:rsid w:val="002A735A"/>
    <w:rsid w:val="002C035E"/>
    <w:rsid w:val="002D4312"/>
    <w:rsid w:val="002E08CC"/>
    <w:rsid w:val="003473CB"/>
    <w:rsid w:val="003B1A4D"/>
    <w:rsid w:val="003B30FC"/>
    <w:rsid w:val="00442F80"/>
    <w:rsid w:val="004600DC"/>
    <w:rsid w:val="00513D56"/>
    <w:rsid w:val="00543DB3"/>
    <w:rsid w:val="005471C3"/>
    <w:rsid w:val="00555612"/>
    <w:rsid w:val="005624BD"/>
    <w:rsid w:val="005B4219"/>
    <w:rsid w:val="005D1F23"/>
    <w:rsid w:val="006136F4"/>
    <w:rsid w:val="006363A4"/>
    <w:rsid w:val="006622E7"/>
    <w:rsid w:val="006F00B3"/>
    <w:rsid w:val="00771616"/>
    <w:rsid w:val="007775D8"/>
    <w:rsid w:val="00790340"/>
    <w:rsid w:val="0083513D"/>
    <w:rsid w:val="008652BE"/>
    <w:rsid w:val="00884CE5"/>
    <w:rsid w:val="0089470A"/>
    <w:rsid w:val="0092128A"/>
    <w:rsid w:val="009260CD"/>
    <w:rsid w:val="00987C75"/>
    <w:rsid w:val="009A6142"/>
    <w:rsid w:val="009F5595"/>
    <w:rsid w:val="00A00377"/>
    <w:rsid w:val="00A4089B"/>
    <w:rsid w:val="00A642ED"/>
    <w:rsid w:val="00A944DF"/>
    <w:rsid w:val="00AB64D5"/>
    <w:rsid w:val="00AD25B4"/>
    <w:rsid w:val="00AF0828"/>
    <w:rsid w:val="00B33811"/>
    <w:rsid w:val="00B67A9E"/>
    <w:rsid w:val="00BC137F"/>
    <w:rsid w:val="00BD31B3"/>
    <w:rsid w:val="00C20CC7"/>
    <w:rsid w:val="00C34BB9"/>
    <w:rsid w:val="00C407A5"/>
    <w:rsid w:val="00C55508"/>
    <w:rsid w:val="00C906A7"/>
    <w:rsid w:val="00CA5A95"/>
    <w:rsid w:val="00CA6EE5"/>
    <w:rsid w:val="00D2274C"/>
    <w:rsid w:val="00D84FC8"/>
    <w:rsid w:val="00DB12BD"/>
    <w:rsid w:val="00DB6E8A"/>
    <w:rsid w:val="00DF39A7"/>
    <w:rsid w:val="00E24747"/>
    <w:rsid w:val="00E26033"/>
    <w:rsid w:val="00E510A6"/>
    <w:rsid w:val="00EE18CA"/>
    <w:rsid w:val="00EE6FF3"/>
    <w:rsid w:val="00EF46C6"/>
    <w:rsid w:val="00F53B79"/>
    <w:rsid w:val="00F60DD2"/>
    <w:rsid w:val="00FA0E13"/>
    <w:rsid w:val="00FD7538"/>
    <w:rsid w:val="00FE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92269"/>
  <w15:chartTrackingRefBased/>
  <w15:docId w15:val="{6AE302FA-DB17-4943-BBE5-3B7BAD8C6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790340"/>
    <w:pPr>
      <w:widowControl w:val="0"/>
      <w:numPr>
        <w:numId w:val="1"/>
      </w:numPr>
      <w:suppressAutoHyphens/>
      <w:spacing w:after="0" w:line="240" w:lineRule="auto"/>
      <w:ind w:left="21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semiHidden/>
    <w:unhideWhenUsed/>
    <w:rsid w:val="00790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10">
    <w:name w:val="Заголовок 1 Знак"/>
    <w:basedOn w:val="a1"/>
    <w:link w:val="1"/>
    <w:rsid w:val="00790340"/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paragraph" w:styleId="a0">
    <w:name w:val="Body Text"/>
    <w:basedOn w:val="a"/>
    <w:link w:val="a5"/>
    <w:uiPriority w:val="99"/>
    <w:semiHidden/>
    <w:unhideWhenUsed/>
    <w:rsid w:val="00790340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790340"/>
  </w:style>
  <w:style w:type="character" w:customStyle="1" w:styleId="11">
    <w:name w:val="Строгий1"/>
    <w:rsid w:val="005B4219"/>
    <w:rPr>
      <w:b/>
      <w:bCs/>
    </w:rPr>
  </w:style>
  <w:style w:type="character" w:styleId="a6">
    <w:name w:val="Hyperlink"/>
    <w:basedOn w:val="a1"/>
    <w:uiPriority w:val="99"/>
    <w:unhideWhenUsed/>
    <w:rsid w:val="002C035E"/>
    <w:rPr>
      <w:color w:val="0563C1" w:themeColor="hyperlink"/>
      <w:u w:val="single"/>
    </w:rPr>
  </w:style>
  <w:style w:type="character" w:styleId="a7">
    <w:name w:val="Unresolved Mention"/>
    <w:basedOn w:val="a1"/>
    <w:uiPriority w:val="99"/>
    <w:semiHidden/>
    <w:unhideWhenUsed/>
    <w:rsid w:val="002C03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1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6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276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7105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8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19DD1-F92C-4D08-AD24-45F5C24D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Kseniia Sydorchuk</dc:creator>
  <cp:keywords/>
  <dc:description/>
  <cp:lastModifiedBy>Viktor Sydorchuk</cp:lastModifiedBy>
  <cp:revision>23</cp:revision>
  <dcterms:created xsi:type="dcterms:W3CDTF">2025-01-02T11:34:00Z</dcterms:created>
  <dcterms:modified xsi:type="dcterms:W3CDTF">2026-03-22T12:41:00Z</dcterms:modified>
</cp:coreProperties>
</file>