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77175" w14:textId="2AAE1CDF" w:rsidR="001D15C8" w:rsidRPr="00F94A6D" w:rsidRDefault="001A0792" w:rsidP="00610C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94A6D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="002F3436" w:rsidRPr="00F94A6D">
        <w:rPr>
          <w:rFonts w:ascii="Times New Roman" w:hAnsi="Times New Roman" w:cs="Times New Roman"/>
          <w:b/>
          <w:sz w:val="28"/>
          <w:szCs w:val="28"/>
          <w:lang w:val="uk-UA"/>
        </w:rPr>
        <w:t>Парейдолії</w:t>
      </w:r>
      <w:proofErr w:type="spellEnd"/>
      <w:r w:rsidR="009671E1" w:rsidRPr="00F94A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 астроном</w:t>
      </w:r>
      <w:r w:rsidR="00610C48">
        <w:rPr>
          <w:rFonts w:ascii="Times New Roman" w:hAnsi="Times New Roman" w:cs="Times New Roman"/>
          <w:b/>
          <w:sz w:val="28"/>
          <w:szCs w:val="28"/>
          <w:lang w:val="uk-UA"/>
        </w:rPr>
        <w:t>ічних зображеннях</w:t>
      </w:r>
      <w:r w:rsidR="009671E1" w:rsidRPr="00F94A6D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610C4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кількісна та психологічна оцінка</w:t>
      </w:r>
      <w:r w:rsidRPr="00F94A6D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2E6F9E36" w14:textId="77E59D06" w:rsidR="00461009" w:rsidRPr="00F94A6D" w:rsidRDefault="00461009" w:rsidP="00C7484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Авторка: </w:t>
      </w:r>
      <w:proofErr w:type="spellStart"/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Кейбало</w:t>
      </w:r>
      <w:proofErr w:type="spellEnd"/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Аліна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>, уч</w:t>
      </w:r>
      <w:r w:rsidR="001C590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ениця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10Б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класу наукового ліцею комунального закладу вищої освіти «</w:t>
      </w:r>
      <w:proofErr w:type="spellStart"/>
      <w:r w:rsidRPr="00F94A6D">
        <w:rPr>
          <w:rFonts w:ascii="Times New Roman" w:hAnsi="Times New Roman" w:cs="Times New Roman"/>
          <w:sz w:val="28"/>
          <w:szCs w:val="28"/>
          <w:lang w:val="uk-UA"/>
        </w:rPr>
        <w:t>Хортицька</w:t>
      </w:r>
      <w:proofErr w:type="spellEnd"/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національна навчально-реабілітаційна академія» Запорізької обласної ради, </w:t>
      </w:r>
      <w:proofErr w:type="spellStart"/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akejbalo@sl.ukr.education</w:t>
      </w:r>
      <w:proofErr w:type="spellEnd"/>
      <w:r w:rsidR="00B35E27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091</w:t>
      </w:r>
      <w:r w:rsidR="004475E2" w:rsidRPr="00F94A6D">
        <w:rPr>
          <w:rFonts w:ascii="Times New Roman" w:hAnsi="Times New Roman" w:cs="Times New Roman"/>
          <w:sz w:val="28"/>
          <w:szCs w:val="28"/>
          <w:lang w:val="uk-UA"/>
        </w:rPr>
        <w:t> 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608</w:t>
      </w:r>
      <w:r w:rsidR="004475E2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05</w:t>
      </w:r>
      <w:r w:rsidR="004475E2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5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6</w:t>
      </w:r>
    </w:p>
    <w:p w14:paraId="0B155510" w14:textId="69BD5539" w:rsidR="00461009" w:rsidRPr="00F94A6D" w:rsidRDefault="00461009" w:rsidP="001A0792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Керівник: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Владислав </w:t>
      </w:r>
      <w:proofErr w:type="spellStart"/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Ємельянченко</w:t>
      </w:r>
      <w:proofErr w:type="spellEnd"/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, викладач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фізики</w:t>
      </w:r>
      <w:r w:rsidRPr="00F94A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>наукового ліцею комунального закладу вищої освіти «</w:t>
      </w:r>
      <w:proofErr w:type="spellStart"/>
      <w:r w:rsidRPr="00F94A6D">
        <w:rPr>
          <w:rFonts w:ascii="Times New Roman" w:hAnsi="Times New Roman" w:cs="Times New Roman"/>
          <w:sz w:val="28"/>
          <w:szCs w:val="28"/>
          <w:lang w:val="uk-UA"/>
        </w:rPr>
        <w:t>Хортицька</w:t>
      </w:r>
      <w:proofErr w:type="spellEnd"/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національна навчально-реабілітаційна академія» Запорізької обласної ради,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emelyanchenkovlad@gmail.com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>, 09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> 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324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75</w:t>
      </w:r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02F21" w:rsidRPr="00F94A6D">
        <w:rPr>
          <w:rFonts w:ascii="Times New Roman" w:hAnsi="Times New Roman" w:cs="Times New Roman"/>
          <w:sz w:val="28"/>
          <w:szCs w:val="28"/>
          <w:lang w:val="uk-UA"/>
        </w:rPr>
        <w:t>90</w:t>
      </w:r>
    </w:p>
    <w:p w14:paraId="4C6CF950" w14:textId="77777777" w:rsidR="001A0792" w:rsidRPr="00F94A6D" w:rsidRDefault="001A0792" w:rsidP="00F94A6D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656A4D1" w14:textId="7D036AF7" w:rsidR="009671E1" w:rsidRPr="00F94A6D" w:rsidRDefault="009671E1" w:rsidP="000511F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4A6D">
        <w:rPr>
          <w:rFonts w:ascii="Times New Roman" w:hAnsi="Times New Roman" w:cs="Times New Roman"/>
          <w:sz w:val="28"/>
          <w:szCs w:val="28"/>
          <w:lang w:val="uk-UA"/>
        </w:rPr>
        <w:t>Парейдолія</w:t>
      </w:r>
      <w:proofErr w:type="spellEnd"/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— це здатність людського мозку бачити знайомі образи там, де їх немає: обличчя, фігури тварин, символи. Астрономія є однією з галузей науки, де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lang w:val="uk-UA"/>
        </w:rPr>
        <w:t>парейдолія</w:t>
      </w:r>
      <w:proofErr w:type="spellEnd"/>
      <w:r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часто відіграє значну роль. Спостереження за небесними тілами, знімки космічних апаратів і телескопів нерідко стають джерелом оптичних ілюзій, через які випадкові утворення або світлотіньові ефекти сприймаються як реальні об’єкти. Дослідження цього явища є актуальним, оскільки воно дозволяє глибше зрозуміти механізми людського сприйняття та їхній вплив на інтерпретацію наукових даних.</w:t>
      </w:r>
      <w:r w:rsidR="00D93725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Тому </w:t>
      </w:r>
      <w:r w:rsidR="00680B71" w:rsidRPr="00F94A6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метою </w:t>
      </w:r>
      <w:r w:rsidR="00680B7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є </w:t>
      </w:r>
      <w:r w:rsidR="00F94A6D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розробка індексу </w:t>
      </w:r>
      <w:proofErr w:type="spellStart"/>
      <w:r w:rsidR="00F94A6D" w:rsidRPr="00F94A6D">
        <w:rPr>
          <w:rFonts w:ascii="Times New Roman" w:hAnsi="Times New Roman" w:cs="Times New Roman"/>
          <w:sz w:val="28"/>
          <w:szCs w:val="28"/>
          <w:lang w:val="uk-UA"/>
        </w:rPr>
        <w:t>парейдолії</w:t>
      </w:r>
      <w:proofErr w:type="spellEnd"/>
      <w:r w:rsidR="00F94A6D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для кількісної оцінки виразності </w:t>
      </w:r>
      <w:proofErr w:type="spellStart"/>
      <w:r w:rsidR="00F94A6D" w:rsidRPr="00F94A6D">
        <w:rPr>
          <w:rFonts w:ascii="Times New Roman" w:hAnsi="Times New Roman" w:cs="Times New Roman"/>
          <w:sz w:val="28"/>
          <w:szCs w:val="28"/>
          <w:lang w:val="uk-UA"/>
        </w:rPr>
        <w:t>парейдолічних</w:t>
      </w:r>
      <w:proofErr w:type="spellEnd"/>
      <w:r w:rsidR="00F94A6D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образів та дослідження зв’язку між його значеннями і суб’єктивним сприйняттям людини та систем штучного інтелекту.</w:t>
      </w:r>
    </w:p>
    <w:p w14:paraId="28A7517E" w14:textId="5E529AF7" w:rsidR="00F94A6D" w:rsidRPr="00F94A6D" w:rsidRDefault="00661487" w:rsidP="00F94A6D">
      <w:pPr>
        <w:spacing w:after="0"/>
        <w:jc w:val="both"/>
        <w:rPr>
          <w:sz w:val="28"/>
          <w:szCs w:val="28"/>
          <w:highlight w:val="yellow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Завдання:</w:t>
      </w:r>
      <w:r w:rsidR="00796DC7" w:rsidRPr="00F94A6D">
        <w:rPr>
          <w:sz w:val="28"/>
          <w:szCs w:val="28"/>
          <w:highlight w:val="yellow"/>
          <w:lang w:val="uk-UA"/>
        </w:rPr>
        <w:t xml:space="preserve"> </w:t>
      </w:r>
    </w:p>
    <w:p w14:paraId="3E0FAE82" w14:textId="2F73CD8C" w:rsidR="00F94A6D" w:rsidRPr="00F94A6D" w:rsidRDefault="00F94A6D" w:rsidP="00F94A6D">
      <w:pPr>
        <w:pStyle w:val="a8"/>
        <w:spacing w:before="0" w:beforeAutospacing="0" w:after="0" w:afterAutospacing="0" w:line="276" w:lineRule="auto"/>
        <w:jc w:val="both"/>
        <w:rPr>
          <w:sz w:val="28"/>
          <w:szCs w:val="28"/>
          <w:lang w:val="uk-UA"/>
        </w:rPr>
      </w:pPr>
      <w:r w:rsidRPr="00F94A6D">
        <w:rPr>
          <w:sz w:val="28"/>
          <w:szCs w:val="28"/>
          <w:lang w:val="uk-UA"/>
        </w:rPr>
        <w:t>-</w:t>
      </w:r>
      <w:r w:rsidR="00FF72DB">
        <w:rPr>
          <w:sz w:val="28"/>
          <w:szCs w:val="28"/>
          <w:lang w:val="uk-UA"/>
        </w:rPr>
        <w:t xml:space="preserve"> </w:t>
      </w:r>
      <w:r w:rsidRPr="00F94A6D">
        <w:rPr>
          <w:sz w:val="28"/>
          <w:szCs w:val="28"/>
          <w:lang w:val="uk-UA"/>
        </w:rPr>
        <w:t xml:space="preserve">Розглянути наукові підходи до дослідження </w:t>
      </w:r>
      <w:proofErr w:type="spellStart"/>
      <w:r w:rsidRPr="00F94A6D">
        <w:rPr>
          <w:sz w:val="28"/>
          <w:szCs w:val="28"/>
          <w:lang w:val="uk-UA"/>
        </w:rPr>
        <w:t>парейдолій</w:t>
      </w:r>
      <w:proofErr w:type="spellEnd"/>
      <w:r w:rsidRPr="00F94A6D">
        <w:rPr>
          <w:sz w:val="28"/>
          <w:szCs w:val="28"/>
          <w:lang w:val="uk-UA"/>
        </w:rPr>
        <w:t xml:space="preserve"> та визначити фактори, які сприяють їх появі</w:t>
      </w:r>
    </w:p>
    <w:p w14:paraId="7AA691BB" w14:textId="2D939032" w:rsidR="00F94A6D" w:rsidRPr="00F94A6D" w:rsidRDefault="00F94A6D" w:rsidP="00F94A6D">
      <w:pPr>
        <w:pStyle w:val="a8"/>
        <w:spacing w:before="0" w:beforeAutospacing="0" w:after="0" w:afterAutospacing="0" w:line="276" w:lineRule="auto"/>
        <w:jc w:val="both"/>
        <w:rPr>
          <w:sz w:val="28"/>
          <w:szCs w:val="28"/>
          <w:lang w:val="uk-UA"/>
        </w:rPr>
      </w:pPr>
      <w:r w:rsidRPr="00F94A6D">
        <w:rPr>
          <w:sz w:val="28"/>
          <w:szCs w:val="28"/>
          <w:lang w:val="uk-UA"/>
        </w:rPr>
        <w:t>-</w:t>
      </w:r>
      <w:r w:rsidR="00FF72DB">
        <w:rPr>
          <w:sz w:val="28"/>
          <w:szCs w:val="28"/>
          <w:lang w:val="uk-UA"/>
        </w:rPr>
        <w:t xml:space="preserve"> </w:t>
      </w:r>
      <w:r w:rsidRPr="00F94A6D">
        <w:rPr>
          <w:sz w:val="28"/>
          <w:szCs w:val="28"/>
          <w:lang w:val="uk-UA"/>
        </w:rPr>
        <w:t xml:space="preserve">Розробити індекс </w:t>
      </w:r>
      <w:proofErr w:type="spellStart"/>
      <w:r w:rsidRPr="00F94A6D">
        <w:rPr>
          <w:sz w:val="28"/>
          <w:szCs w:val="28"/>
          <w:lang w:val="uk-UA"/>
        </w:rPr>
        <w:t>парейдолії</w:t>
      </w:r>
      <w:proofErr w:type="spellEnd"/>
      <w:r w:rsidRPr="00F94A6D">
        <w:rPr>
          <w:sz w:val="28"/>
          <w:szCs w:val="28"/>
          <w:lang w:val="uk-UA"/>
        </w:rPr>
        <w:t xml:space="preserve"> </w:t>
      </w:r>
      <w:r w:rsidRPr="00552938">
        <w:rPr>
          <w:i/>
          <w:iCs/>
          <w:sz w:val="28"/>
          <w:szCs w:val="28"/>
          <w:lang w:val="uk-UA"/>
        </w:rPr>
        <w:t>P</w:t>
      </w:r>
      <w:r w:rsidRPr="00F94A6D">
        <w:rPr>
          <w:sz w:val="28"/>
          <w:szCs w:val="28"/>
          <w:lang w:val="uk-UA"/>
        </w:rPr>
        <w:t xml:space="preserve"> та дослідити його залежність від кута падіння світла для ряду </w:t>
      </w:r>
      <w:proofErr w:type="spellStart"/>
      <w:r w:rsidRPr="00F94A6D">
        <w:rPr>
          <w:sz w:val="28"/>
          <w:szCs w:val="28"/>
          <w:lang w:val="uk-UA"/>
        </w:rPr>
        <w:t>парейдолій</w:t>
      </w:r>
      <w:proofErr w:type="spellEnd"/>
      <w:r w:rsidRPr="00F94A6D">
        <w:rPr>
          <w:sz w:val="28"/>
          <w:szCs w:val="28"/>
          <w:lang w:val="uk-UA"/>
        </w:rPr>
        <w:t>, зафіксованих на поверхні Меркурія.</w:t>
      </w:r>
    </w:p>
    <w:p w14:paraId="6331BCCD" w14:textId="1CEFCB1A" w:rsidR="00F94A6D" w:rsidRPr="00F94A6D" w:rsidRDefault="00F94A6D" w:rsidP="00F94A6D">
      <w:pPr>
        <w:pStyle w:val="a8"/>
        <w:spacing w:before="0" w:beforeAutospacing="0" w:after="0" w:afterAutospacing="0" w:line="276" w:lineRule="auto"/>
        <w:jc w:val="both"/>
        <w:rPr>
          <w:sz w:val="28"/>
          <w:szCs w:val="28"/>
          <w:lang w:val="uk-UA"/>
        </w:rPr>
      </w:pPr>
      <w:r w:rsidRPr="00F94A6D">
        <w:rPr>
          <w:sz w:val="28"/>
          <w:szCs w:val="28"/>
          <w:lang w:val="uk-UA"/>
        </w:rPr>
        <w:t>-</w:t>
      </w:r>
      <w:r w:rsidR="00FF72DB">
        <w:rPr>
          <w:sz w:val="28"/>
          <w:szCs w:val="28"/>
          <w:lang w:val="uk-UA"/>
        </w:rPr>
        <w:t xml:space="preserve"> </w:t>
      </w:r>
      <w:r w:rsidRPr="00F94A6D">
        <w:rPr>
          <w:sz w:val="28"/>
          <w:szCs w:val="28"/>
          <w:lang w:val="uk-UA"/>
        </w:rPr>
        <w:t xml:space="preserve">Порівняти значення індексу </w:t>
      </w:r>
      <w:r w:rsidRPr="00552938">
        <w:rPr>
          <w:i/>
          <w:iCs/>
          <w:sz w:val="28"/>
          <w:szCs w:val="28"/>
          <w:lang w:val="uk-UA"/>
        </w:rPr>
        <w:t>P</w:t>
      </w:r>
      <w:r w:rsidRPr="00F94A6D">
        <w:rPr>
          <w:sz w:val="28"/>
          <w:szCs w:val="28"/>
          <w:lang w:val="uk-UA"/>
        </w:rPr>
        <w:t xml:space="preserve"> з оцінками людей і систем штучного інтелекту.</w:t>
      </w:r>
    </w:p>
    <w:p w14:paraId="0C7C2201" w14:textId="214AF81A" w:rsidR="00F94A6D" w:rsidRPr="00F94A6D" w:rsidRDefault="00F94A6D" w:rsidP="00F94A6D">
      <w:pPr>
        <w:pStyle w:val="a8"/>
        <w:spacing w:before="0" w:beforeAutospacing="0" w:after="0" w:afterAutospacing="0" w:line="276" w:lineRule="auto"/>
        <w:jc w:val="both"/>
        <w:rPr>
          <w:sz w:val="28"/>
          <w:szCs w:val="28"/>
          <w:highlight w:val="yellow"/>
          <w:lang w:val="uk-UA"/>
        </w:rPr>
      </w:pPr>
      <w:r w:rsidRPr="00F94A6D">
        <w:rPr>
          <w:sz w:val="28"/>
          <w:szCs w:val="28"/>
          <w:lang w:val="uk-UA"/>
        </w:rPr>
        <w:t>-</w:t>
      </w:r>
      <w:r w:rsidR="00FF72DB">
        <w:rPr>
          <w:sz w:val="28"/>
          <w:szCs w:val="28"/>
          <w:lang w:val="uk-UA"/>
        </w:rPr>
        <w:t xml:space="preserve"> </w:t>
      </w:r>
      <w:r w:rsidRPr="00F94A6D">
        <w:rPr>
          <w:sz w:val="28"/>
          <w:szCs w:val="28"/>
          <w:lang w:val="uk-UA"/>
        </w:rPr>
        <w:t xml:space="preserve">Застосувати індекс </w:t>
      </w:r>
      <w:proofErr w:type="spellStart"/>
      <w:r w:rsidRPr="00F94A6D">
        <w:rPr>
          <w:sz w:val="28"/>
          <w:szCs w:val="28"/>
          <w:lang w:val="uk-UA"/>
        </w:rPr>
        <w:t>парейдолії</w:t>
      </w:r>
      <w:proofErr w:type="spellEnd"/>
      <w:r w:rsidRPr="00F94A6D">
        <w:rPr>
          <w:sz w:val="28"/>
          <w:szCs w:val="28"/>
          <w:lang w:val="uk-UA"/>
        </w:rPr>
        <w:t xml:space="preserve"> </w:t>
      </w:r>
      <w:r w:rsidRPr="00552938">
        <w:rPr>
          <w:i/>
          <w:iCs/>
          <w:sz w:val="28"/>
          <w:szCs w:val="28"/>
          <w:lang w:val="uk-UA"/>
        </w:rPr>
        <w:t>P</w:t>
      </w:r>
      <w:r w:rsidRPr="00F94A6D">
        <w:rPr>
          <w:sz w:val="28"/>
          <w:szCs w:val="28"/>
          <w:lang w:val="uk-UA"/>
        </w:rPr>
        <w:t xml:space="preserve"> до інших прикладів астрономічних </w:t>
      </w:r>
      <w:proofErr w:type="spellStart"/>
      <w:r w:rsidRPr="00F94A6D">
        <w:rPr>
          <w:sz w:val="28"/>
          <w:szCs w:val="28"/>
          <w:lang w:val="uk-UA"/>
        </w:rPr>
        <w:t>парейдолій</w:t>
      </w:r>
      <w:proofErr w:type="spellEnd"/>
      <w:r w:rsidRPr="00F94A6D">
        <w:rPr>
          <w:sz w:val="28"/>
          <w:szCs w:val="28"/>
          <w:lang w:val="uk-UA"/>
        </w:rPr>
        <w:t xml:space="preserve"> і оцінити його ефективність як інструменту прогнозування сприйняття образів.</w:t>
      </w:r>
    </w:p>
    <w:p w14:paraId="6F51C379" w14:textId="736EE1DF" w:rsidR="00661487" w:rsidRPr="00F94A6D" w:rsidRDefault="00661487" w:rsidP="00CF276D">
      <w:pPr>
        <w:pStyle w:val="a8"/>
        <w:spacing w:before="0" w:beforeAutospacing="0" w:after="0" w:afterAutospacing="0" w:line="276" w:lineRule="auto"/>
        <w:rPr>
          <w:sz w:val="28"/>
          <w:szCs w:val="28"/>
          <w:lang w:val="uk-UA"/>
        </w:rPr>
      </w:pPr>
      <w:r w:rsidRPr="00F94A6D">
        <w:rPr>
          <w:b/>
          <w:sz w:val="28"/>
          <w:szCs w:val="28"/>
          <w:shd w:val="clear" w:color="auto" w:fill="FFFFFF"/>
          <w:lang w:val="uk-UA"/>
        </w:rPr>
        <w:t>Об</w:t>
      </w:r>
      <w:r w:rsidR="00D340F5" w:rsidRPr="00F94A6D">
        <w:rPr>
          <w:b/>
          <w:sz w:val="28"/>
          <w:szCs w:val="28"/>
          <w:shd w:val="clear" w:color="auto" w:fill="FFFFFF"/>
          <w:lang w:val="uk-UA"/>
        </w:rPr>
        <w:t>’єкт дослідження</w:t>
      </w:r>
      <w:r w:rsidR="00D340F5" w:rsidRPr="00F94A6D">
        <w:rPr>
          <w:sz w:val="28"/>
          <w:szCs w:val="28"/>
          <w:shd w:val="clear" w:color="auto" w:fill="FFFFFF"/>
          <w:lang w:val="uk-UA"/>
        </w:rPr>
        <w:t xml:space="preserve">: </w:t>
      </w:r>
      <w:r w:rsidR="00BC4ED3" w:rsidRPr="00F94A6D">
        <w:rPr>
          <w:sz w:val="28"/>
          <w:szCs w:val="28"/>
          <w:shd w:val="clear" w:color="auto" w:fill="FFFFFF"/>
          <w:lang w:val="uk-UA"/>
        </w:rPr>
        <w:t>когнітивні оптичні ілюзії</w:t>
      </w:r>
    </w:p>
    <w:p w14:paraId="2EC4F1AB" w14:textId="4069F69A" w:rsidR="00D340F5" w:rsidRPr="00F94A6D" w:rsidRDefault="00D340F5" w:rsidP="00CF276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Предмет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: </w:t>
      </w:r>
      <w:r w:rsidR="00BC4ED3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вплив параметрів освітлення, контрастності та симетрії зображення на </w:t>
      </w:r>
      <w:r w:rsidR="00FE746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сприйняття</w:t>
      </w:r>
      <w:r w:rsidR="00114BC4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астрономічних</w:t>
      </w:r>
      <w:r w:rsidR="00FE746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FE746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парейдолій</w:t>
      </w:r>
      <w:proofErr w:type="spellEnd"/>
      <w:r w:rsidR="0055293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людьми та системами штучного інтелекту</w:t>
      </w:r>
    </w:p>
    <w:p w14:paraId="5477F893" w14:textId="700FEAAB" w:rsidR="001A0792" w:rsidRPr="00F94A6D" w:rsidRDefault="001A0792" w:rsidP="00CF276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Методи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: теоретичні </w:t>
      </w:r>
      <w:r w:rsidR="001D15C8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(</w:t>
      </w:r>
      <w:r w:rsidR="00BC4ED3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розрахунки</w:t>
      </w:r>
      <w:r w:rsidR="001D15C8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)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</w:t>
      </w:r>
    </w:p>
    <w:p w14:paraId="78A7D5BF" w14:textId="568B4E26" w:rsidR="0048549D" w:rsidRPr="00274B2B" w:rsidRDefault="00D21D58" w:rsidP="00274B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Існує цілий ряд факторів, які суттєво впливають на ймовірність того, що спостерігач зможе впізнати знайомий об’єкт у випадковому візерунку</w:t>
      </w:r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 </w:t>
      </w:r>
      <w:r w:rsidR="00D062C4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О</w:t>
      </w:r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собливе значення серед них мають напрямок падіння світла, ступінь контрастності та симетрія форми. Для кількісної оцінки </w:t>
      </w:r>
      <w:r w:rsidR="00EC47F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впливу </w:t>
      </w:r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цих </w:t>
      </w:r>
      <w:r w:rsidR="00EC47F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чинників</w:t>
      </w:r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пропонується запровадити умовну величину — індекс </w:t>
      </w:r>
      <w:proofErr w:type="spellStart"/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парейдолії</w:t>
      </w:r>
      <w:proofErr w:type="spellEnd"/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(</w:t>
      </w:r>
      <w:r w:rsidR="00527C9B" w:rsidRPr="00F94A6D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uk-UA"/>
        </w:rPr>
        <w:t>P</w:t>
      </w:r>
      <w:r w:rsidR="00527C9B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), що визначається як</w:t>
      </w:r>
      <w:r w:rsidR="00314575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:</w:t>
      </w:r>
    </w:p>
    <w:p w14:paraId="33206958" w14:textId="3941F61A" w:rsidR="0048549D" w:rsidRPr="00274B2B" w:rsidRDefault="00602406" w:rsidP="00274B2B">
      <w:pPr>
        <w:spacing w:before="120" w:after="120"/>
        <w:ind w:left="74"/>
        <w:jc w:val="right"/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</w:pPr>
      <m:oMath>
        <m:r>
          <w:rPr>
            <w:rFonts w:ascii="Cambria Math" w:hAnsi="Cambria Math" w:cs="Times New Roman"/>
            <w:sz w:val="28"/>
            <w:szCs w:val="28"/>
            <w:shd w:val="clear" w:color="auto" w:fill="FFFFFF"/>
            <w:lang w:val="uk-UA"/>
          </w:rPr>
          <m:t xml:space="preserve">P=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shd w:val="clear" w:color="auto" w:fill="FFFFFF"/>
                <w:lang w:val="uk-UA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shd w:val="clear" w:color="auto" w:fill="FFFFFF"/>
                <w:lang w:val="uk-UA"/>
              </w:rPr>
              <m:t>I+C+S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shd w:val="clear" w:color="auto" w:fill="FFFFFF"/>
                <w:lang w:val="uk-UA"/>
              </w:rPr>
              <m:t>3</m:t>
            </m:r>
          </m:den>
        </m:f>
      </m:oMath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</w:r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</w:r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</w:r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</w:r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</w:r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</w:r>
      <w:r w:rsidR="00D91720" w:rsidRPr="00F94A6D">
        <w:rPr>
          <w:rFonts w:ascii="Times New Roman" w:eastAsiaTheme="minorEastAsia" w:hAnsi="Times New Roman" w:cs="Times New Roman"/>
          <w:sz w:val="28"/>
          <w:szCs w:val="28"/>
          <w:shd w:val="clear" w:color="auto" w:fill="FFFFFF"/>
          <w:lang w:val="uk-UA"/>
        </w:rPr>
        <w:tab/>
        <w:t>(1)</w:t>
      </w:r>
    </w:p>
    <w:p w14:paraId="4868226C" w14:textId="77777777" w:rsidR="00D91720" w:rsidRPr="00F94A6D" w:rsidRDefault="00EC47F1" w:rsidP="00E53C77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, де </w:t>
      </w:r>
      <w:r w:rsidRPr="00F94A6D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uk-UA"/>
        </w:rPr>
        <w:t>I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— нормалізована інтенсивність (0–1), </w:t>
      </w:r>
      <w:r w:rsidRPr="00F94A6D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uk-UA"/>
        </w:rPr>
        <w:t>C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— контрастність об’єкта (0–1), </w:t>
      </w:r>
      <w:r w:rsidRPr="00F94A6D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uk-UA"/>
        </w:rPr>
        <w:t>S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— коефіцієнт симетричності (0–1). Чим ближче </w:t>
      </w:r>
      <w:r w:rsidRPr="00F94A6D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uk-UA"/>
        </w:rPr>
        <w:t>P</w:t>
      </w: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до 1, тим вищий шанс, що людина «побачить </w:t>
      </w:r>
      <w:proofErr w:type="spellStart"/>
      <w:r w:rsidR="00D93F0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парейдолію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».</w:t>
      </w:r>
      <w:r w:rsidR="00D062C4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</w:p>
    <w:p w14:paraId="0BD31C20" w14:textId="09C172AC" w:rsidR="00E53C77" w:rsidRPr="00F94A6D" w:rsidRDefault="00D91720" w:rsidP="00D9172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lastRenderedPageBreak/>
        <w:t xml:space="preserve">На першому етапі роботи </w:t>
      </w:r>
      <w:r w:rsidR="00DE4CF2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здійснено</w:t>
      </w:r>
      <w:r w:rsidR="00D93F0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розрахунки залежності </w:t>
      </w:r>
      <w:proofErr w:type="spellStart"/>
      <w:r w:rsidR="00D93F0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індекса</w:t>
      </w:r>
      <w:proofErr w:type="spellEnd"/>
      <w:r w:rsidR="00D93F0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D93F0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парейдолії</w:t>
      </w:r>
      <w:proofErr w:type="spellEnd"/>
      <w:r w:rsidR="00D93F01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від </w:t>
      </w:r>
      <w:r w:rsidR="00D93F01" w:rsidRPr="00F94A6D">
        <w:rPr>
          <w:rFonts w:ascii="Times New Roman" w:hAnsi="Times New Roman" w:cs="Times New Roman"/>
          <w:sz w:val="28"/>
          <w:szCs w:val="28"/>
          <w:lang w:val="uk-UA"/>
        </w:rPr>
        <w:t>кута падіння світла (</w:t>
      </w:r>
      <w:proofErr w:type="spellStart"/>
      <w:r w:rsidR="00D93F01" w:rsidRPr="00F94A6D">
        <w:rPr>
          <w:rFonts w:ascii="Times New Roman" w:hAnsi="Times New Roman" w:cs="Times New Roman"/>
          <w:sz w:val="28"/>
          <w:szCs w:val="28"/>
          <w:lang w:val="uk-UA"/>
        </w:rPr>
        <w:t>incidence</w:t>
      </w:r>
      <w:proofErr w:type="spellEnd"/>
      <w:r w:rsidR="00D93F0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D93F01" w:rsidRPr="00F94A6D">
        <w:rPr>
          <w:rFonts w:ascii="Times New Roman" w:hAnsi="Times New Roman" w:cs="Times New Roman"/>
          <w:sz w:val="28"/>
          <w:szCs w:val="28"/>
          <w:lang w:val="uk-UA"/>
        </w:rPr>
        <w:t>angle</w:t>
      </w:r>
      <w:proofErr w:type="spellEnd"/>
      <w:r w:rsidR="00D93F01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) для </w:t>
      </w:r>
      <w:proofErr w:type="spellStart"/>
      <w:r w:rsidR="00D93F01" w:rsidRPr="00F94A6D">
        <w:rPr>
          <w:rFonts w:ascii="Times New Roman" w:hAnsi="Times New Roman" w:cs="Times New Roman"/>
          <w:sz w:val="28"/>
          <w:szCs w:val="28"/>
          <w:lang w:val="uk-UA"/>
        </w:rPr>
        <w:t>парейдолій</w:t>
      </w:r>
      <w:proofErr w:type="spellEnd"/>
      <w:r w:rsidR="00E53C77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1E67D2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зафіксованих місією MESSENGER на поверхні Меркурія. </w:t>
      </w:r>
      <w:r w:rsidR="00D062C4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Для проведення розрахунків обирався ряд знімків однієї і тієї ж ділянки, отриманих при різних значеннях кута падіння світла, аналіз знімків та визначення параметрів </w:t>
      </w:r>
      <w:r w:rsidR="00D062C4" w:rsidRPr="00F94A6D">
        <w:rPr>
          <w:rFonts w:ascii="Times New Roman" w:hAnsi="Times New Roman" w:cs="Times New Roman"/>
          <w:i/>
          <w:iCs/>
          <w:sz w:val="28"/>
          <w:szCs w:val="28"/>
          <w:lang w:val="uk-UA"/>
        </w:rPr>
        <w:t>I</w:t>
      </w:r>
      <w:r w:rsidR="00D062C4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D062C4" w:rsidRPr="00F94A6D">
        <w:rPr>
          <w:rFonts w:ascii="Times New Roman" w:hAnsi="Times New Roman" w:cs="Times New Roman"/>
          <w:i/>
          <w:iCs/>
          <w:sz w:val="28"/>
          <w:szCs w:val="28"/>
          <w:lang w:val="uk-UA"/>
        </w:rPr>
        <w:t>C</w:t>
      </w:r>
      <w:r w:rsidR="00D062C4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D062C4" w:rsidRPr="00F94A6D">
        <w:rPr>
          <w:rFonts w:ascii="Times New Roman" w:hAnsi="Times New Roman" w:cs="Times New Roman"/>
          <w:i/>
          <w:iCs/>
          <w:sz w:val="28"/>
          <w:szCs w:val="28"/>
          <w:lang w:val="uk-UA"/>
        </w:rPr>
        <w:t>S</w:t>
      </w:r>
      <w:r w:rsidR="00D062C4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 здійснювались за допомогою графічного редактора </w:t>
      </w:r>
      <w:proofErr w:type="spellStart"/>
      <w:r w:rsidR="00D062C4" w:rsidRPr="00F94A6D">
        <w:rPr>
          <w:rFonts w:ascii="Times New Roman" w:hAnsi="Times New Roman" w:cs="Times New Roman"/>
          <w:sz w:val="28"/>
          <w:szCs w:val="28"/>
          <w:lang w:val="uk-UA"/>
        </w:rPr>
        <w:t>ImageJ</w:t>
      </w:r>
      <w:proofErr w:type="spellEnd"/>
      <w:r w:rsidR="00D062C4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E53C77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Побудовані залежності </w:t>
      </w:r>
      <w:r w:rsidR="00E53C77" w:rsidRPr="00F94A6D">
        <w:rPr>
          <w:rFonts w:ascii="Times New Roman" w:hAnsi="Times New Roman" w:cs="Times New Roman"/>
          <w:i/>
          <w:iCs/>
          <w:sz w:val="28"/>
          <w:szCs w:val="28"/>
          <w:lang w:val="uk-UA"/>
        </w:rPr>
        <w:t>P</w:t>
      </w:r>
      <w:r w:rsidR="00E53C77" w:rsidRPr="00F94A6D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E53C77" w:rsidRPr="00F94A6D">
        <w:rPr>
          <w:rFonts w:ascii="Times New Roman" w:hAnsi="Times New Roman" w:cs="Times New Roman"/>
          <w:i/>
          <w:iCs/>
          <w:sz w:val="28"/>
          <w:szCs w:val="28"/>
          <w:lang w:val="uk-UA"/>
        </w:rPr>
        <w:t>θ</w:t>
      </w:r>
      <w:r w:rsidR="00E53C77" w:rsidRPr="00F94A6D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r w:rsidR="00E53C77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демонстрували наявність характерних максимумів при кутах освітлення близько 65°, що вказує на найбільшу ймовірність виникнення </w:t>
      </w:r>
      <w:proofErr w:type="spellStart"/>
      <w:r w:rsidR="00E53C77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парейдолії</w:t>
      </w:r>
      <w:proofErr w:type="spellEnd"/>
      <w:r w:rsidR="00E53C77"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за такого кута падіння світла.</w:t>
      </w:r>
      <w:r w:rsid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Проведене опитування респондентів показало якісну узгодженість між розрахованими значеннями індексу </w:t>
      </w:r>
      <w:proofErr w:type="spellStart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парейдолії</w:t>
      </w:r>
      <w:proofErr w:type="spellEnd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6C32DE" w:rsidRPr="006C32DE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uk-UA"/>
        </w:rPr>
        <w:t>P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та людськими оцінками виразності образів на тих самих астрономічних знімках.</w:t>
      </w:r>
    </w:p>
    <w:p w14:paraId="315BF506" w14:textId="60426095" w:rsidR="006C32DE" w:rsidRDefault="00D91720" w:rsidP="006C32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У подальшому проведено аналіз із використанням систем штучного інтелекту —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ChatGPT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,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Google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Gemini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та Microsoft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Copilot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 Кожній системі надавали ті самі астрономічні знімки з однаковим текстовим запитом, після чого моделі оцінювали виразність образу. 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Отримані результати також показали, що моделі </w:t>
      </w:r>
      <w:proofErr w:type="spellStart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Copilot</w:t>
      </w:r>
      <w:proofErr w:type="spellEnd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і </w:t>
      </w:r>
      <w:proofErr w:type="spellStart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Gemini</w:t>
      </w:r>
      <w:proofErr w:type="spellEnd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мають один чітко виражений максимум оцінок</w:t>
      </w:r>
      <w:r w:rsid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, д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ля </w:t>
      </w:r>
      <w:proofErr w:type="spellStart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Copilot</w:t>
      </w:r>
      <w:proofErr w:type="spellEnd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він спостеріга</w:t>
      </w:r>
      <w:r w:rsid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ся приблизно при 65°, що практично збігається з результатами опитування людей, тоді як для </w:t>
      </w:r>
      <w:proofErr w:type="spellStart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Gemini</w:t>
      </w:r>
      <w:proofErr w:type="spellEnd"/>
      <w:r w:rsidR="006403E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він</w:t>
      </w:r>
      <w:r w:rsid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був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зміщ</w:t>
      </w:r>
      <w:r w:rsid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еним</w:t>
      </w:r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до 72–73°, тобто в бік більших кутів освітлення. Водночас модель </w:t>
      </w:r>
      <w:proofErr w:type="spellStart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ChatGPT</w:t>
      </w:r>
      <w:proofErr w:type="spellEnd"/>
      <w:r w:rsidR="006C32DE" w:rsidRPr="006C32D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демонструє два локальні максимуми — близько 65° та 80°, що можна пояснити особливостями мультимодальної обробки візуальної й семантичної інформації.</w:t>
      </w:r>
    </w:p>
    <w:p w14:paraId="517E2130" w14:textId="15E1B6FF" w:rsidR="00274B2B" w:rsidRPr="005363E8" w:rsidRDefault="00D91720" w:rsidP="005363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На фінальному етапі роботи було розраховано індекс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парейдолії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та проведено опитування серед людей і систем штучного інтелекту для декількох відомих </w:t>
      </w:r>
      <w:proofErr w:type="spellStart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парейдолій</w:t>
      </w:r>
      <w:proofErr w:type="spellEnd"/>
      <w:r w:rsidRPr="00F94A6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на поверхні Меркурія</w:t>
      </w:r>
      <w:r w:rsidR="005363E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 </w:t>
      </w:r>
      <w:r w:rsidR="00274B2B" w:rsidRPr="00F94A6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Застосування індексу </w:t>
      </w:r>
      <w:proofErr w:type="spellStart"/>
      <w:r w:rsidR="00274B2B" w:rsidRPr="00F94A6D">
        <w:rPr>
          <w:rFonts w:ascii="Times New Roman" w:eastAsia="Times New Roman" w:hAnsi="Times New Roman" w:cs="Times New Roman"/>
          <w:sz w:val="28"/>
          <w:szCs w:val="28"/>
          <w:lang w:val="uk-UA"/>
        </w:rPr>
        <w:t>парейдолії</w:t>
      </w:r>
      <w:proofErr w:type="spellEnd"/>
      <w:r w:rsidR="00274B2B" w:rsidRPr="00F94A6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до окремих прикладів астрономічних </w:t>
      </w:r>
      <w:proofErr w:type="spellStart"/>
      <w:r w:rsidR="00274B2B" w:rsidRPr="00F94A6D">
        <w:rPr>
          <w:rFonts w:ascii="Times New Roman" w:eastAsia="Times New Roman" w:hAnsi="Times New Roman" w:cs="Times New Roman"/>
          <w:sz w:val="28"/>
          <w:szCs w:val="28"/>
          <w:lang w:val="uk-UA"/>
        </w:rPr>
        <w:t>парейдолій</w:t>
      </w:r>
      <w:proofErr w:type="spellEnd"/>
      <w:r w:rsidR="00274B2B" w:rsidRPr="00F94A6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підтвердило його ефективність як інструменту прогнозування сприйняття образу людиною.</w:t>
      </w:r>
      <w:r w:rsidR="00274B2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274B2B"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Серед досліджених систем штучного інтелекту найбільшу кореляцію з результатами людського опитування та значеннями індексу </w:t>
      </w:r>
      <w:r w:rsidR="00274B2B" w:rsidRPr="002A6B61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uk-UA"/>
        </w:rPr>
        <w:t>P</w:t>
      </w:r>
      <w:r w:rsidR="00274B2B"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продемонструвала система Microsoft </w:t>
      </w:r>
      <w:proofErr w:type="spellStart"/>
      <w:r w:rsidR="00274B2B"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Copilot</w:t>
      </w:r>
      <w:proofErr w:type="spellEnd"/>
      <w:r w:rsidR="00274B2B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.</w:t>
      </w:r>
    </w:p>
    <w:p w14:paraId="43405BF4" w14:textId="0BA4EF54" w:rsidR="005D3F30" w:rsidRPr="00F94A6D" w:rsidRDefault="005D3F30" w:rsidP="000250F8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Висновки:</w:t>
      </w:r>
    </w:p>
    <w:p w14:paraId="79F82BB3" w14:textId="2A48159A" w:rsidR="006A1F8D" w:rsidRPr="00F94A6D" w:rsidRDefault="00554E5B" w:rsidP="006A1F8D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У роботі запропоновано індекс </w:t>
      </w:r>
      <w:proofErr w:type="spellStart"/>
      <w:r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парейдолії</w:t>
      </w:r>
      <w:proofErr w:type="spellEnd"/>
      <w:r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Pr="00CE6BF0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uk-UA"/>
        </w:rPr>
        <w:t>P</w:t>
      </w:r>
      <w:r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, який дозволяє кількісно оцінювати виразність </w:t>
      </w:r>
      <w:proofErr w:type="spellStart"/>
      <w:r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парейдолічних</w:t>
      </w:r>
      <w:proofErr w:type="spellEnd"/>
      <w:r w:rsidRPr="00F94A6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образів на астрономічних знімках. </w:t>
      </w:r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Для знімків поверхні Меркурія встановлено, що максимальні значення індексу досягаються при куті освітлення близько 65°, що відповідає умовам найвиразнішого ефекту.</w:t>
      </w:r>
      <w:r w:rsid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Порівняння з результатами опитування та оцінками ШІ показало загальну узгодженість моделі з людським сприйняттям. </w:t>
      </w:r>
      <w:proofErr w:type="spellStart"/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Copilot</w:t>
      </w:r>
      <w:proofErr w:type="spellEnd"/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і </w:t>
      </w:r>
      <w:proofErr w:type="spellStart"/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Gemini</w:t>
      </w:r>
      <w:proofErr w:type="spellEnd"/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демонструють один максимум оцінок, подібний до людських результатів, тоді як GPT-модель має два локальні максимуми.</w:t>
      </w:r>
      <w:r w:rsid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Найвищу кореляцію з розрахунками та людськими оцінками </w:t>
      </w:r>
      <w:r w:rsidR="00F95A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продемонструвала система</w:t>
      </w:r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Copilot</w:t>
      </w:r>
      <w:proofErr w:type="spellEnd"/>
      <w:r w:rsidR="006A1F8D" w:rsidRPr="006A1F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.</w:t>
      </w:r>
    </w:p>
    <w:p w14:paraId="61960D05" w14:textId="069A6AA1" w:rsidR="00BA382E" w:rsidRPr="00F94A6D" w:rsidRDefault="00570566" w:rsidP="00554E5B">
      <w:pPr>
        <w:spacing w:after="0"/>
        <w:jc w:val="both"/>
        <w:rPr>
          <w:rStyle w:val="citation-number-inner"/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</w:pPr>
      <w:r w:rsidRPr="00F94A6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Література:</w:t>
      </w:r>
    </w:p>
    <w:p w14:paraId="24F24652" w14:textId="77777777" w:rsidR="00B45DDA" w:rsidRPr="00F94A6D" w:rsidRDefault="00DA6666" w:rsidP="00BB2729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F94A6D">
        <w:rPr>
          <w:rFonts w:ascii="Times New Roman" w:hAnsi="Times New Roman" w:cs="Times New Roman"/>
          <w:sz w:val="24"/>
          <w:szCs w:val="24"/>
          <w:lang w:val="uk-UA"/>
        </w:rPr>
        <w:t>Чжан</w:t>
      </w:r>
      <w:proofErr w:type="spellEnd"/>
      <w:r w:rsidRPr="00F94A6D">
        <w:rPr>
          <w:rFonts w:ascii="Times New Roman" w:hAnsi="Times New Roman" w:cs="Times New Roman"/>
          <w:sz w:val="24"/>
          <w:szCs w:val="24"/>
          <w:lang w:val="uk-UA"/>
        </w:rPr>
        <w:t xml:space="preserve"> Л. </w:t>
      </w:r>
      <w:r w:rsidRPr="00F94A6D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Космічні об'єкти і </w:t>
      </w:r>
      <w:proofErr w:type="spellStart"/>
      <w:r w:rsidRPr="00F94A6D">
        <w:rPr>
          <w:rFonts w:ascii="Times New Roman" w:hAnsi="Times New Roman" w:cs="Times New Roman"/>
          <w:b/>
          <w:bCs/>
          <w:sz w:val="24"/>
          <w:szCs w:val="24"/>
          <w:lang w:val="uk-UA"/>
        </w:rPr>
        <w:t>парейдолія</w:t>
      </w:r>
      <w:proofErr w:type="spellEnd"/>
      <w:r w:rsidRPr="00F94A6D">
        <w:rPr>
          <w:rFonts w:ascii="Times New Roman" w:hAnsi="Times New Roman" w:cs="Times New Roman"/>
          <w:b/>
          <w:bCs/>
          <w:sz w:val="24"/>
          <w:szCs w:val="24"/>
          <w:lang w:val="uk-UA"/>
        </w:rPr>
        <w:t>: аналіз астрономічних знімків</w:t>
      </w:r>
      <w:r w:rsidRPr="00F94A6D">
        <w:rPr>
          <w:rFonts w:ascii="Times New Roman" w:hAnsi="Times New Roman" w:cs="Times New Roman"/>
          <w:sz w:val="24"/>
          <w:szCs w:val="24"/>
          <w:lang w:val="uk-UA"/>
        </w:rPr>
        <w:t xml:space="preserve"> // </w:t>
      </w:r>
      <w:proofErr w:type="spellStart"/>
      <w:r w:rsidRPr="00F94A6D">
        <w:rPr>
          <w:rFonts w:ascii="Times New Roman" w:hAnsi="Times New Roman" w:cs="Times New Roman"/>
          <w:sz w:val="24"/>
          <w:szCs w:val="24"/>
          <w:lang w:val="uk-UA"/>
        </w:rPr>
        <w:t>Journal</w:t>
      </w:r>
      <w:proofErr w:type="spellEnd"/>
      <w:r w:rsidRPr="00F94A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94A6D">
        <w:rPr>
          <w:rFonts w:ascii="Times New Roman" w:hAnsi="Times New Roman" w:cs="Times New Roman"/>
          <w:sz w:val="24"/>
          <w:szCs w:val="24"/>
          <w:lang w:val="uk-UA"/>
        </w:rPr>
        <w:t>of</w:t>
      </w:r>
      <w:proofErr w:type="spellEnd"/>
      <w:r w:rsidRPr="00F94A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94A6D">
        <w:rPr>
          <w:rFonts w:ascii="Times New Roman" w:hAnsi="Times New Roman" w:cs="Times New Roman"/>
          <w:sz w:val="24"/>
          <w:szCs w:val="24"/>
          <w:lang w:val="uk-UA"/>
        </w:rPr>
        <w:t>Space</w:t>
      </w:r>
      <w:proofErr w:type="spellEnd"/>
      <w:r w:rsidRPr="00F94A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94A6D">
        <w:rPr>
          <w:rFonts w:ascii="Times New Roman" w:hAnsi="Times New Roman" w:cs="Times New Roman"/>
          <w:sz w:val="24"/>
          <w:szCs w:val="24"/>
          <w:lang w:val="uk-UA"/>
        </w:rPr>
        <w:t>Studies</w:t>
      </w:r>
      <w:proofErr w:type="spellEnd"/>
      <w:r w:rsidRPr="00F94A6D">
        <w:rPr>
          <w:rFonts w:ascii="Times New Roman" w:hAnsi="Times New Roman" w:cs="Times New Roman"/>
          <w:sz w:val="24"/>
          <w:szCs w:val="24"/>
          <w:lang w:val="uk-UA"/>
        </w:rPr>
        <w:t>. – 2022. – Т. 28. – № 2. – С. 140–156.</w:t>
      </w:r>
    </w:p>
    <w:p w14:paraId="42504A47" w14:textId="347440C5" w:rsidR="00CC4D0C" w:rsidRPr="00CC4D0C" w:rsidRDefault="00B45DDA" w:rsidP="00CC4D0C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94A6D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NASA — Офіційний сайт Національного управління з аеронавтики і дослідження космічного простору США. — Режим доступу: </w:t>
      </w:r>
      <w:r w:rsidRPr="00F94A6D">
        <w:rPr>
          <w:rFonts w:ascii="Times New Roman" w:hAnsi="Times New Roman" w:cs="Times New Roman"/>
          <w:sz w:val="24"/>
          <w:szCs w:val="24"/>
          <w:lang w:val="uk-UA"/>
        </w:rPr>
        <w:t>https://www.nasa.gov/</w:t>
      </w:r>
      <w:r w:rsidRPr="00F94A6D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—Останнє оновлення: 01.</w:t>
      </w:r>
      <w:r w:rsidR="006C32DE">
        <w:rPr>
          <w:rFonts w:ascii="Times New Roman" w:hAnsi="Times New Roman" w:cs="Times New Roman"/>
          <w:b/>
          <w:bCs/>
          <w:sz w:val="24"/>
          <w:szCs w:val="24"/>
          <w:lang w:val="uk-UA"/>
        </w:rPr>
        <w:t>02</w:t>
      </w:r>
      <w:r w:rsidRPr="00F94A6D">
        <w:rPr>
          <w:rFonts w:ascii="Times New Roman" w:hAnsi="Times New Roman" w:cs="Times New Roman"/>
          <w:b/>
          <w:bCs/>
          <w:sz w:val="24"/>
          <w:szCs w:val="24"/>
          <w:lang w:val="uk-UA"/>
        </w:rPr>
        <w:t>.202</w:t>
      </w:r>
      <w:r w:rsidR="006C32DE">
        <w:rPr>
          <w:rFonts w:ascii="Times New Roman" w:hAnsi="Times New Roman" w:cs="Times New Roman"/>
          <w:b/>
          <w:bCs/>
          <w:sz w:val="24"/>
          <w:szCs w:val="24"/>
          <w:lang w:val="uk-UA"/>
        </w:rPr>
        <w:t>6</w:t>
      </w:r>
    </w:p>
    <w:sectPr w:rsidR="00CC4D0C" w:rsidRPr="00CC4D0C" w:rsidSect="004610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77460"/>
    <w:multiLevelType w:val="hybridMultilevel"/>
    <w:tmpl w:val="82F8CE8E"/>
    <w:lvl w:ilvl="0" w:tplc="5DECBC2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000000"/>
        <w:sz w:val="1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70AB3"/>
    <w:multiLevelType w:val="hybridMultilevel"/>
    <w:tmpl w:val="28221F6A"/>
    <w:lvl w:ilvl="0" w:tplc="BE20853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" w15:restartNumberingAfterBreak="0">
    <w:nsid w:val="4CFC2BE8"/>
    <w:multiLevelType w:val="multilevel"/>
    <w:tmpl w:val="506A4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B7379A"/>
    <w:multiLevelType w:val="hybridMultilevel"/>
    <w:tmpl w:val="DCA64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950177"/>
    <w:multiLevelType w:val="hybridMultilevel"/>
    <w:tmpl w:val="B9348052"/>
    <w:lvl w:ilvl="0" w:tplc="401CF2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36675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3071A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3E09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B0357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E0353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B613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7A389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52527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43561189">
    <w:abstractNumId w:val="1"/>
  </w:num>
  <w:num w:numId="2" w16cid:durableId="66995823">
    <w:abstractNumId w:val="0"/>
  </w:num>
  <w:num w:numId="3" w16cid:durableId="7722382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36833743">
    <w:abstractNumId w:val="3"/>
  </w:num>
  <w:num w:numId="5" w16cid:durableId="7656621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009"/>
    <w:rsid w:val="000250F8"/>
    <w:rsid w:val="000511FC"/>
    <w:rsid w:val="00060239"/>
    <w:rsid w:val="00064E63"/>
    <w:rsid w:val="0008533C"/>
    <w:rsid w:val="000A761E"/>
    <w:rsid w:val="000D52BD"/>
    <w:rsid w:val="000F69E3"/>
    <w:rsid w:val="00104D1F"/>
    <w:rsid w:val="00114BC4"/>
    <w:rsid w:val="00144EF7"/>
    <w:rsid w:val="001A0792"/>
    <w:rsid w:val="001C5901"/>
    <w:rsid w:val="001D15C8"/>
    <w:rsid w:val="001E67D2"/>
    <w:rsid w:val="001F0D67"/>
    <w:rsid w:val="002107D8"/>
    <w:rsid w:val="00237C73"/>
    <w:rsid w:val="002473EB"/>
    <w:rsid w:val="00274B2B"/>
    <w:rsid w:val="002A6B61"/>
    <w:rsid w:val="002B0A33"/>
    <w:rsid w:val="002E2D5B"/>
    <w:rsid w:val="002E679C"/>
    <w:rsid w:val="002F3436"/>
    <w:rsid w:val="00307BD7"/>
    <w:rsid w:val="00314575"/>
    <w:rsid w:val="00364D3F"/>
    <w:rsid w:val="003A31D8"/>
    <w:rsid w:val="003C40D6"/>
    <w:rsid w:val="00400DA6"/>
    <w:rsid w:val="00413EF5"/>
    <w:rsid w:val="004475E2"/>
    <w:rsid w:val="00461009"/>
    <w:rsid w:val="0048549D"/>
    <w:rsid w:val="004A1DBF"/>
    <w:rsid w:val="005149FF"/>
    <w:rsid w:val="00527C9B"/>
    <w:rsid w:val="005363E8"/>
    <w:rsid w:val="00552938"/>
    <w:rsid w:val="00554E5B"/>
    <w:rsid w:val="00556335"/>
    <w:rsid w:val="005619B5"/>
    <w:rsid w:val="00570566"/>
    <w:rsid w:val="005A47C2"/>
    <w:rsid w:val="005B7FF7"/>
    <w:rsid w:val="005D3F30"/>
    <w:rsid w:val="00602406"/>
    <w:rsid w:val="00610C48"/>
    <w:rsid w:val="0061206D"/>
    <w:rsid w:val="006403EF"/>
    <w:rsid w:val="00661487"/>
    <w:rsid w:val="00667BE3"/>
    <w:rsid w:val="0068046B"/>
    <w:rsid w:val="00680B71"/>
    <w:rsid w:val="00685996"/>
    <w:rsid w:val="006A1F8D"/>
    <w:rsid w:val="006C1002"/>
    <w:rsid w:val="006C32DE"/>
    <w:rsid w:val="006D790F"/>
    <w:rsid w:val="006E3D4A"/>
    <w:rsid w:val="00701ED7"/>
    <w:rsid w:val="007556C6"/>
    <w:rsid w:val="00763F70"/>
    <w:rsid w:val="00796DC7"/>
    <w:rsid w:val="007D3B8A"/>
    <w:rsid w:val="007E4B91"/>
    <w:rsid w:val="008479EA"/>
    <w:rsid w:val="00851AE2"/>
    <w:rsid w:val="008A1502"/>
    <w:rsid w:val="008A357D"/>
    <w:rsid w:val="008D332E"/>
    <w:rsid w:val="008E38E2"/>
    <w:rsid w:val="008F2247"/>
    <w:rsid w:val="008F3EE6"/>
    <w:rsid w:val="008F658E"/>
    <w:rsid w:val="009104D3"/>
    <w:rsid w:val="00931E95"/>
    <w:rsid w:val="00961768"/>
    <w:rsid w:val="009671E1"/>
    <w:rsid w:val="009F597D"/>
    <w:rsid w:val="00A02F21"/>
    <w:rsid w:val="00A3070C"/>
    <w:rsid w:val="00A524B8"/>
    <w:rsid w:val="00AB4707"/>
    <w:rsid w:val="00AB51F3"/>
    <w:rsid w:val="00AC0743"/>
    <w:rsid w:val="00AD7083"/>
    <w:rsid w:val="00AE73BC"/>
    <w:rsid w:val="00B35E27"/>
    <w:rsid w:val="00B45DDA"/>
    <w:rsid w:val="00BA382E"/>
    <w:rsid w:val="00BB2729"/>
    <w:rsid w:val="00BC4ED3"/>
    <w:rsid w:val="00BF4166"/>
    <w:rsid w:val="00C262DD"/>
    <w:rsid w:val="00C74840"/>
    <w:rsid w:val="00C77171"/>
    <w:rsid w:val="00C873E5"/>
    <w:rsid w:val="00CB0A61"/>
    <w:rsid w:val="00CB1F6A"/>
    <w:rsid w:val="00CC4D0C"/>
    <w:rsid w:val="00CE6BF0"/>
    <w:rsid w:val="00CE73FE"/>
    <w:rsid w:val="00CF276D"/>
    <w:rsid w:val="00CF4071"/>
    <w:rsid w:val="00D062C4"/>
    <w:rsid w:val="00D21D58"/>
    <w:rsid w:val="00D340F5"/>
    <w:rsid w:val="00D50C99"/>
    <w:rsid w:val="00D82AD3"/>
    <w:rsid w:val="00D85054"/>
    <w:rsid w:val="00D91720"/>
    <w:rsid w:val="00D93725"/>
    <w:rsid w:val="00D93F01"/>
    <w:rsid w:val="00DA6666"/>
    <w:rsid w:val="00DE4CF2"/>
    <w:rsid w:val="00DF76AC"/>
    <w:rsid w:val="00E02E7E"/>
    <w:rsid w:val="00E44FC2"/>
    <w:rsid w:val="00E53C77"/>
    <w:rsid w:val="00E66B1D"/>
    <w:rsid w:val="00EB33F1"/>
    <w:rsid w:val="00EB630B"/>
    <w:rsid w:val="00EC33B4"/>
    <w:rsid w:val="00EC406A"/>
    <w:rsid w:val="00EC47F1"/>
    <w:rsid w:val="00F0500D"/>
    <w:rsid w:val="00F0718B"/>
    <w:rsid w:val="00F87A1C"/>
    <w:rsid w:val="00F94A6D"/>
    <w:rsid w:val="00F95A2F"/>
    <w:rsid w:val="00FB6AA9"/>
    <w:rsid w:val="00FD1F77"/>
    <w:rsid w:val="00FE7461"/>
    <w:rsid w:val="00FF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05615"/>
  <w15:docId w15:val="{3CF8031F-2536-4460-A993-D61566597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100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6148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A0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0792"/>
    <w:rPr>
      <w:rFonts w:ascii="Tahoma" w:hAnsi="Tahoma" w:cs="Tahoma"/>
      <w:sz w:val="16"/>
      <w:szCs w:val="16"/>
    </w:rPr>
  </w:style>
  <w:style w:type="paragraph" w:customStyle="1" w:styleId="citation">
    <w:name w:val="citation"/>
    <w:basedOn w:val="a"/>
    <w:rsid w:val="00064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itation-number">
    <w:name w:val="citation-number"/>
    <w:basedOn w:val="a0"/>
    <w:rsid w:val="00064E63"/>
  </w:style>
  <w:style w:type="character" w:customStyle="1" w:styleId="citation-number-inner">
    <w:name w:val="citation-number-inner"/>
    <w:basedOn w:val="a0"/>
    <w:rsid w:val="00064E63"/>
  </w:style>
  <w:style w:type="character" w:customStyle="1" w:styleId="citation-content">
    <w:name w:val="citation-content"/>
    <w:basedOn w:val="a0"/>
    <w:rsid w:val="00064E63"/>
  </w:style>
  <w:style w:type="paragraph" w:customStyle="1" w:styleId="in-text-citation">
    <w:name w:val="in-text-citation"/>
    <w:basedOn w:val="a"/>
    <w:rsid w:val="00064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64E63"/>
    <w:rPr>
      <w:b/>
      <w:bCs/>
    </w:rPr>
  </w:style>
  <w:style w:type="character" w:customStyle="1" w:styleId="copy-in-text-citation">
    <w:name w:val="copy-in-text-citation"/>
    <w:basedOn w:val="a0"/>
    <w:rsid w:val="00064E63"/>
  </w:style>
  <w:style w:type="character" w:customStyle="1" w:styleId="in-text-source-number">
    <w:name w:val="in-text-source-number"/>
    <w:basedOn w:val="a0"/>
    <w:rsid w:val="00064E63"/>
  </w:style>
  <w:style w:type="paragraph" w:customStyle="1" w:styleId="cghgba">
    <w:name w:val="cghgba"/>
    <w:basedOn w:val="a"/>
    <w:rsid w:val="00064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ypena">
    <w:name w:val="oypena"/>
    <w:basedOn w:val="a0"/>
    <w:rsid w:val="00064E63"/>
  </w:style>
  <w:style w:type="paragraph" w:styleId="a8">
    <w:name w:val="Normal (Web)"/>
    <w:basedOn w:val="a"/>
    <w:uiPriority w:val="99"/>
    <w:unhideWhenUsed/>
    <w:rsid w:val="005B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Unresolved Mention"/>
    <w:basedOn w:val="a0"/>
    <w:uiPriority w:val="99"/>
    <w:semiHidden/>
    <w:unhideWhenUsed/>
    <w:rsid w:val="00A02F21"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rsid w:val="00602406"/>
    <w:rPr>
      <w:color w:val="666666"/>
    </w:rPr>
  </w:style>
  <w:style w:type="table" w:styleId="ab">
    <w:name w:val="Table Grid"/>
    <w:basedOn w:val="a1"/>
    <w:uiPriority w:val="59"/>
    <w:rsid w:val="00D93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9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7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1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9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52446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71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80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8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6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4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8031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37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5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83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8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8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82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7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87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4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57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689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2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tanusha17</dc:creator>
  <cp:keywords/>
  <dc:description/>
  <cp:lastModifiedBy>emelyanchenkovlad@gmail.com</cp:lastModifiedBy>
  <cp:revision>4</cp:revision>
  <dcterms:created xsi:type="dcterms:W3CDTF">2026-03-19T08:48:00Z</dcterms:created>
  <dcterms:modified xsi:type="dcterms:W3CDTF">2026-03-19T08:50:00Z</dcterms:modified>
</cp:coreProperties>
</file>