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D047BB" w14:textId="072D7B76" w:rsidR="00092F02" w:rsidRDefault="00092F02" w:rsidP="00092F02">
      <w:pPr>
        <w:jc w:val="center"/>
        <w:rPr>
          <w:rFonts w:ascii="Times New Roman" w:hAnsi="Times New Roman" w:cs="Times New Roman"/>
          <w:b/>
          <w:bCs/>
          <w:sz w:val="48"/>
          <w:szCs w:val="48"/>
        </w:rPr>
      </w:pPr>
      <w:r w:rsidRPr="00092F02">
        <w:rPr>
          <w:rFonts w:ascii="Times New Roman" w:hAnsi="Times New Roman" w:cs="Times New Roman"/>
          <w:b/>
          <w:bCs/>
          <w:sz w:val="48"/>
          <w:szCs w:val="48"/>
        </w:rPr>
        <w:t>Спосіб керування протезами</w:t>
      </w:r>
    </w:p>
    <w:p w14:paraId="76E61084" w14:textId="77777777" w:rsidR="00092F02" w:rsidRPr="00092F02" w:rsidRDefault="00092F02" w:rsidP="00092F02">
      <w:pPr>
        <w:jc w:val="center"/>
        <w:rPr>
          <w:rFonts w:ascii="Times New Roman" w:hAnsi="Times New Roman" w:cs="Times New Roman"/>
          <w:b/>
          <w:bCs/>
          <w:sz w:val="48"/>
          <w:szCs w:val="48"/>
        </w:rPr>
      </w:pPr>
    </w:p>
    <w:p w14:paraId="420003FD" w14:textId="21CA8154" w:rsidR="00092F02" w:rsidRPr="00092F02" w:rsidRDefault="00092F02" w:rsidP="00092F02">
      <w:pPr>
        <w:rPr>
          <w:rFonts w:ascii="Times New Roman" w:hAnsi="Times New Roman" w:cs="Times New Roman"/>
          <w:sz w:val="28"/>
          <w:szCs w:val="28"/>
        </w:rPr>
      </w:pPr>
      <w:r w:rsidRPr="00092F02">
        <w:rPr>
          <w:rFonts w:ascii="Times New Roman" w:hAnsi="Times New Roman" w:cs="Times New Roman"/>
          <w:b/>
          <w:bCs/>
          <w:sz w:val="28"/>
          <w:szCs w:val="28"/>
        </w:rPr>
        <w:t>Автор проекту:</w:t>
      </w:r>
      <w:r w:rsidRPr="00092F02">
        <w:rPr>
          <w:rFonts w:ascii="Times New Roman" w:hAnsi="Times New Roman" w:cs="Times New Roman"/>
          <w:sz w:val="28"/>
          <w:szCs w:val="28"/>
        </w:rPr>
        <w:t xml:space="preserve">  </w:t>
      </w:r>
      <w:r w:rsidRPr="00092F02">
        <w:rPr>
          <w:rFonts w:ascii="Times New Roman" w:hAnsi="Times New Roman" w:cs="Times New Roman"/>
          <w:sz w:val="28"/>
          <w:szCs w:val="28"/>
        </w:rPr>
        <w:tab/>
        <w:t xml:space="preserve"> Яремків Вікторія, учениця 9 класу </w:t>
      </w:r>
      <w:r w:rsidRPr="00092F02">
        <w:rPr>
          <w:rFonts w:ascii="Times New Roman" w:hAnsi="Times New Roman" w:cs="Times New Roman"/>
          <w:sz w:val="28"/>
          <w:szCs w:val="28"/>
          <w:lang w:val="ru-RU"/>
        </w:rPr>
        <w:tab/>
      </w:r>
      <w:proofErr w:type="spellStart"/>
      <w:r w:rsidRPr="00092F02">
        <w:rPr>
          <w:rFonts w:ascii="Times New Roman" w:hAnsi="Times New Roman" w:cs="Times New Roman"/>
          <w:sz w:val="28"/>
          <w:szCs w:val="28"/>
          <w:lang w:val="ru-RU"/>
        </w:rPr>
        <w:t>Навчально-виховного</w:t>
      </w:r>
      <w:proofErr w:type="spellEnd"/>
      <w:r w:rsidRPr="00092F02">
        <w:rPr>
          <w:rFonts w:ascii="Times New Roman" w:hAnsi="Times New Roman" w:cs="Times New Roman"/>
          <w:sz w:val="28"/>
          <w:szCs w:val="28"/>
          <w:lang w:val="ru-RU"/>
        </w:rPr>
        <w:t xml:space="preserve"> комплексу </w:t>
      </w:r>
    </w:p>
    <w:p w14:paraId="15A5E8C4" w14:textId="77777777" w:rsidR="00092F02" w:rsidRPr="00092F02" w:rsidRDefault="00092F02" w:rsidP="00092F02">
      <w:pPr>
        <w:rPr>
          <w:rFonts w:ascii="Times New Roman" w:hAnsi="Times New Roman" w:cs="Times New Roman"/>
          <w:sz w:val="28"/>
          <w:szCs w:val="28"/>
        </w:rPr>
      </w:pPr>
      <w:r w:rsidRPr="00092F02">
        <w:rPr>
          <w:rFonts w:ascii="Times New Roman" w:hAnsi="Times New Roman" w:cs="Times New Roman"/>
          <w:sz w:val="28"/>
          <w:szCs w:val="28"/>
          <w:lang w:val="ru-RU"/>
        </w:rPr>
        <w:t xml:space="preserve"> "Школа </w:t>
      </w:r>
      <w:proofErr w:type="spellStart"/>
      <w:r w:rsidRPr="00092F02">
        <w:rPr>
          <w:rFonts w:ascii="Times New Roman" w:hAnsi="Times New Roman" w:cs="Times New Roman"/>
          <w:sz w:val="28"/>
          <w:szCs w:val="28"/>
          <w:lang w:val="ru-RU"/>
        </w:rPr>
        <w:t>комп'ютерних</w:t>
      </w:r>
      <w:proofErr w:type="spellEnd"/>
      <w:r w:rsidRPr="00092F0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092F02">
        <w:rPr>
          <w:rFonts w:ascii="Times New Roman" w:hAnsi="Times New Roman" w:cs="Times New Roman"/>
          <w:sz w:val="28"/>
          <w:szCs w:val="28"/>
          <w:lang w:val="ru-RU"/>
        </w:rPr>
        <w:t>технологій</w:t>
      </w:r>
      <w:proofErr w:type="spellEnd"/>
      <w:r w:rsidRPr="00092F02">
        <w:rPr>
          <w:rFonts w:ascii="Times New Roman" w:hAnsi="Times New Roman" w:cs="Times New Roman"/>
          <w:sz w:val="28"/>
          <w:szCs w:val="28"/>
          <w:lang w:val="ru-RU"/>
        </w:rPr>
        <w:t xml:space="preserve"> - </w:t>
      </w:r>
      <w:proofErr w:type="spellStart"/>
      <w:r w:rsidRPr="00092F02">
        <w:rPr>
          <w:rFonts w:ascii="Times New Roman" w:hAnsi="Times New Roman" w:cs="Times New Roman"/>
          <w:sz w:val="28"/>
          <w:szCs w:val="28"/>
          <w:lang w:val="ru-RU"/>
        </w:rPr>
        <w:t>Львівський</w:t>
      </w:r>
      <w:proofErr w:type="spellEnd"/>
      <w:r w:rsidRPr="00092F0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092F02">
        <w:rPr>
          <w:rFonts w:ascii="Times New Roman" w:hAnsi="Times New Roman" w:cs="Times New Roman"/>
          <w:sz w:val="28"/>
          <w:szCs w:val="28"/>
          <w:lang w:val="ru-RU"/>
        </w:rPr>
        <w:t>технологічний</w:t>
      </w:r>
      <w:proofErr w:type="spellEnd"/>
      <w:r w:rsidRPr="00092F0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092F02">
        <w:rPr>
          <w:rFonts w:ascii="Times New Roman" w:hAnsi="Times New Roman" w:cs="Times New Roman"/>
          <w:sz w:val="28"/>
          <w:szCs w:val="28"/>
          <w:lang w:val="ru-RU"/>
        </w:rPr>
        <w:t>ліцей</w:t>
      </w:r>
      <w:proofErr w:type="spellEnd"/>
      <w:r w:rsidRPr="00092F02">
        <w:rPr>
          <w:rFonts w:ascii="Times New Roman" w:hAnsi="Times New Roman" w:cs="Times New Roman"/>
          <w:sz w:val="28"/>
          <w:szCs w:val="28"/>
          <w:lang w:val="ru-RU"/>
        </w:rPr>
        <w:t>"</w:t>
      </w:r>
    </w:p>
    <w:p w14:paraId="18DF513E" w14:textId="77777777" w:rsidR="00092F02" w:rsidRPr="00092F02" w:rsidRDefault="00092F02" w:rsidP="00092F02">
      <w:pPr>
        <w:rPr>
          <w:rFonts w:ascii="Times New Roman" w:hAnsi="Times New Roman" w:cs="Times New Roman"/>
          <w:sz w:val="28"/>
          <w:szCs w:val="28"/>
        </w:rPr>
      </w:pPr>
      <w:r w:rsidRPr="00092F02">
        <w:rPr>
          <w:rFonts w:ascii="Times New Roman" w:hAnsi="Times New Roman" w:cs="Times New Roman"/>
          <w:b/>
          <w:bCs/>
          <w:sz w:val="28"/>
          <w:szCs w:val="28"/>
        </w:rPr>
        <w:t>Науковий керівник:</w:t>
      </w:r>
      <w:r w:rsidRPr="00092F02">
        <w:rPr>
          <w:rFonts w:ascii="Times New Roman" w:hAnsi="Times New Roman" w:cs="Times New Roman"/>
          <w:sz w:val="28"/>
          <w:szCs w:val="28"/>
        </w:rPr>
        <w:tab/>
        <w:t xml:space="preserve">Колдун Віктор Петрович, Завідувач  </w:t>
      </w:r>
      <w:proofErr w:type="spellStart"/>
      <w:r w:rsidRPr="00092F02">
        <w:rPr>
          <w:rFonts w:ascii="Times New Roman" w:hAnsi="Times New Roman" w:cs="Times New Roman"/>
          <w:sz w:val="28"/>
          <w:szCs w:val="28"/>
        </w:rPr>
        <w:t>Ресурсно</w:t>
      </w:r>
      <w:proofErr w:type="spellEnd"/>
      <w:r w:rsidRPr="00092F02">
        <w:rPr>
          <w:rFonts w:ascii="Times New Roman" w:hAnsi="Times New Roman" w:cs="Times New Roman"/>
          <w:sz w:val="28"/>
          <w:szCs w:val="28"/>
        </w:rPr>
        <w:t xml:space="preserve">-методичного центру </w:t>
      </w:r>
    </w:p>
    <w:p w14:paraId="4A3C672D" w14:textId="77777777" w:rsidR="00092F02" w:rsidRPr="00092F02" w:rsidRDefault="00092F02" w:rsidP="00092F02">
      <w:pPr>
        <w:rPr>
          <w:rFonts w:ascii="Times New Roman" w:hAnsi="Times New Roman" w:cs="Times New Roman"/>
          <w:sz w:val="28"/>
          <w:szCs w:val="28"/>
        </w:rPr>
      </w:pPr>
      <w:r w:rsidRPr="00092F02">
        <w:rPr>
          <w:rFonts w:ascii="Times New Roman" w:hAnsi="Times New Roman" w:cs="Times New Roman"/>
          <w:sz w:val="28"/>
          <w:szCs w:val="28"/>
        </w:rPr>
        <w:t>науково-дослідницьких технологій</w:t>
      </w:r>
      <w:r w:rsidRPr="00092F02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092F02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92F02">
        <w:rPr>
          <w:rFonts w:ascii="Times New Roman" w:hAnsi="Times New Roman" w:cs="Times New Roman"/>
          <w:sz w:val="28"/>
          <w:szCs w:val="28"/>
          <w:lang w:val="ru-RU"/>
        </w:rPr>
        <w:t>Навчально-виховного</w:t>
      </w:r>
      <w:proofErr w:type="spellEnd"/>
      <w:r w:rsidRPr="00092F02">
        <w:rPr>
          <w:rFonts w:ascii="Times New Roman" w:hAnsi="Times New Roman" w:cs="Times New Roman"/>
          <w:sz w:val="28"/>
          <w:szCs w:val="28"/>
          <w:lang w:val="ru-RU"/>
        </w:rPr>
        <w:t xml:space="preserve"> комплексу  </w:t>
      </w:r>
    </w:p>
    <w:p w14:paraId="0A4F1745" w14:textId="77777777" w:rsidR="00092F02" w:rsidRPr="00092F02" w:rsidRDefault="00092F02" w:rsidP="00092F02">
      <w:pPr>
        <w:rPr>
          <w:rFonts w:ascii="Times New Roman" w:hAnsi="Times New Roman" w:cs="Times New Roman"/>
          <w:sz w:val="28"/>
          <w:szCs w:val="28"/>
        </w:rPr>
      </w:pPr>
      <w:r w:rsidRPr="00092F02">
        <w:rPr>
          <w:rFonts w:ascii="Times New Roman" w:hAnsi="Times New Roman" w:cs="Times New Roman"/>
          <w:sz w:val="28"/>
          <w:szCs w:val="28"/>
          <w:lang w:val="ru-RU"/>
        </w:rPr>
        <w:t xml:space="preserve">"Школа </w:t>
      </w:r>
      <w:proofErr w:type="spellStart"/>
      <w:r w:rsidRPr="00092F02">
        <w:rPr>
          <w:rFonts w:ascii="Times New Roman" w:hAnsi="Times New Roman" w:cs="Times New Roman"/>
          <w:sz w:val="28"/>
          <w:szCs w:val="28"/>
          <w:lang w:val="ru-RU"/>
        </w:rPr>
        <w:t>комп'ютерних</w:t>
      </w:r>
      <w:proofErr w:type="spellEnd"/>
      <w:r w:rsidRPr="00092F0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092F02">
        <w:rPr>
          <w:rFonts w:ascii="Times New Roman" w:hAnsi="Times New Roman" w:cs="Times New Roman"/>
          <w:sz w:val="28"/>
          <w:szCs w:val="28"/>
          <w:lang w:val="ru-RU"/>
        </w:rPr>
        <w:t>технологій</w:t>
      </w:r>
      <w:proofErr w:type="spellEnd"/>
      <w:r w:rsidRPr="00092F02">
        <w:rPr>
          <w:rFonts w:ascii="Times New Roman" w:hAnsi="Times New Roman" w:cs="Times New Roman"/>
          <w:sz w:val="28"/>
          <w:szCs w:val="28"/>
          <w:lang w:val="ru-RU"/>
        </w:rPr>
        <w:t xml:space="preserve"> - </w:t>
      </w:r>
      <w:proofErr w:type="spellStart"/>
      <w:r w:rsidRPr="00092F02">
        <w:rPr>
          <w:rFonts w:ascii="Times New Roman" w:hAnsi="Times New Roman" w:cs="Times New Roman"/>
          <w:sz w:val="28"/>
          <w:szCs w:val="28"/>
          <w:lang w:val="ru-RU"/>
        </w:rPr>
        <w:t>Львівський</w:t>
      </w:r>
      <w:proofErr w:type="spellEnd"/>
      <w:r w:rsidRPr="00092F0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092F02">
        <w:rPr>
          <w:rFonts w:ascii="Times New Roman" w:hAnsi="Times New Roman" w:cs="Times New Roman"/>
          <w:sz w:val="28"/>
          <w:szCs w:val="28"/>
          <w:lang w:val="ru-RU"/>
        </w:rPr>
        <w:t>технологічний</w:t>
      </w:r>
      <w:proofErr w:type="spellEnd"/>
      <w:r w:rsidRPr="00092F0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092F02">
        <w:rPr>
          <w:rFonts w:ascii="Times New Roman" w:hAnsi="Times New Roman" w:cs="Times New Roman"/>
          <w:sz w:val="28"/>
          <w:szCs w:val="28"/>
          <w:lang w:val="ru-RU"/>
        </w:rPr>
        <w:t>ліцей</w:t>
      </w:r>
      <w:proofErr w:type="spellEnd"/>
      <w:r w:rsidRPr="00092F02">
        <w:rPr>
          <w:rFonts w:ascii="Times New Roman" w:hAnsi="Times New Roman" w:cs="Times New Roman"/>
          <w:sz w:val="28"/>
          <w:szCs w:val="28"/>
          <w:lang w:val="ru-RU"/>
        </w:rPr>
        <w:t>"</w:t>
      </w:r>
    </w:p>
    <w:p w14:paraId="1663BEB5" w14:textId="77777777" w:rsidR="00092F02" w:rsidRPr="00092F02" w:rsidRDefault="00092F02" w:rsidP="00092F0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10A6455" w14:textId="12D527C7" w:rsidR="00092F02" w:rsidRPr="00092F02" w:rsidRDefault="00092F02" w:rsidP="00092F02">
      <w:pPr>
        <w:rPr>
          <w:rFonts w:ascii="Times New Roman" w:hAnsi="Times New Roman" w:cs="Times New Roman"/>
          <w:sz w:val="28"/>
          <w:szCs w:val="28"/>
        </w:rPr>
      </w:pPr>
      <w:r w:rsidRPr="00092F02">
        <w:rPr>
          <w:rFonts w:ascii="Times New Roman" w:hAnsi="Times New Roman" w:cs="Times New Roman"/>
          <w:b/>
          <w:bCs/>
          <w:sz w:val="28"/>
          <w:szCs w:val="28"/>
        </w:rPr>
        <w:t>Проблема</w:t>
      </w:r>
    </w:p>
    <w:p w14:paraId="76B7DF2D" w14:textId="77777777" w:rsidR="00092F02" w:rsidRPr="00092F02" w:rsidRDefault="00092F02" w:rsidP="00092F02">
      <w:pPr>
        <w:rPr>
          <w:rFonts w:ascii="Times New Roman" w:hAnsi="Times New Roman" w:cs="Times New Roman"/>
          <w:sz w:val="28"/>
          <w:szCs w:val="28"/>
        </w:rPr>
      </w:pPr>
      <w:r w:rsidRPr="00092F02">
        <w:rPr>
          <w:rFonts w:ascii="Times New Roman" w:hAnsi="Times New Roman" w:cs="Times New Roman"/>
          <w:sz w:val="28"/>
          <w:szCs w:val="28"/>
        </w:rPr>
        <w:t>З тих часів, коли протези були  просто шматками дерева,</w:t>
      </w:r>
      <w:r w:rsidRPr="00092F0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92F02">
        <w:rPr>
          <w:rFonts w:ascii="Times New Roman" w:hAnsi="Times New Roman" w:cs="Times New Roman"/>
          <w:sz w:val="28"/>
          <w:szCs w:val="28"/>
        </w:rPr>
        <w:t xml:space="preserve">техніка їх виготовлення досягла чималих висот (Фіг. 1), а ось засоби  керування такими </w:t>
      </w:r>
      <w:proofErr w:type="spellStart"/>
      <w:r w:rsidRPr="00092F02">
        <w:rPr>
          <w:rFonts w:ascii="Times New Roman" w:hAnsi="Times New Roman" w:cs="Times New Roman"/>
          <w:sz w:val="28"/>
          <w:szCs w:val="28"/>
        </w:rPr>
        <w:t>високофункціональними</w:t>
      </w:r>
      <w:proofErr w:type="spellEnd"/>
      <w:r w:rsidRPr="00092F02">
        <w:rPr>
          <w:rFonts w:ascii="Times New Roman" w:hAnsi="Times New Roman" w:cs="Times New Roman"/>
          <w:sz w:val="28"/>
          <w:szCs w:val="28"/>
        </w:rPr>
        <w:t xml:space="preserve"> пристроями  все ще безнадійно відстають від розвитку  механічної складової </w:t>
      </w:r>
    </w:p>
    <w:p w14:paraId="06F9BA70" w14:textId="7F82E851" w:rsidR="00092F02" w:rsidRPr="00092F02" w:rsidRDefault="00092F02" w:rsidP="00092F02">
      <w:pPr>
        <w:rPr>
          <w:rFonts w:ascii="Times New Roman" w:hAnsi="Times New Roman" w:cs="Times New Roman"/>
          <w:sz w:val="28"/>
          <w:szCs w:val="28"/>
        </w:rPr>
      </w:pPr>
      <w:r w:rsidRPr="00092F02">
        <w:rPr>
          <w:rFonts w:ascii="Times New Roman" w:hAnsi="Times New Roman" w:cs="Times New Roman"/>
          <w:sz w:val="28"/>
          <w:szCs w:val="28"/>
        </w:rPr>
        <w:t>Втрата ру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092F02">
        <w:rPr>
          <w:rFonts w:ascii="Times New Roman" w:hAnsi="Times New Roman" w:cs="Times New Roman"/>
          <w:sz w:val="28"/>
          <w:szCs w:val="28"/>
        </w:rPr>
        <w:t xml:space="preserve">и чи ноги це автоматичний обрив нервових </w:t>
      </w:r>
      <w:proofErr w:type="spellStart"/>
      <w:r w:rsidRPr="00092F02">
        <w:rPr>
          <w:rFonts w:ascii="Times New Roman" w:hAnsi="Times New Roman" w:cs="Times New Roman"/>
          <w:sz w:val="28"/>
          <w:szCs w:val="28"/>
        </w:rPr>
        <w:t>волококон</w:t>
      </w:r>
      <w:proofErr w:type="spellEnd"/>
      <w:r w:rsidRPr="00092F02">
        <w:rPr>
          <w:rFonts w:ascii="Times New Roman" w:hAnsi="Times New Roman" w:cs="Times New Roman"/>
          <w:sz w:val="28"/>
          <w:szCs w:val="28"/>
        </w:rPr>
        <w:t xml:space="preserve">  і всі спроби потім до них якось підключитись за допомогою електродів короткочасні і не стабільні  - клітини людського тіла постійно оновлюються і тому всі електроди доволі швидко обростають шаром ізоляції</w:t>
      </w:r>
    </w:p>
    <w:p w14:paraId="3571FC2E" w14:textId="77777777" w:rsidR="00092F02" w:rsidRPr="00092F02" w:rsidRDefault="00092F02" w:rsidP="00092F02">
      <w:pPr>
        <w:rPr>
          <w:rFonts w:ascii="Times New Roman" w:hAnsi="Times New Roman" w:cs="Times New Roman"/>
          <w:sz w:val="28"/>
          <w:szCs w:val="28"/>
        </w:rPr>
      </w:pPr>
      <w:r w:rsidRPr="00092F02">
        <w:rPr>
          <w:rFonts w:ascii="Times New Roman" w:hAnsi="Times New Roman" w:cs="Times New Roman"/>
          <w:sz w:val="28"/>
          <w:szCs w:val="28"/>
        </w:rPr>
        <w:t>Більш-менш робочим є спосіб виміру шкірно-гальванічної  реакції (Фіг. 6), єдиною перевагою якого над спробами прямого підключення до нервових волокон  є відсутність хірургічного втручання, а далі все те саме – не надійно, і не стабільно, навіть якщо електроди причепити до голови, а зверху одягнути “шапочку з фольги”</w:t>
      </w:r>
    </w:p>
    <w:p w14:paraId="70E451F7" w14:textId="77777777" w:rsidR="00092F02" w:rsidRPr="00092F02" w:rsidRDefault="00092F02" w:rsidP="00092F02">
      <w:pPr>
        <w:rPr>
          <w:rFonts w:ascii="Times New Roman" w:hAnsi="Times New Roman" w:cs="Times New Roman"/>
          <w:sz w:val="28"/>
          <w:szCs w:val="28"/>
        </w:rPr>
      </w:pPr>
      <w:r w:rsidRPr="00092F02">
        <w:rPr>
          <w:rFonts w:ascii="Times New Roman" w:hAnsi="Times New Roman" w:cs="Times New Roman"/>
          <w:b/>
          <w:bCs/>
          <w:sz w:val="28"/>
          <w:szCs w:val="28"/>
        </w:rPr>
        <w:t xml:space="preserve">Гіпотеза </w:t>
      </w:r>
    </w:p>
    <w:p w14:paraId="02296818" w14:textId="77777777" w:rsidR="00092F02" w:rsidRPr="00092F02" w:rsidRDefault="00092F02" w:rsidP="00092F02">
      <w:pPr>
        <w:rPr>
          <w:rFonts w:ascii="Times New Roman" w:hAnsi="Times New Roman" w:cs="Times New Roman"/>
          <w:sz w:val="28"/>
          <w:szCs w:val="28"/>
        </w:rPr>
      </w:pPr>
      <w:r w:rsidRPr="00092F02">
        <w:rPr>
          <w:rFonts w:ascii="Times New Roman" w:hAnsi="Times New Roman" w:cs="Times New Roman"/>
          <w:sz w:val="28"/>
          <w:szCs w:val="28"/>
        </w:rPr>
        <w:t>Пальці на ногах мають розвинуте представлення в мозку людини,  а тому, після відповідного тренування, зможуть надійно керувати протезами рук</w:t>
      </w:r>
    </w:p>
    <w:p w14:paraId="098B21D6" w14:textId="77777777" w:rsidR="00092F02" w:rsidRPr="00092F02" w:rsidRDefault="00092F02" w:rsidP="00092F02">
      <w:pPr>
        <w:rPr>
          <w:rFonts w:ascii="Times New Roman" w:hAnsi="Times New Roman" w:cs="Times New Roman"/>
          <w:sz w:val="28"/>
          <w:szCs w:val="28"/>
        </w:rPr>
      </w:pPr>
      <w:r w:rsidRPr="00092F02">
        <w:rPr>
          <w:rFonts w:ascii="Times New Roman" w:hAnsi="Times New Roman" w:cs="Times New Roman"/>
          <w:b/>
          <w:bCs/>
          <w:sz w:val="28"/>
          <w:szCs w:val="28"/>
        </w:rPr>
        <w:t xml:space="preserve">Безпека </w:t>
      </w:r>
    </w:p>
    <w:p w14:paraId="399DBC4D" w14:textId="77777777" w:rsidR="00092F02" w:rsidRPr="00092F02" w:rsidRDefault="00092F02" w:rsidP="00092F02">
      <w:pPr>
        <w:rPr>
          <w:rFonts w:ascii="Times New Roman" w:hAnsi="Times New Roman" w:cs="Times New Roman"/>
          <w:sz w:val="28"/>
          <w:szCs w:val="28"/>
        </w:rPr>
      </w:pPr>
      <w:r w:rsidRPr="00092F02">
        <w:rPr>
          <w:rFonts w:ascii="Times New Roman" w:hAnsi="Times New Roman" w:cs="Times New Roman"/>
          <w:sz w:val="28"/>
          <w:szCs w:val="28"/>
        </w:rPr>
        <w:t>Система керування негайно блокується при відриві п’яти від підошви,  а розблокується система керування лише після кількох  підряд  коротких ударів п’ятою</w:t>
      </w:r>
    </w:p>
    <w:p w14:paraId="734DB139" w14:textId="77777777" w:rsidR="00092F02" w:rsidRPr="00092F02" w:rsidRDefault="00092F02" w:rsidP="00092F0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092F02">
        <w:rPr>
          <w:rFonts w:ascii="Times New Roman" w:hAnsi="Times New Roman" w:cs="Times New Roman"/>
          <w:b/>
          <w:bCs/>
          <w:sz w:val="28"/>
          <w:szCs w:val="28"/>
        </w:rPr>
        <w:t>Еспериментальна</w:t>
      </w:r>
      <w:proofErr w:type="spellEnd"/>
      <w:r w:rsidRPr="00092F02">
        <w:rPr>
          <w:rFonts w:ascii="Times New Roman" w:hAnsi="Times New Roman" w:cs="Times New Roman"/>
          <w:b/>
          <w:bCs/>
          <w:sz w:val="28"/>
          <w:szCs w:val="28"/>
        </w:rPr>
        <w:t xml:space="preserve"> перевірка</w:t>
      </w:r>
    </w:p>
    <w:p w14:paraId="0694D1C5" w14:textId="5C175D77" w:rsidR="00092F02" w:rsidRPr="00092F02" w:rsidRDefault="00092F02" w:rsidP="00092F02">
      <w:pPr>
        <w:rPr>
          <w:rFonts w:ascii="Times New Roman" w:hAnsi="Times New Roman" w:cs="Times New Roman"/>
          <w:sz w:val="28"/>
          <w:szCs w:val="28"/>
        </w:rPr>
      </w:pPr>
      <w:r w:rsidRPr="00092F02">
        <w:rPr>
          <w:rFonts w:ascii="Times New Roman" w:hAnsi="Times New Roman" w:cs="Times New Roman"/>
          <w:sz w:val="28"/>
          <w:szCs w:val="28"/>
        </w:rPr>
        <w:t>Перш 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2F02">
        <w:rPr>
          <w:rFonts w:ascii="Times New Roman" w:hAnsi="Times New Roman" w:cs="Times New Roman"/>
          <w:sz w:val="28"/>
          <w:szCs w:val="28"/>
        </w:rPr>
        <w:t>все ми впевнились, що наш спосіб керування протезами  є теоретично і практично можливим (Фіг. 2)</w:t>
      </w:r>
    </w:p>
    <w:p w14:paraId="16402200" w14:textId="076989C2" w:rsidR="00092F02" w:rsidRPr="00092F02" w:rsidRDefault="00092F02" w:rsidP="00092F02">
      <w:pPr>
        <w:rPr>
          <w:rFonts w:ascii="Times New Roman" w:hAnsi="Times New Roman" w:cs="Times New Roman"/>
          <w:sz w:val="28"/>
          <w:szCs w:val="28"/>
        </w:rPr>
      </w:pPr>
      <w:r w:rsidRPr="00092F02">
        <w:rPr>
          <w:rFonts w:ascii="Times New Roman" w:hAnsi="Times New Roman" w:cs="Times New Roman"/>
          <w:sz w:val="28"/>
          <w:szCs w:val="28"/>
        </w:rPr>
        <w:lastRenderedPageBreak/>
        <w:t xml:space="preserve">Далі був випробуваний мізинець руки (Фіг. 7), який в побутових справах використовується  нами менше ніж інші пальці руки </w:t>
      </w:r>
    </w:p>
    <w:p w14:paraId="35650CA7" w14:textId="77777777" w:rsidR="00092F02" w:rsidRPr="00092F02" w:rsidRDefault="00092F02" w:rsidP="00092F02">
      <w:pPr>
        <w:rPr>
          <w:rFonts w:ascii="Times New Roman" w:hAnsi="Times New Roman" w:cs="Times New Roman"/>
          <w:sz w:val="28"/>
          <w:szCs w:val="28"/>
        </w:rPr>
      </w:pPr>
      <w:r w:rsidRPr="00092F02">
        <w:rPr>
          <w:rFonts w:ascii="Times New Roman" w:hAnsi="Times New Roman" w:cs="Times New Roman"/>
          <w:sz w:val="28"/>
          <w:szCs w:val="28"/>
        </w:rPr>
        <w:t>Після  успішного  керування протезом за допомогою мізинця  було випробуване керування протезом за допомогою пальців на ногах (Фіг. 3-5), яке пройшло доволі успішно, хоча й вимагало  певного  тренування</w:t>
      </w:r>
    </w:p>
    <w:p w14:paraId="00A3346B" w14:textId="77777777" w:rsidR="00092F02" w:rsidRPr="00092F02" w:rsidRDefault="00092F02" w:rsidP="00092F02">
      <w:pPr>
        <w:rPr>
          <w:rFonts w:ascii="Times New Roman" w:hAnsi="Times New Roman" w:cs="Times New Roman"/>
          <w:sz w:val="28"/>
          <w:szCs w:val="28"/>
        </w:rPr>
      </w:pPr>
      <w:r w:rsidRPr="00092F02">
        <w:rPr>
          <w:rFonts w:ascii="Times New Roman" w:hAnsi="Times New Roman" w:cs="Times New Roman"/>
          <w:b/>
          <w:bCs/>
          <w:sz w:val="28"/>
          <w:szCs w:val="28"/>
        </w:rPr>
        <w:t>Висновки</w:t>
      </w:r>
    </w:p>
    <w:p w14:paraId="02F45CC2" w14:textId="1DA0BB35" w:rsidR="00092F02" w:rsidRPr="00092F02" w:rsidRDefault="00092F02" w:rsidP="00092F02">
      <w:pPr>
        <w:rPr>
          <w:rFonts w:ascii="Times New Roman" w:hAnsi="Times New Roman" w:cs="Times New Roman"/>
          <w:sz w:val="28"/>
          <w:szCs w:val="28"/>
        </w:rPr>
      </w:pPr>
      <w:r w:rsidRPr="00092F02">
        <w:rPr>
          <w:rFonts w:ascii="Times New Roman" w:hAnsi="Times New Roman" w:cs="Times New Roman"/>
          <w:sz w:val="28"/>
          <w:szCs w:val="28"/>
        </w:rPr>
        <w:t>Гіпотеза повністю підтвердилася</w:t>
      </w:r>
    </w:p>
    <w:p w14:paraId="73972FBD" w14:textId="77777777" w:rsidR="00092F02" w:rsidRPr="00092F02" w:rsidRDefault="00092F02" w:rsidP="00092F02">
      <w:pPr>
        <w:rPr>
          <w:rFonts w:ascii="Times New Roman" w:hAnsi="Times New Roman" w:cs="Times New Roman"/>
          <w:sz w:val="28"/>
          <w:szCs w:val="28"/>
        </w:rPr>
      </w:pPr>
      <w:r w:rsidRPr="00092F02">
        <w:rPr>
          <w:rFonts w:ascii="Times New Roman" w:hAnsi="Times New Roman" w:cs="Times New Roman"/>
          <w:sz w:val="28"/>
          <w:szCs w:val="28"/>
        </w:rPr>
        <w:t>Пальці на ногах, хоч і не використовуються людьми в теперішньому цивілізаційному стані, все ще мають розвинуте представлення в мозку людини,  а тому, після відповідного тренування, зможуть надійно керувати протезами рук</w:t>
      </w:r>
    </w:p>
    <w:p w14:paraId="0A0F6322" w14:textId="77777777" w:rsidR="00092F02" w:rsidRPr="00092F02" w:rsidRDefault="00092F02" w:rsidP="00092F02">
      <w:pPr>
        <w:rPr>
          <w:rFonts w:ascii="Times New Roman" w:hAnsi="Times New Roman" w:cs="Times New Roman"/>
          <w:sz w:val="28"/>
          <w:szCs w:val="28"/>
        </w:rPr>
      </w:pPr>
      <w:r w:rsidRPr="00092F02">
        <w:rPr>
          <w:rFonts w:ascii="Times New Roman" w:hAnsi="Times New Roman" w:cs="Times New Roman"/>
          <w:b/>
          <w:bCs/>
          <w:sz w:val="28"/>
          <w:szCs w:val="28"/>
        </w:rPr>
        <w:t xml:space="preserve">Ідеї для майбутніх досліджень </w:t>
      </w:r>
    </w:p>
    <w:p w14:paraId="0D229E5C" w14:textId="0B5ACCB9" w:rsidR="00F55B10" w:rsidRPr="00092F02" w:rsidRDefault="00092F02" w:rsidP="00092F02">
      <w:pPr>
        <w:rPr>
          <w:rFonts w:ascii="Times New Roman" w:hAnsi="Times New Roman" w:cs="Times New Roman"/>
          <w:sz w:val="28"/>
          <w:szCs w:val="28"/>
        </w:rPr>
      </w:pPr>
      <w:r w:rsidRPr="00092F02">
        <w:rPr>
          <w:rFonts w:ascii="Times New Roman" w:hAnsi="Times New Roman" w:cs="Times New Roman"/>
          <w:sz w:val="28"/>
          <w:szCs w:val="28"/>
        </w:rPr>
        <w:t>Через давачі з керованим механічним опором навантаженню  налагодити зворотний зв’язок між пальцями та виконавчими механізмами</w:t>
      </w:r>
    </w:p>
    <w:sectPr w:rsidR="00F55B10" w:rsidRPr="00092F0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F02"/>
    <w:rsid w:val="00092F02"/>
    <w:rsid w:val="00F55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BF7B15"/>
  <w15:chartTrackingRefBased/>
  <w15:docId w15:val="{A17E5D05-2CC2-4DBD-9819-652CBDBBB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29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4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8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1538</Words>
  <Characters>878</Characters>
  <Application>Microsoft Office Word</Application>
  <DocSecurity>0</DocSecurity>
  <Lines>7</Lines>
  <Paragraphs>4</Paragraphs>
  <ScaleCrop>false</ScaleCrop>
  <Company/>
  <LinksUpToDate>false</LinksUpToDate>
  <CharactersWithSpaces>2412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viktoriayaremkiv@gmail.com</dc:creator>
  <cp:keywords/>
  <dc:description/>
  <cp:lastModifiedBy>viktoriayaremkiv@gmail.com</cp:lastModifiedBy>
  <cp:revision>1</cp:revision>
  <dcterms:created xsi:type="dcterms:W3CDTF">2025-04-08T15:12:00Z</dcterms:created>
  <dcterms:modified xsi:type="dcterms:W3CDTF">2025-04-08T15:15:00Z</dcterms:modified>
</cp:coreProperties>
</file>