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DB4B65" w14:textId="77777777" w:rsidR="00A6482C" w:rsidRPr="00A6482C" w:rsidRDefault="00A6482C" w:rsidP="00A6482C">
      <w:pPr>
        <w:spacing w:after="0"/>
        <w:jc w:val="center"/>
        <w:rPr>
          <w:rFonts w:ascii="Times New Roman" w:hAnsi="Times New Roman" w:cs="Times New Roman"/>
          <w:b/>
          <w:sz w:val="28"/>
          <w:szCs w:val="28"/>
          <w:lang w:val="uk-UA"/>
        </w:rPr>
      </w:pPr>
      <w:r w:rsidRPr="00A6482C">
        <w:rPr>
          <w:rFonts w:ascii="Times New Roman" w:hAnsi="Times New Roman" w:cs="Times New Roman"/>
          <w:b/>
          <w:sz w:val="28"/>
          <w:szCs w:val="28"/>
          <w:lang w:val="uk-UA"/>
        </w:rPr>
        <w:t>Тези</w:t>
      </w:r>
    </w:p>
    <w:p w14:paraId="19E813AC" w14:textId="77777777" w:rsidR="00A6482C" w:rsidRPr="00A6482C" w:rsidRDefault="00A6482C" w:rsidP="00A6482C">
      <w:pPr>
        <w:spacing w:after="0"/>
        <w:jc w:val="center"/>
        <w:rPr>
          <w:rFonts w:ascii="Times New Roman" w:hAnsi="Times New Roman" w:cs="Times New Roman"/>
          <w:b/>
          <w:sz w:val="28"/>
          <w:szCs w:val="28"/>
          <w:lang w:val="uk-UA"/>
        </w:rPr>
      </w:pPr>
      <w:r w:rsidRPr="00A6482C">
        <w:rPr>
          <w:rFonts w:ascii="Times New Roman" w:hAnsi="Times New Roman" w:cs="Times New Roman"/>
          <w:b/>
          <w:sz w:val="28"/>
          <w:szCs w:val="28"/>
          <w:lang w:val="uk-UA"/>
        </w:rPr>
        <w:t>творчої роботи проєктного етапу Всеукраїнського інтерактивного конкурсу</w:t>
      </w:r>
    </w:p>
    <w:p w14:paraId="774766E0" w14:textId="6D6930BE" w:rsidR="00A6482C" w:rsidRDefault="00A6482C" w:rsidP="00A6482C">
      <w:pPr>
        <w:spacing w:after="0"/>
        <w:jc w:val="center"/>
        <w:rPr>
          <w:rFonts w:ascii="Times New Roman" w:hAnsi="Times New Roman" w:cs="Times New Roman"/>
          <w:b/>
          <w:sz w:val="28"/>
          <w:szCs w:val="28"/>
          <w:lang w:val="uk-UA"/>
        </w:rPr>
      </w:pPr>
      <w:r w:rsidRPr="00A6482C">
        <w:rPr>
          <w:rFonts w:ascii="Times New Roman" w:hAnsi="Times New Roman" w:cs="Times New Roman"/>
          <w:b/>
          <w:sz w:val="28"/>
          <w:szCs w:val="28"/>
          <w:lang w:val="uk-UA"/>
        </w:rPr>
        <w:t>«МАН-Юніор-дослідник-2025» у номінації «Технік-Юніор»</w:t>
      </w:r>
    </w:p>
    <w:p w14:paraId="6CA97281" w14:textId="77777777" w:rsidR="00593234" w:rsidRDefault="00593234" w:rsidP="00A6482C">
      <w:pPr>
        <w:spacing w:after="0"/>
        <w:jc w:val="both"/>
        <w:rPr>
          <w:rFonts w:ascii="Times New Roman" w:hAnsi="Times New Roman" w:cs="Times New Roman"/>
          <w:b/>
          <w:sz w:val="24"/>
          <w:szCs w:val="24"/>
          <w:lang w:val="uk-UA"/>
        </w:rPr>
      </w:pPr>
    </w:p>
    <w:p w14:paraId="0942A4D3" w14:textId="423DE750" w:rsidR="00A6482C" w:rsidRPr="00A6482C" w:rsidRDefault="00A6482C" w:rsidP="00A6482C">
      <w:pPr>
        <w:spacing w:after="0"/>
        <w:jc w:val="both"/>
        <w:rPr>
          <w:rFonts w:ascii="Times New Roman" w:hAnsi="Times New Roman" w:cs="Times New Roman"/>
          <w:sz w:val="24"/>
          <w:szCs w:val="24"/>
          <w:lang w:val="uk-UA"/>
        </w:rPr>
      </w:pPr>
      <w:r w:rsidRPr="00A6482C">
        <w:rPr>
          <w:rFonts w:ascii="Times New Roman" w:hAnsi="Times New Roman" w:cs="Times New Roman"/>
          <w:b/>
          <w:sz w:val="24"/>
          <w:szCs w:val="24"/>
          <w:lang w:val="uk-UA"/>
        </w:rPr>
        <w:t>Тема проєкту:</w:t>
      </w:r>
      <w:r w:rsidRPr="00A6482C">
        <w:rPr>
          <w:rFonts w:ascii="Times New Roman" w:hAnsi="Times New Roman" w:cs="Times New Roman"/>
          <w:sz w:val="24"/>
          <w:szCs w:val="24"/>
          <w:lang w:val="uk-UA"/>
        </w:rPr>
        <w:t xml:space="preserve">  </w:t>
      </w:r>
      <w:r w:rsidR="008D4BBA">
        <w:rPr>
          <w:rFonts w:ascii="Times New Roman" w:hAnsi="Times New Roman" w:cs="Times New Roman"/>
          <w:sz w:val="24"/>
          <w:szCs w:val="24"/>
          <w:lang w:val="uk-UA"/>
        </w:rPr>
        <w:t>Регульований блок живлення для вирощування мікрогріну.</w:t>
      </w:r>
    </w:p>
    <w:p w14:paraId="79604090" w14:textId="39E3A5D2" w:rsidR="00A6482C" w:rsidRPr="00A6482C" w:rsidRDefault="00A6482C" w:rsidP="00A6482C">
      <w:pPr>
        <w:spacing w:after="0"/>
        <w:jc w:val="both"/>
        <w:rPr>
          <w:rFonts w:ascii="Times New Roman" w:hAnsi="Times New Roman" w:cs="Times New Roman"/>
          <w:sz w:val="24"/>
          <w:szCs w:val="24"/>
        </w:rPr>
      </w:pPr>
      <w:r w:rsidRPr="00A6482C">
        <w:rPr>
          <w:rFonts w:ascii="Times New Roman" w:hAnsi="Times New Roman" w:cs="Times New Roman"/>
          <w:b/>
          <w:sz w:val="24"/>
          <w:szCs w:val="24"/>
          <w:lang w:val="uk-UA"/>
        </w:rPr>
        <w:t>Автор</w:t>
      </w:r>
      <w:r w:rsidRPr="00C3462D">
        <w:rPr>
          <w:rFonts w:ascii="Times New Roman" w:hAnsi="Times New Roman" w:cs="Times New Roman"/>
          <w:b/>
          <w:sz w:val="24"/>
          <w:szCs w:val="24"/>
          <w:lang w:val="uk-UA"/>
        </w:rPr>
        <w:t>и</w:t>
      </w:r>
      <w:r w:rsidRPr="00A6482C">
        <w:rPr>
          <w:rFonts w:ascii="Times New Roman" w:hAnsi="Times New Roman" w:cs="Times New Roman"/>
          <w:b/>
          <w:sz w:val="24"/>
          <w:szCs w:val="24"/>
          <w:lang w:val="uk-UA"/>
        </w:rPr>
        <w:t xml:space="preserve"> проєкту:</w:t>
      </w:r>
      <w:r w:rsidRPr="00A6482C">
        <w:rPr>
          <w:rFonts w:ascii="Times New Roman" w:hAnsi="Times New Roman" w:cs="Times New Roman"/>
          <w:sz w:val="24"/>
          <w:szCs w:val="24"/>
          <w:lang w:val="uk-UA"/>
        </w:rPr>
        <w:t xml:space="preserve"> </w:t>
      </w:r>
      <w:r w:rsidR="008D4BBA">
        <w:rPr>
          <w:rFonts w:ascii="Times New Roman" w:hAnsi="Times New Roman" w:cs="Times New Roman"/>
          <w:sz w:val="24"/>
          <w:szCs w:val="24"/>
          <w:lang w:val="uk-UA"/>
        </w:rPr>
        <w:t>Янісевич Роман Васильович</w:t>
      </w:r>
      <w:r w:rsidRPr="00C3462D">
        <w:rPr>
          <w:rFonts w:ascii="Times New Roman" w:hAnsi="Times New Roman" w:cs="Times New Roman"/>
          <w:sz w:val="24"/>
          <w:szCs w:val="24"/>
          <w:lang w:val="uk-UA"/>
        </w:rPr>
        <w:t xml:space="preserve">, </w:t>
      </w:r>
      <w:r w:rsidRPr="00A6482C">
        <w:rPr>
          <w:rFonts w:ascii="Times New Roman" w:hAnsi="Times New Roman" w:cs="Times New Roman"/>
          <w:sz w:val="24"/>
          <w:szCs w:val="24"/>
          <w:lang w:val="uk-UA"/>
        </w:rPr>
        <w:t>уч</w:t>
      </w:r>
      <w:r w:rsidR="008D4BBA">
        <w:rPr>
          <w:rFonts w:ascii="Times New Roman" w:hAnsi="Times New Roman" w:cs="Times New Roman"/>
          <w:sz w:val="24"/>
          <w:szCs w:val="24"/>
          <w:lang w:val="uk-UA"/>
        </w:rPr>
        <w:t>ень</w:t>
      </w:r>
      <w:r w:rsidRPr="00A6482C">
        <w:rPr>
          <w:rFonts w:ascii="Times New Roman" w:hAnsi="Times New Roman" w:cs="Times New Roman"/>
          <w:sz w:val="24"/>
          <w:szCs w:val="24"/>
          <w:lang w:val="uk-UA"/>
        </w:rPr>
        <w:t xml:space="preserve"> </w:t>
      </w:r>
      <w:r w:rsidR="008D4BBA">
        <w:rPr>
          <w:rFonts w:ascii="Times New Roman" w:hAnsi="Times New Roman" w:cs="Times New Roman"/>
          <w:sz w:val="24"/>
          <w:szCs w:val="24"/>
          <w:lang w:val="uk-UA"/>
        </w:rPr>
        <w:t>7-Б</w:t>
      </w:r>
      <w:r w:rsidRPr="00A6482C">
        <w:rPr>
          <w:rFonts w:ascii="Times New Roman" w:hAnsi="Times New Roman" w:cs="Times New Roman"/>
          <w:sz w:val="24"/>
          <w:szCs w:val="24"/>
          <w:lang w:val="uk-UA"/>
        </w:rPr>
        <w:t xml:space="preserve"> класу</w:t>
      </w:r>
      <w:r w:rsidRPr="00C3462D">
        <w:rPr>
          <w:rFonts w:ascii="Times New Roman" w:hAnsi="Times New Roman" w:cs="Times New Roman"/>
          <w:sz w:val="24"/>
          <w:szCs w:val="24"/>
          <w:lang w:val="uk-UA"/>
        </w:rPr>
        <w:t xml:space="preserve"> </w:t>
      </w:r>
      <w:r w:rsidRPr="00A6482C">
        <w:rPr>
          <w:rFonts w:ascii="Times New Roman" w:hAnsi="Times New Roman" w:cs="Times New Roman"/>
          <w:sz w:val="24"/>
          <w:szCs w:val="24"/>
          <w:lang w:val="uk-UA"/>
        </w:rPr>
        <w:t>КЗЗСО «Луцький ліцей №27 Луцької міської ради»</w:t>
      </w:r>
      <w:r w:rsidR="00DF63C7" w:rsidRPr="00C3462D">
        <w:rPr>
          <w:rFonts w:ascii="Times New Roman" w:hAnsi="Times New Roman" w:cs="Times New Roman"/>
          <w:sz w:val="24"/>
          <w:szCs w:val="24"/>
          <w:lang w:val="uk-UA"/>
        </w:rPr>
        <w:t>.</w:t>
      </w:r>
    </w:p>
    <w:p w14:paraId="65A3F04B" w14:textId="7DD81D92" w:rsidR="00A6482C" w:rsidRPr="00C3462D" w:rsidRDefault="00A6482C" w:rsidP="00A6482C">
      <w:pPr>
        <w:spacing w:after="0"/>
        <w:jc w:val="both"/>
        <w:rPr>
          <w:rFonts w:ascii="Times New Roman" w:hAnsi="Times New Roman" w:cs="Times New Roman"/>
          <w:sz w:val="24"/>
          <w:szCs w:val="24"/>
          <w:lang w:val="uk-UA"/>
        </w:rPr>
      </w:pPr>
      <w:r w:rsidRPr="00A6482C">
        <w:rPr>
          <w:rFonts w:ascii="Times New Roman" w:hAnsi="Times New Roman" w:cs="Times New Roman"/>
          <w:b/>
          <w:sz w:val="24"/>
          <w:szCs w:val="24"/>
          <w:lang w:val="uk-UA"/>
        </w:rPr>
        <w:t>Керівник</w:t>
      </w:r>
      <w:r w:rsidR="00C3462D" w:rsidRPr="00C3462D">
        <w:rPr>
          <w:rFonts w:ascii="Times New Roman" w:hAnsi="Times New Roman" w:cs="Times New Roman"/>
          <w:b/>
          <w:sz w:val="24"/>
          <w:szCs w:val="24"/>
          <w:lang w:val="uk-UA"/>
        </w:rPr>
        <w:t>и</w:t>
      </w:r>
      <w:r w:rsidRPr="00A6482C">
        <w:rPr>
          <w:rFonts w:ascii="Times New Roman" w:hAnsi="Times New Roman" w:cs="Times New Roman"/>
          <w:b/>
          <w:sz w:val="24"/>
          <w:szCs w:val="24"/>
          <w:lang w:val="uk-UA"/>
        </w:rPr>
        <w:t xml:space="preserve"> проєкту: </w:t>
      </w:r>
      <w:r w:rsidR="00DF63C7" w:rsidRPr="00C3462D">
        <w:rPr>
          <w:rFonts w:ascii="Times New Roman" w:hAnsi="Times New Roman" w:cs="Times New Roman"/>
          <w:bCs/>
          <w:sz w:val="24"/>
          <w:szCs w:val="24"/>
          <w:lang w:val="uk-UA"/>
        </w:rPr>
        <w:t>Деменік Людмила Ростиславівна, учитель фізики та астрономії</w:t>
      </w:r>
      <w:r w:rsidR="00DF63C7" w:rsidRPr="00C3462D">
        <w:rPr>
          <w:rFonts w:ascii="Times New Roman" w:hAnsi="Times New Roman" w:cs="Times New Roman"/>
          <w:b/>
          <w:sz w:val="24"/>
          <w:szCs w:val="24"/>
          <w:lang w:val="uk-UA"/>
        </w:rPr>
        <w:t xml:space="preserve"> </w:t>
      </w:r>
      <w:r w:rsidR="00DF63C7" w:rsidRPr="00A6482C">
        <w:rPr>
          <w:rFonts w:ascii="Times New Roman" w:hAnsi="Times New Roman" w:cs="Times New Roman"/>
          <w:sz w:val="24"/>
          <w:szCs w:val="24"/>
          <w:lang w:val="uk-UA"/>
        </w:rPr>
        <w:t>КЗЗСО «Луцький ліцей №27 Луцької міської ради»</w:t>
      </w:r>
      <w:r w:rsidR="00DF63C7" w:rsidRPr="00C3462D">
        <w:rPr>
          <w:rFonts w:ascii="Times New Roman" w:hAnsi="Times New Roman" w:cs="Times New Roman"/>
          <w:sz w:val="24"/>
          <w:szCs w:val="24"/>
        </w:rPr>
        <w:t>;</w:t>
      </w:r>
      <w:r w:rsidR="00DF63C7" w:rsidRPr="00C3462D">
        <w:rPr>
          <w:rFonts w:ascii="Times New Roman" w:hAnsi="Times New Roman" w:cs="Times New Roman"/>
          <w:sz w:val="24"/>
          <w:szCs w:val="24"/>
          <w:lang w:val="uk-UA"/>
        </w:rPr>
        <w:t xml:space="preserve"> Седанов </w:t>
      </w:r>
      <w:r w:rsidR="00E24955" w:rsidRPr="00C3462D">
        <w:rPr>
          <w:rFonts w:ascii="Times New Roman" w:hAnsi="Times New Roman" w:cs="Times New Roman"/>
          <w:sz w:val="24"/>
          <w:szCs w:val="24"/>
          <w:lang w:val="uk-UA"/>
        </w:rPr>
        <w:t>Олексій Олександрович, керівник гуртка «Юні винахідники» Луцького міського ЦНТТУМ.</w:t>
      </w:r>
    </w:p>
    <w:p w14:paraId="485F14BB" w14:textId="11B508A4" w:rsidR="00E24955" w:rsidRPr="00A6482C" w:rsidRDefault="00E24955" w:rsidP="00A6482C">
      <w:pPr>
        <w:spacing w:after="0"/>
        <w:jc w:val="both"/>
        <w:rPr>
          <w:rFonts w:ascii="Times New Roman" w:hAnsi="Times New Roman" w:cs="Times New Roman"/>
          <w:sz w:val="24"/>
          <w:szCs w:val="24"/>
          <w:lang w:val="uk-UA"/>
        </w:rPr>
      </w:pPr>
      <w:r w:rsidRPr="00C3462D">
        <w:rPr>
          <w:rFonts w:ascii="Times New Roman" w:hAnsi="Times New Roman" w:cs="Times New Roman"/>
          <w:b/>
          <w:bCs/>
          <w:sz w:val="24"/>
          <w:szCs w:val="24"/>
          <w:lang w:val="uk-UA"/>
        </w:rPr>
        <w:t>Населений пункт:</w:t>
      </w:r>
      <w:r w:rsidRPr="00C3462D">
        <w:rPr>
          <w:rFonts w:ascii="Times New Roman" w:hAnsi="Times New Roman" w:cs="Times New Roman"/>
          <w:sz w:val="24"/>
          <w:szCs w:val="24"/>
          <w:lang w:val="uk-UA"/>
        </w:rPr>
        <w:t xml:space="preserve"> м. Луцьк, Волинська область.</w:t>
      </w:r>
    </w:p>
    <w:p w14:paraId="5D465193" w14:textId="1B0B1C40" w:rsidR="00A6482C" w:rsidRPr="00A6482C" w:rsidRDefault="00A6482C" w:rsidP="00E24955">
      <w:pPr>
        <w:spacing w:after="0" w:line="240" w:lineRule="auto"/>
        <w:jc w:val="both"/>
        <w:rPr>
          <w:rFonts w:ascii="Times New Roman" w:hAnsi="Times New Roman" w:cs="Times New Roman"/>
          <w:sz w:val="24"/>
          <w:szCs w:val="24"/>
          <w:lang w:val="uk-UA"/>
        </w:rPr>
      </w:pPr>
      <w:r w:rsidRPr="00A6482C">
        <w:rPr>
          <w:rFonts w:ascii="Times New Roman" w:hAnsi="Times New Roman" w:cs="Times New Roman"/>
          <w:b/>
          <w:sz w:val="24"/>
          <w:szCs w:val="24"/>
          <w:lang w:val="uk-UA"/>
        </w:rPr>
        <w:t>Територіальне відділення МАН</w:t>
      </w:r>
      <w:r w:rsidRPr="00A6482C">
        <w:rPr>
          <w:rFonts w:ascii="Times New Roman" w:hAnsi="Times New Roman" w:cs="Times New Roman"/>
          <w:sz w:val="24"/>
          <w:szCs w:val="24"/>
          <w:lang w:val="uk-UA"/>
        </w:rPr>
        <w:t xml:space="preserve">: </w:t>
      </w:r>
      <w:r w:rsidR="00E24955" w:rsidRPr="00C3462D">
        <w:rPr>
          <w:rFonts w:ascii="Times New Roman" w:hAnsi="Times New Roman" w:cs="Times New Roman"/>
          <w:sz w:val="24"/>
          <w:szCs w:val="24"/>
        </w:rPr>
        <w:t>Волинська обласна Мала</w:t>
      </w:r>
      <w:r w:rsidR="00E24955" w:rsidRPr="00C3462D">
        <w:rPr>
          <w:rFonts w:ascii="Times New Roman" w:hAnsi="Times New Roman" w:cs="Times New Roman"/>
          <w:sz w:val="24"/>
          <w:szCs w:val="24"/>
          <w:lang w:val="uk-UA"/>
        </w:rPr>
        <w:t xml:space="preserve"> </w:t>
      </w:r>
      <w:r w:rsidR="00E24955" w:rsidRPr="00C3462D">
        <w:rPr>
          <w:rFonts w:ascii="Times New Roman" w:hAnsi="Times New Roman" w:cs="Times New Roman"/>
          <w:sz w:val="24"/>
          <w:szCs w:val="24"/>
        </w:rPr>
        <w:t>академія наук</w:t>
      </w:r>
      <w:r w:rsidR="00E24955" w:rsidRPr="00C3462D">
        <w:rPr>
          <w:rFonts w:ascii="Times New Roman" w:hAnsi="Times New Roman" w:cs="Times New Roman"/>
          <w:sz w:val="24"/>
          <w:szCs w:val="24"/>
          <w:lang w:val="uk-UA"/>
        </w:rPr>
        <w:t>.</w:t>
      </w:r>
    </w:p>
    <w:p w14:paraId="05F0BB87" w14:textId="77777777" w:rsidR="0064663B" w:rsidRPr="0064663B" w:rsidRDefault="00A6482C" w:rsidP="0064663B">
      <w:pPr>
        <w:spacing w:after="0"/>
        <w:jc w:val="both"/>
        <w:rPr>
          <w:rFonts w:ascii="Times New Roman" w:hAnsi="Times New Roman" w:cs="Times New Roman"/>
          <w:bCs/>
          <w:sz w:val="24"/>
          <w:szCs w:val="24"/>
        </w:rPr>
      </w:pPr>
      <w:r w:rsidRPr="00A6482C">
        <w:rPr>
          <w:rFonts w:ascii="Times New Roman" w:hAnsi="Times New Roman" w:cs="Times New Roman"/>
          <w:b/>
          <w:sz w:val="24"/>
          <w:szCs w:val="24"/>
          <w:lang w:val="uk-UA"/>
        </w:rPr>
        <w:t>Актуальність</w:t>
      </w:r>
      <w:r w:rsidRPr="00C3462D">
        <w:rPr>
          <w:rFonts w:ascii="Times New Roman" w:hAnsi="Times New Roman" w:cs="Times New Roman"/>
          <w:b/>
          <w:sz w:val="24"/>
          <w:szCs w:val="24"/>
          <w:lang w:val="uk-UA"/>
        </w:rPr>
        <w:t xml:space="preserve">: </w:t>
      </w:r>
      <w:r w:rsidR="0064663B" w:rsidRPr="0064663B">
        <w:rPr>
          <w:rFonts w:ascii="Times New Roman" w:hAnsi="Times New Roman" w:cs="Times New Roman"/>
          <w:bCs/>
          <w:sz w:val="24"/>
          <w:szCs w:val="24"/>
        </w:rPr>
        <w:t>Актуальність розробки лабораторного блоку живлення для вирощування мікрогріну зумовлена кількома важливими факторами:</w:t>
      </w:r>
    </w:p>
    <w:p w14:paraId="7F56EDA0" w14:textId="53138DDA" w:rsidR="0064663B" w:rsidRPr="0064663B" w:rsidRDefault="0064663B" w:rsidP="0064663B">
      <w:pPr>
        <w:numPr>
          <w:ilvl w:val="0"/>
          <w:numId w:val="8"/>
        </w:numPr>
        <w:spacing w:after="0"/>
        <w:jc w:val="both"/>
        <w:rPr>
          <w:rFonts w:ascii="Times New Roman" w:hAnsi="Times New Roman" w:cs="Times New Roman"/>
          <w:bCs/>
          <w:sz w:val="24"/>
          <w:szCs w:val="24"/>
        </w:rPr>
      </w:pPr>
      <w:r w:rsidRPr="0064663B">
        <w:rPr>
          <w:rFonts w:ascii="Times New Roman" w:hAnsi="Times New Roman" w:cs="Times New Roman"/>
          <w:b/>
          <w:bCs/>
          <w:sz w:val="24"/>
          <w:szCs w:val="24"/>
        </w:rPr>
        <w:t>Зростаючий інтерес до мікрогріну:</w:t>
      </w:r>
      <w:r w:rsidRPr="0064663B">
        <w:rPr>
          <w:rFonts w:ascii="Times New Roman" w:hAnsi="Times New Roman" w:cs="Times New Roman"/>
          <w:b/>
          <w:sz w:val="24"/>
          <w:szCs w:val="24"/>
        </w:rPr>
        <w:t xml:space="preserve"> </w:t>
      </w:r>
      <w:r>
        <w:rPr>
          <w:rFonts w:ascii="Times New Roman" w:hAnsi="Times New Roman" w:cs="Times New Roman"/>
          <w:bCs/>
          <w:sz w:val="24"/>
          <w:szCs w:val="24"/>
          <w:lang w:val="uk-UA"/>
        </w:rPr>
        <w:t>м</w:t>
      </w:r>
      <w:r w:rsidRPr="0064663B">
        <w:rPr>
          <w:rFonts w:ascii="Times New Roman" w:hAnsi="Times New Roman" w:cs="Times New Roman"/>
          <w:bCs/>
          <w:sz w:val="24"/>
          <w:szCs w:val="24"/>
        </w:rPr>
        <w:t>ікрогрін набуває все більшої популярності як цінний дієтичний продукт, багатий на вітаміни, мінерали та інші корисні речовини. Його вирощування стає перспективним напрямком у сільському господарстві та домашньому господарюванні.</w:t>
      </w:r>
    </w:p>
    <w:p w14:paraId="44E70D2F" w14:textId="1C4348DA" w:rsidR="0064663B" w:rsidRPr="0064663B" w:rsidRDefault="0064663B" w:rsidP="0064663B">
      <w:pPr>
        <w:numPr>
          <w:ilvl w:val="0"/>
          <w:numId w:val="8"/>
        </w:numPr>
        <w:spacing w:after="0"/>
        <w:jc w:val="both"/>
        <w:rPr>
          <w:rFonts w:ascii="Times New Roman" w:hAnsi="Times New Roman" w:cs="Times New Roman"/>
          <w:bCs/>
          <w:sz w:val="24"/>
          <w:szCs w:val="24"/>
        </w:rPr>
      </w:pPr>
      <w:r w:rsidRPr="0064663B">
        <w:rPr>
          <w:rFonts w:ascii="Times New Roman" w:hAnsi="Times New Roman" w:cs="Times New Roman"/>
          <w:b/>
          <w:bCs/>
          <w:sz w:val="24"/>
          <w:szCs w:val="24"/>
        </w:rPr>
        <w:t>Потреба в контрольованих умовах:</w:t>
      </w:r>
      <w:r w:rsidRPr="0064663B">
        <w:rPr>
          <w:rFonts w:ascii="Times New Roman" w:hAnsi="Times New Roman" w:cs="Times New Roman"/>
          <w:b/>
          <w:sz w:val="24"/>
          <w:szCs w:val="24"/>
        </w:rPr>
        <w:t xml:space="preserve"> </w:t>
      </w:r>
      <w:r w:rsidRPr="0064663B">
        <w:rPr>
          <w:rFonts w:ascii="Times New Roman" w:hAnsi="Times New Roman" w:cs="Times New Roman"/>
          <w:bCs/>
          <w:sz w:val="24"/>
          <w:szCs w:val="24"/>
          <w:lang w:val="uk-UA"/>
        </w:rPr>
        <w:t>д</w:t>
      </w:r>
      <w:r w:rsidRPr="0064663B">
        <w:rPr>
          <w:rFonts w:ascii="Times New Roman" w:hAnsi="Times New Roman" w:cs="Times New Roman"/>
          <w:bCs/>
          <w:sz w:val="24"/>
          <w:szCs w:val="24"/>
        </w:rPr>
        <w:t>ля забезпечення високої якості та стабільного врожаю мікрогріну важливе створення оптимальних умов вирощування, зокрема точного контролю параметрів освітлення, роботи систем поливу та мікроклімату. Ефективне електроживлення є ключовим елементом таких систем.</w:t>
      </w:r>
    </w:p>
    <w:p w14:paraId="6EF199DD" w14:textId="4F8518A2" w:rsidR="0064663B" w:rsidRPr="0064663B" w:rsidRDefault="0064663B" w:rsidP="0064663B">
      <w:pPr>
        <w:numPr>
          <w:ilvl w:val="0"/>
          <w:numId w:val="8"/>
        </w:numPr>
        <w:spacing w:after="0"/>
        <w:jc w:val="both"/>
        <w:rPr>
          <w:rFonts w:ascii="Times New Roman" w:hAnsi="Times New Roman" w:cs="Times New Roman"/>
          <w:bCs/>
          <w:sz w:val="24"/>
          <w:szCs w:val="24"/>
        </w:rPr>
      </w:pPr>
      <w:r w:rsidRPr="0064663B">
        <w:rPr>
          <w:rFonts w:ascii="Times New Roman" w:hAnsi="Times New Roman" w:cs="Times New Roman"/>
          <w:b/>
          <w:bCs/>
          <w:sz w:val="24"/>
          <w:szCs w:val="24"/>
        </w:rPr>
        <w:t>Недостатність спеціалізованих рішень:</w:t>
      </w:r>
      <w:r w:rsidRPr="0064663B">
        <w:rPr>
          <w:rFonts w:ascii="Times New Roman" w:hAnsi="Times New Roman" w:cs="Times New Roman"/>
          <w:b/>
          <w:sz w:val="24"/>
          <w:szCs w:val="24"/>
        </w:rPr>
        <w:t xml:space="preserve"> </w:t>
      </w:r>
      <w:r w:rsidRPr="0064663B">
        <w:rPr>
          <w:rFonts w:ascii="Times New Roman" w:hAnsi="Times New Roman" w:cs="Times New Roman"/>
          <w:bCs/>
          <w:sz w:val="24"/>
          <w:szCs w:val="24"/>
          <w:lang w:val="uk-UA"/>
        </w:rPr>
        <w:t>н</w:t>
      </w:r>
      <w:r w:rsidRPr="0064663B">
        <w:rPr>
          <w:rFonts w:ascii="Times New Roman" w:hAnsi="Times New Roman" w:cs="Times New Roman"/>
          <w:bCs/>
          <w:sz w:val="24"/>
          <w:szCs w:val="24"/>
        </w:rPr>
        <w:t>а ринку може бути обмежена кількість готових блоків живлення, які б повністю відповідали специфічним вимогам лабораторних установок для вирощування мікрогріну, особливо щодо гнучкості налаштувань та можливості інтеграції з іншими системами.</w:t>
      </w:r>
    </w:p>
    <w:p w14:paraId="45A8B2AA" w14:textId="159E8456" w:rsidR="0064663B" w:rsidRPr="0064663B" w:rsidRDefault="0064663B" w:rsidP="0064663B">
      <w:pPr>
        <w:numPr>
          <w:ilvl w:val="0"/>
          <w:numId w:val="8"/>
        </w:numPr>
        <w:spacing w:after="0"/>
        <w:jc w:val="both"/>
        <w:rPr>
          <w:rFonts w:ascii="Times New Roman" w:hAnsi="Times New Roman" w:cs="Times New Roman"/>
          <w:b/>
          <w:sz w:val="24"/>
          <w:szCs w:val="24"/>
        </w:rPr>
      </w:pPr>
      <w:r w:rsidRPr="0064663B">
        <w:rPr>
          <w:rFonts w:ascii="Times New Roman" w:hAnsi="Times New Roman" w:cs="Times New Roman"/>
          <w:b/>
          <w:bCs/>
          <w:sz w:val="24"/>
          <w:szCs w:val="24"/>
        </w:rPr>
        <w:t>Важливість стабільного та регульованого живлення:</w:t>
      </w:r>
      <w:r w:rsidRPr="0064663B">
        <w:rPr>
          <w:rFonts w:ascii="Times New Roman" w:hAnsi="Times New Roman" w:cs="Times New Roman"/>
          <w:b/>
          <w:sz w:val="24"/>
          <w:szCs w:val="24"/>
        </w:rPr>
        <w:t xml:space="preserve"> </w:t>
      </w:r>
      <w:r w:rsidRPr="0064663B">
        <w:rPr>
          <w:rFonts w:ascii="Times New Roman" w:hAnsi="Times New Roman" w:cs="Times New Roman"/>
          <w:bCs/>
          <w:sz w:val="24"/>
          <w:szCs w:val="24"/>
          <w:lang w:val="uk-UA"/>
        </w:rPr>
        <w:t>н</w:t>
      </w:r>
      <w:r w:rsidRPr="0064663B">
        <w:rPr>
          <w:rFonts w:ascii="Times New Roman" w:hAnsi="Times New Roman" w:cs="Times New Roman"/>
          <w:bCs/>
          <w:sz w:val="24"/>
          <w:szCs w:val="24"/>
        </w:rPr>
        <w:t>естабільне або невідповідне електроживлення може призвести до неоптимальної роботи освітлювальних приладів, насосів систем гідропоніки або інших елементів системи вирощування, що негативно вплине на ріст та розвиток мікрогріну, його врожайність та якість.</w:t>
      </w:r>
    </w:p>
    <w:p w14:paraId="73DAF580" w14:textId="3E78F14E" w:rsidR="0064663B" w:rsidRPr="0064663B" w:rsidRDefault="0064663B" w:rsidP="0064663B">
      <w:pPr>
        <w:numPr>
          <w:ilvl w:val="0"/>
          <w:numId w:val="8"/>
        </w:numPr>
        <w:spacing w:after="0"/>
        <w:jc w:val="both"/>
        <w:rPr>
          <w:rFonts w:ascii="Times New Roman" w:hAnsi="Times New Roman" w:cs="Times New Roman"/>
          <w:bCs/>
          <w:sz w:val="24"/>
          <w:szCs w:val="24"/>
        </w:rPr>
      </w:pPr>
      <w:r w:rsidRPr="0064663B">
        <w:rPr>
          <w:rFonts w:ascii="Times New Roman" w:hAnsi="Times New Roman" w:cs="Times New Roman"/>
          <w:b/>
          <w:bCs/>
          <w:sz w:val="24"/>
          <w:szCs w:val="24"/>
        </w:rPr>
        <w:t>Можливість оптимізації процесів:</w:t>
      </w:r>
      <w:r w:rsidRPr="0064663B">
        <w:rPr>
          <w:rFonts w:ascii="Times New Roman" w:hAnsi="Times New Roman" w:cs="Times New Roman"/>
          <w:b/>
          <w:sz w:val="24"/>
          <w:szCs w:val="24"/>
        </w:rPr>
        <w:t xml:space="preserve"> </w:t>
      </w:r>
      <w:r w:rsidRPr="0064663B">
        <w:rPr>
          <w:rFonts w:ascii="Times New Roman" w:hAnsi="Times New Roman" w:cs="Times New Roman"/>
          <w:bCs/>
          <w:sz w:val="24"/>
          <w:szCs w:val="24"/>
          <w:lang w:val="uk-UA"/>
        </w:rPr>
        <w:t>р</w:t>
      </w:r>
      <w:r w:rsidRPr="0064663B">
        <w:rPr>
          <w:rFonts w:ascii="Times New Roman" w:hAnsi="Times New Roman" w:cs="Times New Roman"/>
          <w:bCs/>
          <w:sz w:val="24"/>
          <w:szCs w:val="24"/>
        </w:rPr>
        <w:t>озробка лабораторного блоку живлення з можливістю точного регулювання параметрів (напруги, струму) та програмування режимів роботи відкриває нові можливості для експериментів з оптимізації умов вирощування різних видів мікрогріну, вивчення їхніх потреб на різних стадіях росту.</w:t>
      </w:r>
    </w:p>
    <w:p w14:paraId="32093639" w14:textId="3F83D230" w:rsidR="0064663B" w:rsidRPr="0064663B" w:rsidRDefault="0064663B" w:rsidP="0064663B">
      <w:pPr>
        <w:numPr>
          <w:ilvl w:val="0"/>
          <w:numId w:val="8"/>
        </w:numPr>
        <w:spacing w:after="0"/>
        <w:jc w:val="both"/>
        <w:rPr>
          <w:rFonts w:ascii="Times New Roman" w:hAnsi="Times New Roman" w:cs="Times New Roman"/>
          <w:bCs/>
          <w:sz w:val="24"/>
          <w:szCs w:val="24"/>
        </w:rPr>
      </w:pPr>
      <w:r w:rsidRPr="0064663B">
        <w:rPr>
          <w:rFonts w:ascii="Times New Roman" w:hAnsi="Times New Roman" w:cs="Times New Roman"/>
          <w:b/>
          <w:bCs/>
          <w:sz w:val="24"/>
          <w:szCs w:val="24"/>
        </w:rPr>
        <w:t>Потенціал для наукових досліджень:</w:t>
      </w:r>
      <w:r w:rsidRPr="0064663B">
        <w:rPr>
          <w:rFonts w:ascii="Times New Roman" w:hAnsi="Times New Roman" w:cs="Times New Roman"/>
          <w:b/>
          <w:sz w:val="24"/>
          <w:szCs w:val="24"/>
        </w:rPr>
        <w:t xml:space="preserve"> </w:t>
      </w:r>
      <w:r w:rsidRPr="0064663B">
        <w:rPr>
          <w:rFonts w:ascii="Times New Roman" w:hAnsi="Times New Roman" w:cs="Times New Roman"/>
          <w:bCs/>
          <w:sz w:val="24"/>
          <w:szCs w:val="24"/>
          <w:lang w:val="uk-UA"/>
        </w:rPr>
        <w:t>т</w:t>
      </w:r>
      <w:r w:rsidRPr="0064663B">
        <w:rPr>
          <w:rFonts w:ascii="Times New Roman" w:hAnsi="Times New Roman" w:cs="Times New Roman"/>
          <w:bCs/>
          <w:sz w:val="24"/>
          <w:szCs w:val="24"/>
        </w:rPr>
        <w:t>акий блок живлення може стати цінним інструментом для наукових досліджень у галузі агрономії, біотехнологій та екології, дозволяючи проводити контрольовані експерименти з вирощуванням рослин у лабораторних умовах.</w:t>
      </w:r>
    </w:p>
    <w:p w14:paraId="2671F2F6" w14:textId="1C906256" w:rsidR="0064663B" w:rsidRPr="0064663B" w:rsidRDefault="0064663B" w:rsidP="0064663B">
      <w:pPr>
        <w:numPr>
          <w:ilvl w:val="0"/>
          <w:numId w:val="8"/>
        </w:numPr>
        <w:spacing w:after="0"/>
        <w:jc w:val="both"/>
        <w:rPr>
          <w:rFonts w:ascii="Times New Roman" w:hAnsi="Times New Roman" w:cs="Times New Roman"/>
          <w:bCs/>
          <w:sz w:val="24"/>
          <w:szCs w:val="24"/>
        </w:rPr>
      </w:pPr>
      <w:r w:rsidRPr="0064663B">
        <w:rPr>
          <w:rFonts w:ascii="Times New Roman" w:hAnsi="Times New Roman" w:cs="Times New Roman"/>
          <w:b/>
          <w:bCs/>
          <w:sz w:val="24"/>
          <w:szCs w:val="24"/>
        </w:rPr>
        <w:t>Освітнє значення:</w:t>
      </w:r>
      <w:r w:rsidRPr="0064663B">
        <w:rPr>
          <w:rFonts w:ascii="Times New Roman" w:hAnsi="Times New Roman" w:cs="Times New Roman"/>
          <w:b/>
          <w:sz w:val="24"/>
          <w:szCs w:val="24"/>
        </w:rPr>
        <w:t xml:space="preserve"> </w:t>
      </w:r>
      <w:r w:rsidRPr="0064663B">
        <w:rPr>
          <w:rFonts w:ascii="Times New Roman" w:hAnsi="Times New Roman" w:cs="Times New Roman"/>
          <w:bCs/>
          <w:sz w:val="24"/>
          <w:szCs w:val="24"/>
          <w:lang w:val="uk-UA"/>
        </w:rPr>
        <w:t>п</w:t>
      </w:r>
      <w:r w:rsidRPr="0064663B">
        <w:rPr>
          <w:rFonts w:ascii="Times New Roman" w:hAnsi="Times New Roman" w:cs="Times New Roman"/>
          <w:bCs/>
          <w:sz w:val="24"/>
          <w:szCs w:val="24"/>
        </w:rPr>
        <w:t xml:space="preserve">роцес розробки та використання такого блоку живлення </w:t>
      </w:r>
      <w:r w:rsidRPr="0064663B">
        <w:rPr>
          <w:rFonts w:ascii="Times New Roman" w:hAnsi="Times New Roman" w:cs="Times New Roman"/>
          <w:bCs/>
          <w:sz w:val="24"/>
          <w:szCs w:val="24"/>
          <w:lang w:val="uk-UA"/>
        </w:rPr>
        <w:t>має</w:t>
      </w:r>
      <w:r w:rsidRPr="0064663B">
        <w:rPr>
          <w:rFonts w:ascii="Times New Roman" w:hAnsi="Times New Roman" w:cs="Times New Roman"/>
          <w:bCs/>
          <w:sz w:val="24"/>
          <w:szCs w:val="24"/>
        </w:rPr>
        <w:t xml:space="preserve"> значну освітню цінність для </w:t>
      </w:r>
      <w:r w:rsidRPr="0064663B">
        <w:rPr>
          <w:rFonts w:ascii="Times New Roman" w:hAnsi="Times New Roman" w:cs="Times New Roman"/>
          <w:bCs/>
          <w:sz w:val="24"/>
          <w:szCs w:val="24"/>
          <w:lang w:val="uk-UA"/>
        </w:rPr>
        <w:t>учнів</w:t>
      </w:r>
      <w:r w:rsidRPr="0064663B">
        <w:rPr>
          <w:rFonts w:ascii="Times New Roman" w:hAnsi="Times New Roman" w:cs="Times New Roman"/>
          <w:bCs/>
          <w:sz w:val="24"/>
          <w:szCs w:val="24"/>
        </w:rPr>
        <w:t>, сприяючи поглибленню знань в галузі електротехніки, автоматизації та технологій вирощування рослин.</w:t>
      </w:r>
    </w:p>
    <w:p w14:paraId="7C82A16D" w14:textId="77777777" w:rsidR="0064663B" w:rsidRPr="0064663B" w:rsidRDefault="0064663B" w:rsidP="0064663B">
      <w:pPr>
        <w:spacing w:after="0"/>
        <w:ind w:firstLine="360"/>
        <w:jc w:val="both"/>
        <w:rPr>
          <w:rFonts w:ascii="Times New Roman" w:hAnsi="Times New Roman" w:cs="Times New Roman"/>
          <w:bCs/>
          <w:sz w:val="24"/>
          <w:szCs w:val="24"/>
        </w:rPr>
      </w:pPr>
      <w:r w:rsidRPr="0064663B">
        <w:rPr>
          <w:rFonts w:ascii="Times New Roman" w:hAnsi="Times New Roman" w:cs="Times New Roman"/>
          <w:bCs/>
          <w:sz w:val="24"/>
          <w:szCs w:val="24"/>
        </w:rPr>
        <w:t>Таким чином, розробка спеціалізованого лабораторного блоку живлення для вирощування мікрогріну є актуальною та має практичне, наукове та освітнє значення, сприяючи розвитку технологій контрольованого агровиробництва.</w:t>
      </w:r>
    </w:p>
    <w:p w14:paraId="5968C33C" w14:textId="77777777" w:rsidR="0064663B" w:rsidRDefault="0064663B" w:rsidP="0064663B">
      <w:pPr>
        <w:spacing w:after="0"/>
        <w:jc w:val="both"/>
        <w:rPr>
          <w:rFonts w:ascii="Times New Roman" w:hAnsi="Times New Roman" w:cs="Times New Roman"/>
          <w:bCs/>
          <w:sz w:val="24"/>
          <w:szCs w:val="24"/>
          <w:lang w:val="ru-RU"/>
        </w:rPr>
      </w:pPr>
      <w:r w:rsidRPr="0064663B">
        <w:rPr>
          <w:rFonts w:ascii="Times New Roman" w:hAnsi="Times New Roman" w:cs="Times New Roman"/>
          <w:b/>
          <w:bCs/>
          <w:sz w:val="24"/>
          <w:szCs w:val="24"/>
          <w:lang w:val="uk-UA"/>
        </w:rPr>
        <w:t xml:space="preserve">Мета: </w:t>
      </w:r>
      <w:r w:rsidRPr="0064663B">
        <w:rPr>
          <w:rFonts w:ascii="Times New Roman" w:hAnsi="Times New Roman" w:cs="Times New Roman"/>
          <w:bCs/>
          <w:sz w:val="24"/>
          <w:szCs w:val="24"/>
          <w:lang w:val="ru-RU"/>
        </w:rPr>
        <w:t>розробити функціональний прототип лабораторного блоку живлення з регульованими параметрами для забезпечення оптимальних умов вирощування мікрогріну в лабораторних умовах.</w:t>
      </w:r>
    </w:p>
    <w:p w14:paraId="2A3A9DE5" w14:textId="77777777" w:rsidR="0064663B" w:rsidRPr="0064663B" w:rsidRDefault="0064663B" w:rsidP="0064663B">
      <w:pPr>
        <w:spacing w:after="0"/>
        <w:jc w:val="both"/>
        <w:rPr>
          <w:rFonts w:ascii="Times New Roman" w:hAnsi="Times New Roman" w:cs="Times New Roman"/>
          <w:bCs/>
          <w:sz w:val="24"/>
          <w:szCs w:val="24"/>
        </w:rPr>
      </w:pPr>
      <w:r w:rsidRPr="0064663B">
        <w:rPr>
          <w:rFonts w:ascii="Times New Roman" w:hAnsi="Times New Roman" w:cs="Times New Roman"/>
          <w:b/>
          <w:bCs/>
          <w:sz w:val="24"/>
          <w:szCs w:val="24"/>
          <w:lang w:val="uk-UA"/>
        </w:rPr>
        <w:t>Об</w:t>
      </w:r>
      <w:r w:rsidRPr="0064663B">
        <w:rPr>
          <w:rFonts w:ascii="Times New Roman" w:hAnsi="Times New Roman" w:cs="Times New Roman"/>
          <w:b/>
          <w:bCs/>
          <w:sz w:val="24"/>
          <w:szCs w:val="24"/>
          <w:lang w:val="ru-RU"/>
        </w:rPr>
        <w:t>’</w:t>
      </w:r>
      <w:r w:rsidRPr="0064663B">
        <w:rPr>
          <w:rFonts w:ascii="Times New Roman" w:hAnsi="Times New Roman" w:cs="Times New Roman"/>
          <w:b/>
          <w:bCs/>
          <w:sz w:val="24"/>
          <w:szCs w:val="24"/>
          <w:lang w:val="uk-UA"/>
        </w:rPr>
        <w:t xml:space="preserve">єкт дослідження: </w:t>
      </w:r>
      <w:r w:rsidRPr="0064663B">
        <w:rPr>
          <w:rFonts w:ascii="Times New Roman" w:hAnsi="Times New Roman" w:cs="Times New Roman"/>
          <w:bCs/>
          <w:sz w:val="24"/>
          <w:szCs w:val="24"/>
          <w:lang w:val="ru-RU"/>
        </w:rPr>
        <w:t>процес розробки та функціонування лабораторного блоку живлення, призначеного для систем вирощування мікрогріну.</w:t>
      </w:r>
    </w:p>
    <w:p w14:paraId="62BC5CCD" w14:textId="77777777" w:rsidR="0064663B" w:rsidRPr="0064663B" w:rsidRDefault="0064663B" w:rsidP="0064663B">
      <w:pPr>
        <w:spacing w:after="0"/>
        <w:jc w:val="both"/>
        <w:rPr>
          <w:rFonts w:ascii="Times New Roman" w:hAnsi="Times New Roman" w:cs="Times New Roman"/>
          <w:bCs/>
          <w:sz w:val="24"/>
          <w:szCs w:val="24"/>
        </w:rPr>
      </w:pPr>
      <w:r w:rsidRPr="0064663B">
        <w:rPr>
          <w:rFonts w:ascii="Times New Roman" w:hAnsi="Times New Roman" w:cs="Times New Roman"/>
          <w:b/>
          <w:bCs/>
          <w:sz w:val="24"/>
          <w:szCs w:val="24"/>
          <w:lang w:val="uk-UA"/>
        </w:rPr>
        <w:lastRenderedPageBreak/>
        <w:t xml:space="preserve">Предмет дослідження: </w:t>
      </w:r>
      <w:r w:rsidRPr="0064663B">
        <w:rPr>
          <w:rFonts w:ascii="Times New Roman" w:hAnsi="Times New Roman" w:cs="Times New Roman"/>
          <w:bCs/>
          <w:sz w:val="24"/>
          <w:szCs w:val="24"/>
          <w:lang w:val="ru-RU"/>
        </w:rPr>
        <w:t>електричні та функціональні характеристики розробленого лабораторного блоку живлення, що впливають на ефективність та стабільність процесів вирощування мікрогріну.</w:t>
      </w:r>
    </w:p>
    <w:p w14:paraId="226259C4" w14:textId="77777777" w:rsidR="0064663B" w:rsidRPr="0064663B" w:rsidRDefault="0064663B" w:rsidP="0064663B">
      <w:pPr>
        <w:spacing w:after="0"/>
        <w:jc w:val="center"/>
        <w:rPr>
          <w:rFonts w:ascii="Times New Roman" w:hAnsi="Times New Roman" w:cs="Times New Roman"/>
          <w:b/>
          <w:sz w:val="24"/>
          <w:szCs w:val="24"/>
        </w:rPr>
      </w:pPr>
      <w:r w:rsidRPr="0064663B">
        <w:rPr>
          <w:rFonts w:ascii="Times New Roman" w:hAnsi="Times New Roman" w:cs="Times New Roman"/>
          <w:b/>
          <w:bCs/>
          <w:sz w:val="24"/>
          <w:szCs w:val="24"/>
        </w:rPr>
        <w:t>Завдання дослідження:</w:t>
      </w:r>
    </w:p>
    <w:p w14:paraId="321A6728" w14:textId="77777777" w:rsidR="0064663B" w:rsidRPr="0064663B" w:rsidRDefault="0064663B" w:rsidP="0064663B">
      <w:pPr>
        <w:numPr>
          <w:ilvl w:val="0"/>
          <w:numId w:val="10"/>
        </w:numPr>
        <w:spacing w:after="0"/>
        <w:jc w:val="both"/>
        <w:rPr>
          <w:rFonts w:ascii="Times New Roman" w:hAnsi="Times New Roman" w:cs="Times New Roman"/>
          <w:sz w:val="24"/>
          <w:szCs w:val="24"/>
        </w:rPr>
      </w:pPr>
      <w:r w:rsidRPr="0064663B">
        <w:rPr>
          <w:rFonts w:ascii="Times New Roman" w:hAnsi="Times New Roman" w:cs="Times New Roman"/>
          <w:sz w:val="24"/>
          <w:szCs w:val="24"/>
        </w:rPr>
        <w:t>Проаналізувати потреби систем вирощування мікрогріну в лабораторних умовах щодо параметрів електроживлення (напруга, струм, стабільність).</w:t>
      </w:r>
    </w:p>
    <w:p w14:paraId="39F430CA" w14:textId="77777777" w:rsidR="0064663B" w:rsidRPr="0064663B" w:rsidRDefault="0064663B" w:rsidP="0064663B">
      <w:pPr>
        <w:numPr>
          <w:ilvl w:val="0"/>
          <w:numId w:val="10"/>
        </w:numPr>
        <w:spacing w:after="0"/>
        <w:jc w:val="both"/>
        <w:rPr>
          <w:rFonts w:ascii="Times New Roman" w:hAnsi="Times New Roman" w:cs="Times New Roman"/>
          <w:sz w:val="24"/>
          <w:szCs w:val="24"/>
        </w:rPr>
      </w:pPr>
      <w:r w:rsidRPr="0064663B">
        <w:rPr>
          <w:rFonts w:ascii="Times New Roman" w:hAnsi="Times New Roman" w:cs="Times New Roman"/>
          <w:sz w:val="24"/>
          <w:szCs w:val="24"/>
        </w:rPr>
        <w:t>Вивчити існуючі рішення лабораторних блоків живлення та їхні характеристики.</w:t>
      </w:r>
    </w:p>
    <w:p w14:paraId="68008541" w14:textId="77777777" w:rsidR="0064663B" w:rsidRPr="0064663B" w:rsidRDefault="0064663B" w:rsidP="0064663B">
      <w:pPr>
        <w:numPr>
          <w:ilvl w:val="0"/>
          <w:numId w:val="10"/>
        </w:numPr>
        <w:spacing w:after="0"/>
        <w:jc w:val="both"/>
        <w:rPr>
          <w:rFonts w:ascii="Times New Roman" w:hAnsi="Times New Roman" w:cs="Times New Roman"/>
          <w:sz w:val="24"/>
          <w:szCs w:val="24"/>
        </w:rPr>
      </w:pPr>
      <w:r w:rsidRPr="0064663B">
        <w:rPr>
          <w:rFonts w:ascii="Times New Roman" w:hAnsi="Times New Roman" w:cs="Times New Roman"/>
          <w:sz w:val="24"/>
          <w:szCs w:val="24"/>
        </w:rPr>
        <w:t>Розробити принципову електричну схему лабораторного блоку живлення з можливістю регулювання необхідних параметрів.</w:t>
      </w:r>
    </w:p>
    <w:p w14:paraId="77050094" w14:textId="77777777" w:rsidR="0064663B" w:rsidRPr="0064663B" w:rsidRDefault="0064663B" w:rsidP="0064663B">
      <w:pPr>
        <w:numPr>
          <w:ilvl w:val="0"/>
          <w:numId w:val="10"/>
        </w:numPr>
        <w:spacing w:after="0"/>
        <w:jc w:val="both"/>
        <w:rPr>
          <w:rFonts w:ascii="Times New Roman" w:hAnsi="Times New Roman" w:cs="Times New Roman"/>
          <w:sz w:val="24"/>
          <w:szCs w:val="24"/>
        </w:rPr>
      </w:pPr>
      <w:r w:rsidRPr="0064663B">
        <w:rPr>
          <w:rFonts w:ascii="Times New Roman" w:hAnsi="Times New Roman" w:cs="Times New Roman"/>
          <w:sz w:val="24"/>
          <w:szCs w:val="24"/>
        </w:rPr>
        <w:t>Підібрати необхідні електронні компоненти для реалізації розробленої схеми.</w:t>
      </w:r>
    </w:p>
    <w:p w14:paraId="15F4122C" w14:textId="77777777" w:rsidR="0064663B" w:rsidRPr="0064663B" w:rsidRDefault="0064663B" w:rsidP="0064663B">
      <w:pPr>
        <w:numPr>
          <w:ilvl w:val="0"/>
          <w:numId w:val="10"/>
        </w:numPr>
        <w:spacing w:after="0"/>
        <w:jc w:val="both"/>
        <w:rPr>
          <w:rFonts w:ascii="Times New Roman" w:hAnsi="Times New Roman" w:cs="Times New Roman"/>
          <w:sz w:val="24"/>
          <w:szCs w:val="24"/>
        </w:rPr>
      </w:pPr>
      <w:r w:rsidRPr="0064663B">
        <w:rPr>
          <w:rFonts w:ascii="Times New Roman" w:hAnsi="Times New Roman" w:cs="Times New Roman"/>
          <w:sz w:val="24"/>
          <w:szCs w:val="24"/>
        </w:rPr>
        <w:t>Створити фізичний прототип лабораторного блоку живлення.</w:t>
      </w:r>
    </w:p>
    <w:p w14:paraId="4F69E4BF" w14:textId="77777777" w:rsidR="0064663B" w:rsidRPr="0064663B" w:rsidRDefault="0064663B" w:rsidP="0064663B">
      <w:pPr>
        <w:numPr>
          <w:ilvl w:val="0"/>
          <w:numId w:val="10"/>
        </w:numPr>
        <w:spacing w:after="0"/>
        <w:jc w:val="both"/>
        <w:rPr>
          <w:rFonts w:ascii="Times New Roman" w:hAnsi="Times New Roman" w:cs="Times New Roman"/>
          <w:sz w:val="24"/>
          <w:szCs w:val="24"/>
        </w:rPr>
      </w:pPr>
      <w:r w:rsidRPr="0064663B">
        <w:rPr>
          <w:rFonts w:ascii="Times New Roman" w:hAnsi="Times New Roman" w:cs="Times New Roman"/>
          <w:sz w:val="24"/>
          <w:szCs w:val="24"/>
        </w:rPr>
        <w:t>Провести тестування розробленого блоку живлення для визначення його електричних характеристик (діапазон регулювання, стабільність, точність).</w:t>
      </w:r>
    </w:p>
    <w:p w14:paraId="2C794728" w14:textId="77777777" w:rsidR="0064663B" w:rsidRPr="0064663B" w:rsidRDefault="0064663B" w:rsidP="0064663B">
      <w:pPr>
        <w:numPr>
          <w:ilvl w:val="0"/>
          <w:numId w:val="10"/>
        </w:numPr>
        <w:spacing w:after="0"/>
        <w:jc w:val="both"/>
        <w:rPr>
          <w:rFonts w:ascii="Times New Roman" w:hAnsi="Times New Roman" w:cs="Times New Roman"/>
          <w:sz w:val="24"/>
          <w:szCs w:val="24"/>
        </w:rPr>
      </w:pPr>
      <w:r w:rsidRPr="0064663B">
        <w:rPr>
          <w:rFonts w:ascii="Times New Roman" w:hAnsi="Times New Roman" w:cs="Times New Roman"/>
          <w:sz w:val="24"/>
          <w:szCs w:val="24"/>
        </w:rPr>
        <w:t>Оцінити вплив розробленого блоку живлення на процеси вирощування мікрогріну (на прикладі окремих експериментів).</w:t>
      </w:r>
    </w:p>
    <w:p w14:paraId="43ABA638" w14:textId="77777777" w:rsidR="0064663B" w:rsidRPr="0064663B" w:rsidRDefault="0064663B" w:rsidP="0064663B">
      <w:pPr>
        <w:numPr>
          <w:ilvl w:val="0"/>
          <w:numId w:val="10"/>
        </w:numPr>
        <w:spacing w:after="0"/>
        <w:jc w:val="both"/>
        <w:rPr>
          <w:rFonts w:ascii="Times New Roman" w:hAnsi="Times New Roman" w:cs="Times New Roman"/>
          <w:sz w:val="24"/>
          <w:szCs w:val="24"/>
        </w:rPr>
      </w:pPr>
      <w:r w:rsidRPr="0064663B">
        <w:rPr>
          <w:rFonts w:ascii="Times New Roman" w:hAnsi="Times New Roman" w:cs="Times New Roman"/>
          <w:sz w:val="24"/>
          <w:szCs w:val="24"/>
        </w:rPr>
        <w:t>Описати результати дослідження та сформулювати висновки щодо ефективності розробленого пристрою.</w:t>
      </w:r>
    </w:p>
    <w:p w14:paraId="14747557" w14:textId="77777777" w:rsidR="0064663B" w:rsidRPr="00A6482C" w:rsidRDefault="0064663B" w:rsidP="0064663B">
      <w:pPr>
        <w:spacing w:after="0"/>
        <w:jc w:val="both"/>
        <w:rPr>
          <w:rFonts w:ascii="Times New Roman" w:hAnsi="Times New Roman" w:cs="Times New Roman"/>
          <w:b/>
          <w:sz w:val="24"/>
          <w:szCs w:val="24"/>
          <w:lang w:val="uk-UA"/>
        </w:rPr>
      </w:pPr>
    </w:p>
    <w:p w14:paraId="31F92A88" w14:textId="3AA57ABF" w:rsidR="00C3462D" w:rsidRPr="0064663B" w:rsidRDefault="00A6482C" w:rsidP="00813EEC">
      <w:pPr>
        <w:spacing w:after="0"/>
        <w:jc w:val="center"/>
        <w:rPr>
          <w:rFonts w:ascii="Times New Roman" w:hAnsi="Times New Roman" w:cs="Times New Roman"/>
          <w:b/>
          <w:sz w:val="24"/>
          <w:szCs w:val="24"/>
          <w:lang w:val="ru-RU"/>
        </w:rPr>
      </w:pPr>
      <w:r w:rsidRPr="0064663B">
        <w:rPr>
          <w:rFonts w:ascii="Times New Roman" w:hAnsi="Times New Roman" w:cs="Times New Roman"/>
          <w:b/>
          <w:sz w:val="24"/>
          <w:szCs w:val="24"/>
          <w:lang w:val="uk-UA"/>
        </w:rPr>
        <w:t>Експериментальна частина роботи</w:t>
      </w:r>
    </w:p>
    <w:p w14:paraId="525B897A" w14:textId="6DAC21CE" w:rsidR="0064663B" w:rsidRDefault="0064663B" w:rsidP="0064663B">
      <w:pPr>
        <w:rPr>
          <w:rFonts w:ascii="Times New Roman" w:hAnsi="Times New Roman" w:cs="Times New Roman"/>
          <w:lang w:val="uk-UA"/>
        </w:rPr>
      </w:pPr>
      <w:r w:rsidRPr="0064663B">
        <w:rPr>
          <w:rFonts w:ascii="Times New Roman" w:hAnsi="Times New Roman" w:cs="Times New Roman"/>
        </w:rPr>
        <w:drawing>
          <wp:anchor distT="0" distB="0" distL="114300" distR="114300" simplePos="0" relativeHeight="251659264" behindDoc="0" locked="0" layoutInCell="1" allowOverlap="1" wp14:anchorId="5D99BD44" wp14:editId="70A17DC9">
            <wp:simplePos x="0" y="0"/>
            <wp:positionH relativeFrom="margin">
              <wp:posOffset>4524375</wp:posOffset>
            </wp:positionH>
            <wp:positionV relativeFrom="paragraph">
              <wp:posOffset>16510</wp:posOffset>
            </wp:positionV>
            <wp:extent cx="1903095" cy="2537460"/>
            <wp:effectExtent l="0" t="0" r="1905" b="0"/>
            <wp:wrapNone/>
            <wp:docPr id="5" name="Місце для вмісту 4">
              <a:extLst xmlns:a="http://schemas.openxmlformats.org/drawingml/2006/main">
                <a:ext uri="{FF2B5EF4-FFF2-40B4-BE49-F238E27FC236}">
                  <a16:creationId xmlns:a16="http://schemas.microsoft.com/office/drawing/2014/main" id="{668FBBA6-AAD4-4B47-80A4-342D9AD24771}"/>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Місце для вмісту 4">
                      <a:extLst>
                        <a:ext uri="{FF2B5EF4-FFF2-40B4-BE49-F238E27FC236}">
                          <a16:creationId xmlns:a16="http://schemas.microsoft.com/office/drawing/2014/main" id="{668FBBA6-AAD4-4B47-80A4-342D9AD24771}"/>
                        </a:ext>
                      </a:extLst>
                    </pic:cNvPr>
                    <pic:cNvPicPr>
                      <a:picLocks noGrp="1"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03095" cy="2537460"/>
                    </a:xfrm>
                    <a:prstGeom prst="rect">
                      <a:avLst/>
                    </a:prstGeom>
                  </pic:spPr>
                </pic:pic>
              </a:graphicData>
            </a:graphic>
            <wp14:sizeRelH relativeFrom="margin">
              <wp14:pctWidth>0</wp14:pctWidth>
            </wp14:sizeRelH>
            <wp14:sizeRelV relativeFrom="margin">
              <wp14:pctHeight>0</wp14:pctHeight>
            </wp14:sizeRelV>
          </wp:anchor>
        </w:drawing>
      </w:r>
      <w:r w:rsidRPr="0064663B">
        <w:rPr>
          <w:rFonts w:ascii="Times New Roman" w:hAnsi="Times New Roman" w:cs="Times New Roman"/>
        </w:rPr>
        <w:drawing>
          <wp:anchor distT="0" distB="0" distL="114300" distR="114300" simplePos="0" relativeHeight="251660288" behindDoc="0" locked="0" layoutInCell="1" allowOverlap="1" wp14:anchorId="61B030D8" wp14:editId="10DD1DEA">
            <wp:simplePos x="0" y="0"/>
            <wp:positionH relativeFrom="margin">
              <wp:posOffset>2490470</wp:posOffset>
            </wp:positionH>
            <wp:positionV relativeFrom="paragraph">
              <wp:posOffset>77470</wp:posOffset>
            </wp:positionV>
            <wp:extent cx="1878330" cy="2505075"/>
            <wp:effectExtent l="0" t="0" r="7620" b="0"/>
            <wp:wrapNone/>
            <wp:docPr id="7" name="Рисунок 6">
              <a:extLst xmlns:a="http://schemas.openxmlformats.org/drawingml/2006/main">
                <a:ext uri="{FF2B5EF4-FFF2-40B4-BE49-F238E27FC236}">
                  <a16:creationId xmlns:a16="http://schemas.microsoft.com/office/drawing/2014/main" id="{3185324F-230F-4166-9E6A-A53D902E115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6">
                      <a:extLst>
                        <a:ext uri="{FF2B5EF4-FFF2-40B4-BE49-F238E27FC236}">
                          <a16:creationId xmlns:a16="http://schemas.microsoft.com/office/drawing/2014/main" id="{3185324F-230F-4166-9E6A-A53D902E1158}"/>
                        </a:ext>
                      </a:extLst>
                    </pic:cNvPr>
                    <pic:cNvPicPr>
                      <a:picLocks noChangeAspect="1"/>
                    </pic:cNvPicPr>
                  </pic:nvPicPr>
                  <pic:blipFill>
                    <a:blip r:embed="rId6"/>
                    <a:stretch>
                      <a:fillRect/>
                    </a:stretch>
                  </pic:blipFill>
                  <pic:spPr>
                    <a:xfrm>
                      <a:off x="0" y="0"/>
                      <a:ext cx="1878330" cy="2505075"/>
                    </a:xfrm>
                    <a:prstGeom prst="rect">
                      <a:avLst/>
                    </a:prstGeom>
                  </pic:spPr>
                </pic:pic>
              </a:graphicData>
            </a:graphic>
            <wp14:sizeRelH relativeFrom="margin">
              <wp14:pctWidth>0</wp14:pctWidth>
            </wp14:sizeRelH>
            <wp14:sizeRelV relativeFrom="margin">
              <wp14:pctHeight>0</wp14:pctHeight>
            </wp14:sizeRelV>
          </wp:anchor>
        </w:drawing>
      </w:r>
    </w:p>
    <w:p w14:paraId="4F6D9406" w14:textId="38609E78" w:rsidR="0064663B" w:rsidRPr="0064663B" w:rsidRDefault="0064663B" w:rsidP="0064663B">
      <w:pPr>
        <w:rPr>
          <w:rFonts w:ascii="Times New Roman" w:hAnsi="Times New Roman" w:cs="Times New Roman"/>
        </w:rPr>
      </w:pPr>
      <w:r w:rsidRPr="0064663B">
        <w:rPr>
          <w:rFonts w:ascii="Times New Roman" w:hAnsi="Times New Roman" w:cs="Times New Roman"/>
          <w:lang w:val="uk-UA"/>
        </w:rPr>
        <w:t xml:space="preserve">Вольтметр </w:t>
      </w:r>
    </w:p>
    <w:p w14:paraId="39D49A33" w14:textId="63357168" w:rsidR="0064663B" w:rsidRPr="0064663B" w:rsidRDefault="0064663B" w:rsidP="0064663B">
      <w:pPr>
        <w:rPr>
          <w:rFonts w:ascii="Times New Roman" w:hAnsi="Times New Roman" w:cs="Times New Roman"/>
        </w:rPr>
      </w:pPr>
      <w:r w:rsidRPr="0064663B">
        <w:rPr>
          <w:rFonts w:ascii="Times New Roman" w:hAnsi="Times New Roman" w:cs="Times New Roman"/>
          <w:lang w:val="uk-UA"/>
        </w:rPr>
        <w:t>Понижаючий</w:t>
      </w:r>
      <w:r w:rsidRPr="0064663B">
        <w:rPr>
          <w:rFonts w:ascii="Times New Roman" w:hAnsi="Times New Roman" w:cs="Times New Roman"/>
          <w:lang w:val="ru-RU"/>
        </w:rPr>
        <w:t xml:space="preserve"> </w:t>
      </w:r>
      <w:r w:rsidRPr="0064663B">
        <w:rPr>
          <w:rFonts w:ascii="Times New Roman" w:hAnsi="Times New Roman" w:cs="Times New Roman"/>
          <w:lang w:val="en-CA"/>
        </w:rPr>
        <w:t>Dc</w:t>
      </w:r>
      <w:r w:rsidRPr="0064663B">
        <w:rPr>
          <w:rFonts w:ascii="Times New Roman" w:hAnsi="Times New Roman" w:cs="Times New Roman"/>
          <w:lang w:val="ru-RU"/>
        </w:rPr>
        <w:t>-</w:t>
      </w:r>
      <w:r w:rsidRPr="0064663B">
        <w:rPr>
          <w:rFonts w:ascii="Times New Roman" w:hAnsi="Times New Roman" w:cs="Times New Roman"/>
          <w:lang w:val="en-CA"/>
        </w:rPr>
        <w:t>Dc</w:t>
      </w:r>
      <w:r w:rsidRPr="0064663B">
        <w:rPr>
          <w:rFonts w:ascii="Times New Roman" w:hAnsi="Times New Roman" w:cs="Times New Roman"/>
          <w:lang w:val="ru-RU"/>
        </w:rPr>
        <w:t xml:space="preserve"> </w:t>
      </w:r>
      <w:r w:rsidRPr="0064663B">
        <w:rPr>
          <w:rFonts w:ascii="Times New Roman" w:hAnsi="Times New Roman" w:cs="Times New Roman"/>
          <w:lang w:val="uk-UA"/>
        </w:rPr>
        <w:t xml:space="preserve">перетворювач </w:t>
      </w:r>
    </w:p>
    <w:p w14:paraId="2C2C5F36" w14:textId="54B8AD44" w:rsidR="0064663B" w:rsidRPr="0064663B" w:rsidRDefault="0064663B" w:rsidP="0064663B">
      <w:pPr>
        <w:rPr>
          <w:rFonts w:ascii="Times New Roman" w:hAnsi="Times New Roman" w:cs="Times New Roman"/>
        </w:rPr>
      </w:pPr>
      <w:r w:rsidRPr="0064663B">
        <w:rPr>
          <w:rFonts w:ascii="Times New Roman" w:hAnsi="Times New Roman" w:cs="Times New Roman"/>
          <w:lang w:val="uk-UA"/>
        </w:rPr>
        <w:t xml:space="preserve">Тумблер </w:t>
      </w:r>
    </w:p>
    <w:p w14:paraId="3D4D5570" w14:textId="4B05EACD" w:rsidR="0064663B" w:rsidRPr="0064663B" w:rsidRDefault="0064663B" w:rsidP="0064663B">
      <w:pPr>
        <w:rPr>
          <w:rFonts w:ascii="Times New Roman" w:hAnsi="Times New Roman" w:cs="Times New Roman"/>
        </w:rPr>
      </w:pPr>
      <w:r w:rsidRPr="0064663B">
        <w:rPr>
          <w:rFonts w:ascii="Times New Roman" w:hAnsi="Times New Roman" w:cs="Times New Roman"/>
          <w:lang w:val="uk-UA"/>
        </w:rPr>
        <w:t xml:space="preserve">Блок живлення 24 в 1а </w:t>
      </w:r>
    </w:p>
    <w:p w14:paraId="5AD373B7" w14:textId="0D89584D" w:rsidR="0064663B" w:rsidRPr="0064663B" w:rsidRDefault="0064663B" w:rsidP="0064663B">
      <w:pPr>
        <w:rPr>
          <w:rFonts w:ascii="Times New Roman" w:hAnsi="Times New Roman" w:cs="Times New Roman"/>
        </w:rPr>
      </w:pPr>
      <w:r w:rsidRPr="0064663B">
        <w:rPr>
          <w:rFonts w:ascii="Times New Roman" w:hAnsi="Times New Roman" w:cs="Times New Roman"/>
          <w:lang w:val="uk-UA"/>
        </w:rPr>
        <w:t>Роз</w:t>
      </w:r>
      <w:r w:rsidRPr="0064663B">
        <w:rPr>
          <w:rFonts w:ascii="Times New Roman" w:hAnsi="Times New Roman" w:cs="Times New Roman"/>
          <w:lang w:val="ru-RU"/>
        </w:rPr>
        <w:t>’</w:t>
      </w:r>
      <w:r w:rsidRPr="0064663B">
        <w:rPr>
          <w:rFonts w:ascii="Times New Roman" w:hAnsi="Times New Roman" w:cs="Times New Roman"/>
          <w:lang w:val="uk-UA"/>
        </w:rPr>
        <w:t>єм 5,5на 2,1 мм</w:t>
      </w:r>
    </w:p>
    <w:p w14:paraId="7D0B1F00" w14:textId="6694603A" w:rsidR="0064663B" w:rsidRPr="0064663B" w:rsidRDefault="0064663B" w:rsidP="0064663B">
      <w:pPr>
        <w:rPr>
          <w:rFonts w:ascii="Times New Roman" w:hAnsi="Times New Roman" w:cs="Times New Roman"/>
        </w:rPr>
      </w:pPr>
      <w:r w:rsidRPr="0064663B">
        <w:rPr>
          <w:rFonts w:ascii="Times New Roman" w:hAnsi="Times New Roman" w:cs="Times New Roman"/>
          <w:lang w:val="uk-UA"/>
        </w:rPr>
        <w:t xml:space="preserve">Доти </w:t>
      </w:r>
    </w:p>
    <w:p w14:paraId="15625EE3" w14:textId="37562CFC" w:rsidR="00A6482C" w:rsidRPr="00A6482C" w:rsidRDefault="009233F6" w:rsidP="0064663B">
      <w:pPr>
        <w:rPr>
          <w:rFonts w:ascii="Times New Roman" w:hAnsi="Times New Roman" w:cs="Times New Roman"/>
          <w:lang w:val="uk-UA"/>
        </w:rPr>
      </w:pPr>
      <w:r w:rsidRPr="0064663B">
        <w:rPr>
          <w:rFonts w:ascii="Times New Roman" w:hAnsi="Times New Roman" w:cs="Times New Roman"/>
          <w:b/>
        </w:rPr>
        <w:drawing>
          <wp:anchor distT="0" distB="0" distL="114300" distR="114300" simplePos="0" relativeHeight="251663360" behindDoc="0" locked="0" layoutInCell="1" allowOverlap="1" wp14:anchorId="7C03148A" wp14:editId="08870976">
            <wp:simplePos x="0" y="0"/>
            <wp:positionH relativeFrom="margin">
              <wp:posOffset>1200150</wp:posOffset>
            </wp:positionH>
            <wp:positionV relativeFrom="paragraph">
              <wp:posOffset>251460</wp:posOffset>
            </wp:positionV>
            <wp:extent cx="1753032" cy="1256030"/>
            <wp:effectExtent l="0" t="0" r="0" b="1270"/>
            <wp:wrapNone/>
            <wp:docPr id="2050" name="Picture 2" descr="Як успішно вирощувати мікрогрін вдома. Особистий досвід ...">
              <a:extLst xmlns:a="http://schemas.openxmlformats.org/drawingml/2006/main">
                <a:ext uri="{FF2B5EF4-FFF2-40B4-BE49-F238E27FC236}">
                  <a16:creationId xmlns:a16="http://schemas.microsoft.com/office/drawing/2014/main" id="{B27C9FDA-333C-DAA7-5706-FFAB7F5388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Як успішно вирощувати мікрогрін вдома. Особистий досвід ...">
                      <a:extLst>
                        <a:ext uri="{FF2B5EF4-FFF2-40B4-BE49-F238E27FC236}">
                          <a16:creationId xmlns:a16="http://schemas.microsoft.com/office/drawing/2014/main" id="{B27C9FDA-333C-DAA7-5706-FFAB7F5388B5}"/>
                        </a:ext>
                      </a:extLst>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53032" cy="1256030"/>
                    </a:xfrm>
                    <a:prstGeom prst="rect">
                      <a:avLst/>
                    </a:prstGeom>
                    <a:noFill/>
                  </pic:spPr>
                </pic:pic>
              </a:graphicData>
            </a:graphic>
            <wp14:sizeRelH relativeFrom="margin">
              <wp14:pctWidth>0</wp14:pctWidth>
            </wp14:sizeRelH>
            <wp14:sizeRelV relativeFrom="margin">
              <wp14:pctHeight>0</wp14:pctHeight>
            </wp14:sizeRelV>
          </wp:anchor>
        </w:drawing>
      </w:r>
      <w:r w:rsidRPr="0064663B">
        <w:rPr>
          <w:rFonts w:ascii="Times New Roman" w:hAnsi="Times New Roman" w:cs="Times New Roman"/>
          <w:b/>
        </w:rPr>
        <w:drawing>
          <wp:anchor distT="0" distB="0" distL="114300" distR="114300" simplePos="0" relativeHeight="251662336" behindDoc="0" locked="0" layoutInCell="1" allowOverlap="1" wp14:anchorId="18270F8D" wp14:editId="4D096783">
            <wp:simplePos x="0" y="0"/>
            <wp:positionH relativeFrom="margin">
              <wp:posOffset>3699510</wp:posOffset>
            </wp:positionH>
            <wp:positionV relativeFrom="paragraph">
              <wp:posOffset>218440</wp:posOffset>
            </wp:positionV>
            <wp:extent cx="1647825" cy="1235869"/>
            <wp:effectExtent l="0" t="0" r="0" b="2540"/>
            <wp:wrapNone/>
            <wp:docPr id="6" name="Рисунок 5">
              <a:extLst xmlns:a="http://schemas.openxmlformats.org/drawingml/2006/main">
                <a:ext uri="{FF2B5EF4-FFF2-40B4-BE49-F238E27FC236}">
                  <a16:creationId xmlns:a16="http://schemas.microsoft.com/office/drawing/2014/main" id="{7E01C504-7B23-1C13-368E-691295B734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5">
                      <a:extLst>
                        <a:ext uri="{FF2B5EF4-FFF2-40B4-BE49-F238E27FC236}">
                          <a16:creationId xmlns:a16="http://schemas.microsoft.com/office/drawing/2014/main" id="{7E01C504-7B23-1C13-368E-691295B7349D}"/>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47825" cy="1235869"/>
                    </a:xfrm>
                    <a:prstGeom prst="rect">
                      <a:avLst/>
                    </a:prstGeom>
                  </pic:spPr>
                </pic:pic>
              </a:graphicData>
            </a:graphic>
            <wp14:sizeRelH relativeFrom="margin">
              <wp14:pctWidth>0</wp14:pctWidth>
            </wp14:sizeRelH>
            <wp14:sizeRelV relativeFrom="margin">
              <wp14:pctHeight>0</wp14:pctHeight>
            </wp14:sizeRelV>
          </wp:anchor>
        </w:drawing>
      </w:r>
      <w:r w:rsidR="0064663B" w:rsidRPr="0064663B">
        <w:rPr>
          <w:rFonts w:ascii="Times New Roman" w:hAnsi="Times New Roman" w:cs="Times New Roman"/>
          <w:lang w:val="uk-UA"/>
        </w:rPr>
        <w:t xml:space="preserve">2 крокодила </w:t>
      </w:r>
      <w:r w:rsidR="00A6482C" w:rsidRPr="00A6482C">
        <w:rPr>
          <w:rFonts w:ascii="Times New Roman" w:hAnsi="Times New Roman" w:cs="Times New Roman"/>
          <w:lang w:val="uk-UA"/>
        </w:rPr>
        <w:t xml:space="preserve">          </w:t>
      </w:r>
    </w:p>
    <w:p w14:paraId="0A4AB42A" w14:textId="599B569A" w:rsidR="00C3462D" w:rsidRDefault="00C3462D" w:rsidP="00A6482C">
      <w:pPr>
        <w:rPr>
          <w:rFonts w:ascii="Times New Roman" w:hAnsi="Times New Roman" w:cs="Times New Roman"/>
          <w:b/>
          <w:lang w:val="ru-RU"/>
        </w:rPr>
      </w:pPr>
    </w:p>
    <w:p w14:paraId="4AAFB36B" w14:textId="497D7204" w:rsidR="0064663B" w:rsidRDefault="0064663B" w:rsidP="00593234">
      <w:pPr>
        <w:spacing w:after="0"/>
        <w:jc w:val="center"/>
        <w:rPr>
          <w:rFonts w:ascii="Times New Roman" w:hAnsi="Times New Roman" w:cs="Times New Roman"/>
          <w:b/>
          <w:lang w:val="ru-RU"/>
        </w:rPr>
      </w:pPr>
    </w:p>
    <w:p w14:paraId="285DA4FF" w14:textId="77777777" w:rsidR="0064663B" w:rsidRDefault="0064663B" w:rsidP="00593234">
      <w:pPr>
        <w:spacing w:after="0"/>
        <w:jc w:val="center"/>
        <w:rPr>
          <w:rFonts w:ascii="Times New Roman" w:hAnsi="Times New Roman" w:cs="Times New Roman"/>
          <w:b/>
          <w:lang w:val="ru-RU"/>
        </w:rPr>
      </w:pPr>
    </w:p>
    <w:p w14:paraId="3C2DA177" w14:textId="34E1448A" w:rsidR="0064663B" w:rsidRDefault="0064663B" w:rsidP="00593234">
      <w:pPr>
        <w:spacing w:after="0"/>
        <w:jc w:val="center"/>
        <w:rPr>
          <w:rFonts w:ascii="Times New Roman" w:hAnsi="Times New Roman" w:cs="Times New Roman"/>
          <w:b/>
          <w:lang w:val="ru-RU"/>
        </w:rPr>
      </w:pPr>
    </w:p>
    <w:p w14:paraId="10641149" w14:textId="0DBF9F56" w:rsidR="0064663B" w:rsidRDefault="0064663B" w:rsidP="00593234">
      <w:pPr>
        <w:spacing w:after="0"/>
        <w:jc w:val="center"/>
        <w:rPr>
          <w:rFonts w:ascii="Times New Roman" w:hAnsi="Times New Roman" w:cs="Times New Roman"/>
          <w:b/>
          <w:lang w:val="ru-RU"/>
        </w:rPr>
      </w:pPr>
    </w:p>
    <w:p w14:paraId="6410CD2F" w14:textId="77777777" w:rsidR="0064663B" w:rsidRDefault="0064663B" w:rsidP="00593234">
      <w:pPr>
        <w:spacing w:after="0"/>
        <w:jc w:val="center"/>
        <w:rPr>
          <w:rFonts w:ascii="Times New Roman" w:hAnsi="Times New Roman" w:cs="Times New Roman"/>
          <w:b/>
          <w:lang w:val="ru-RU"/>
        </w:rPr>
      </w:pPr>
    </w:p>
    <w:p w14:paraId="3D0EAB10" w14:textId="77777777" w:rsidR="0064663B" w:rsidRDefault="0064663B" w:rsidP="00593234">
      <w:pPr>
        <w:spacing w:after="0"/>
        <w:jc w:val="center"/>
        <w:rPr>
          <w:rFonts w:ascii="Times New Roman" w:hAnsi="Times New Roman" w:cs="Times New Roman"/>
          <w:b/>
          <w:lang w:val="ru-RU"/>
        </w:rPr>
      </w:pPr>
    </w:p>
    <w:p w14:paraId="79DEEAAD" w14:textId="587935B8" w:rsidR="00A6482C" w:rsidRPr="00A6482C" w:rsidRDefault="00A6482C" w:rsidP="00593234">
      <w:pPr>
        <w:spacing w:after="0"/>
        <w:jc w:val="center"/>
        <w:rPr>
          <w:rFonts w:ascii="Times New Roman" w:hAnsi="Times New Roman" w:cs="Times New Roman"/>
          <w:b/>
          <w:lang w:val="ru-RU"/>
        </w:rPr>
      </w:pPr>
      <w:r w:rsidRPr="00A6482C">
        <w:rPr>
          <w:rFonts w:ascii="Times New Roman" w:hAnsi="Times New Roman" w:cs="Times New Roman"/>
          <w:b/>
          <w:lang w:val="ru-RU"/>
        </w:rPr>
        <w:t>ВИСНОВ</w:t>
      </w:r>
      <w:r w:rsidR="0067286D">
        <w:rPr>
          <w:rFonts w:ascii="Times New Roman" w:hAnsi="Times New Roman" w:cs="Times New Roman"/>
          <w:b/>
          <w:lang w:val="ru-RU"/>
        </w:rPr>
        <w:t>КИ</w:t>
      </w:r>
      <w:r w:rsidRPr="00A6482C">
        <w:rPr>
          <w:rFonts w:ascii="Times New Roman" w:hAnsi="Times New Roman" w:cs="Times New Roman"/>
          <w:b/>
          <w:lang w:val="ru-RU"/>
        </w:rPr>
        <w:t>:</w:t>
      </w:r>
    </w:p>
    <w:p w14:paraId="06DDC29B" w14:textId="45B170E5" w:rsidR="0064663B" w:rsidRPr="0064663B" w:rsidRDefault="0064663B" w:rsidP="009233F6">
      <w:pPr>
        <w:spacing w:after="0"/>
        <w:ind w:firstLine="720"/>
        <w:jc w:val="both"/>
        <w:rPr>
          <w:rFonts w:ascii="Times New Roman" w:hAnsi="Times New Roman" w:cs="Times New Roman"/>
        </w:rPr>
      </w:pPr>
      <w:r>
        <w:rPr>
          <w:rFonts w:ascii="Times New Roman" w:hAnsi="Times New Roman" w:cs="Times New Roman"/>
          <w:lang w:val="ru-RU"/>
        </w:rPr>
        <w:t>Б</w:t>
      </w:r>
      <w:r w:rsidRPr="0064663B">
        <w:rPr>
          <w:rFonts w:ascii="Times New Roman" w:hAnsi="Times New Roman" w:cs="Times New Roman"/>
          <w:lang w:val="ru-RU"/>
        </w:rPr>
        <w:t>уло розроблено та протестовано прототип лабораторного блоку живлення, призначеного для забезпечення стабільних та регульованих умов електроживлення систем вирощування мікрогріну в лабораторних та домашніх умовах.</w:t>
      </w:r>
      <w:r w:rsidR="009233F6">
        <w:rPr>
          <w:rFonts w:ascii="Times New Roman" w:hAnsi="Times New Roman" w:cs="Times New Roman"/>
          <w:lang w:val="uk-UA"/>
        </w:rPr>
        <w:t xml:space="preserve"> </w:t>
      </w:r>
      <w:r w:rsidRPr="0064663B">
        <w:rPr>
          <w:rFonts w:ascii="Times New Roman" w:hAnsi="Times New Roman" w:cs="Times New Roman"/>
          <w:lang w:val="ru-RU"/>
        </w:rPr>
        <w:t xml:space="preserve">Аналіз потреб систем вирощування мікрогріну виявив ключову важливість точного контролю параметрів електроживлення для оптимізації росту та розвитку рослин. </w:t>
      </w:r>
    </w:p>
    <w:p w14:paraId="047F6F22" w14:textId="77777777" w:rsidR="0064663B" w:rsidRPr="0064663B" w:rsidRDefault="0064663B" w:rsidP="009233F6">
      <w:pPr>
        <w:spacing w:after="0"/>
        <w:ind w:firstLine="720"/>
        <w:jc w:val="both"/>
        <w:rPr>
          <w:rFonts w:ascii="Times New Roman" w:hAnsi="Times New Roman" w:cs="Times New Roman"/>
        </w:rPr>
      </w:pPr>
      <w:r w:rsidRPr="0064663B">
        <w:rPr>
          <w:rFonts w:ascii="Times New Roman" w:hAnsi="Times New Roman" w:cs="Times New Roman"/>
        </w:rPr>
        <w:t>Розроблений лабораторний блок живлення продемонстрував здатність забезпечувати стабільні вихідні параметри напруги та струму в заданому діапазоні регулювання. Проведені тести підтвердили його працездатність та відповідність розробленим технічним вимогам.</w:t>
      </w:r>
    </w:p>
    <w:p w14:paraId="27D70F05" w14:textId="77777777" w:rsidR="0064663B" w:rsidRPr="0064663B" w:rsidRDefault="0064663B" w:rsidP="009233F6">
      <w:pPr>
        <w:ind w:firstLine="720"/>
        <w:jc w:val="both"/>
        <w:rPr>
          <w:rFonts w:ascii="Times New Roman" w:hAnsi="Times New Roman" w:cs="Times New Roman"/>
        </w:rPr>
      </w:pPr>
      <w:r w:rsidRPr="0064663B">
        <w:rPr>
          <w:rFonts w:ascii="Times New Roman" w:hAnsi="Times New Roman" w:cs="Times New Roman"/>
          <w:lang w:val="ru-RU"/>
        </w:rPr>
        <w:t>Експериментальне застосування розробленого блоку живлення в процесі вирощування мікрогріну показало позитивний вплив стабільного електроживлення на ріст та розвиток рослин. Це підтверджує гіпотезу про важливість якісного електроживлення для досягнення оптимальних результатів у лабораторних умовах.</w:t>
      </w:r>
    </w:p>
    <w:p w14:paraId="1C3F1E45" w14:textId="08153D85" w:rsidR="007E0911" w:rsidRPr="00A6482C" w:rsidRDefault="007E0911" w:rsidP="00A6482C">
      <w:pPr>
        <w:rPr>
          <w:rFonts w:ascii="Times New Roman" w:hAnsi="Times New Roman" w:cs="Times New Roman"/>
        </w:rPr>
      </w:pPr>
    </w:p>
    <w:sectPr w:rsidR="007E0911" w:rsidRPr="00A6482C" w:rsidSect="00813EEC">
      <w:pgSz w:w="11906" w:h="16838"/>
      <w:pgMar w:top="709"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69245E"/>
    <w:multiLevelType w:val="hybridMultilevel"/>
    <w:tmpl w:val="A8462984"/>
    <w:lvl w:ilvl="0" w:tplc="34307006">
      <w:start w:val="1"/>
      <w:numFmt w:val="bullet"/>
      <w:lvlText w:val="•"/>
      <w:lvlJc w:val="left"/>
      <w:pPr>
        <w:tabs>
          <w:tab w:val="num" w:pos="720"/>
        </w:tabs>
        <w:ind w:left="720" w:hanging="360"/>
      </w:pPr>
      <w:rPr>
        <w:rFonts w:ascii="Arial" w:hAnsi="Arial" w:hint="default"/>
      </w:rPr>
    </w:lvl>
    <w:lvl w:ilvl="1" w:tplc="28C6C106">
      <w:start w:val="1"/>
      <w:numFmt w:val="bullet"/>
      <w:lvlText w:val="•"/>
      <w:lvlJc w:val="left"/>
      <w:pPr>
        <w:tabs>
          <w:tab w:val="num" w:pos="1440"/>
        </w:tabs>
        <w:ind w:left="1440" w:hanging="360"/>
      </w:pPr>
      <w:rPr>
        <w:rFonts w:ascii="Arial" w:hAnsi="Arial" w:hint="default"/>
      </w:rPr>
    </w:lvl>
    <w:lvl w:ilvl="2" w:tplc="970C40DC" w:tentative="1">
      <w:start w:val="1"/>
      <w:numFmt w:val="bullet"/>
      <w:lvlText w:val="•"/>
      <w:lvlJc w:val="left"/>
      <w:pPr>
        <w:tabs>
          <w:tab w:val="num" w:pos="2160"/>
        </w:tabs>
        <w:ind w:left="2160" w:hanging="360"/>
      </w:pPr>
      <w:rPr>
        <w:rFonts w:ascii="Arial" w:hAnsi="Arial" w:hint="default"/>
      </w:rPr>
    </w:lvl>
    <w:lvl w:ilvl="3" w:tplc="895610FA" w:tentative="1">
      <w:start w:val="1"/>
      <w:numFmt w:val="bullet"/>
      <w:lvlText w:val="•"/>
      <w:lvlJc w:val="left"/>
      <w:pPr>
        <w:tabs>
          <w:tab w:val="num" w:pos="2880"/>
        </w:tabs>
        <w:ind w:left="2880" w:hanging="360"/>
      </w:pPr>
      <w:rPr>
        <w:rFonts w:ascii="Arial" w:hAnsi="Arial" w:hint="default"/>
      </w:rPr>
    </w:lvl>
    <w:lvl w:ilvl="4" w:tplc="A4C0CC8C" w:tentative="1">
      <w:start w:val="1"/>
      <w:numFmt w:val="bullet"/>
      <w:lvlText w:val="•"/>
      <w:lvlJc w:val="left"/>
      <w:pPr>
        <w:tabs>
          <w:tab w:val="num" w:pos="3600"/>
        </w:tabs>
        <w:ind w:left="3600" w:hanging="360"/>
      </w:pPr>
      <w:rPr>
        <w:rFonts w:ascii="Arial" w:hAnsi="Arial" w:hint="default"/>
      </w:rPr>
    </w:lvl>
    <w:lvl w:ilvl="5" w:tplc="998CF678" w:tentative="1">
      <w:start w:val="1"/>
      <w:numFmt w:val="bullet"/>
      <w:lvlText w:val="•"/>
      <w:lvlJc w:val="left"/>
      <w:pPr>
        <w:tabs>
          <w:tab w:val="num" w:pos="4320"/>
        </w:tabs>
        <w:ind w:left="4320" w:hanging="360"/>
      </w:pPr>
      <w:rPr>
        <w:rFonts w:ascii="Arial" w:hAnsi="Arial" w:hint="default"/>
      </w:rPr>
    </w:lvl>
    <w:lvl w:ilvl="6" w:tplc="ECDC61DC" w:tentative="1">
      <w:start w:val="1"/>
      <w:numFmt w:val="bullet"/>
      <w:lvlText w:val="•"/>
      <w:lvlJc w:val="left"/>
      <w:pPr>
        <w:tabs>
          <w:tab w:val="num" w:pos="5040"/>
        </w:tabs>
        <w:ind w:left="5040" w:hanging="360"/>
      </w:pPr>
      <w:rPr>
        <w:rFonts w:ascii="Arial" w:hAnsi="Arial" w:hint="default"/>
      </w:rPr>
    </w:lvl>
    <w:lvl w:ilvl="7" w:tplc="A83C7122" w:tentative="1">
      <w:start w:val="1"/>
      <w:numFmt w:val="bullet"/>
      <w:lvlText w:val="•"/>
      <w:lvlJc w:val="left"/>
      <w:pPr>
        <w:tabs>
          <w:tab w:val="num" w:pos="5760"/>
        </w:tabs>
        <w:ind w:left="5760" w:hanging="360"/>
      </w:pPr>
      <w:rPr>
        <w:rFonts w:ascii="Arial" w:hAnsi="Arial" w:hint="default"/>
      </w:rPr>
    </w:lvl>
    <w:lvl w:ilvl="8" w:tplc="BABA00D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FFC08E6"/>
    <w:multiLevelType w:val="hybridMultilevel"/>
    <w:tmpl w:val="5A669100"/>
    <w:lvl w:ilvl="0" w:tplc="0C00000F">
      <w:start w:val="1"/>
      <w:numFmt w:val="decimal"/>
      <w:lvlText w:val="%1."/>
      <w:lvlJc w:val="left"/>
      <w:pPr>
        <w:ind w:left="720" w:hanging="360"/>
      </w:pPr>
      <w:rPr>
        <w:rFonts w:hint="default"/>
        <w:b w:val="0"/>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322B57B5"/>
    <w:multiLevelType w:val="multilevel"/>
    <w:tmpl w:val="FB8275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24A5BA4"/>
    <w:multiLevelType w:val="hybridMultilevel"/>
    <w:tmpl w:val="7E6EAE1C"/>
    <w:lvl w:ilvl="0" w:tplc="0422000F">
      <w:start w:val="1"/>
      <w:numFmt w:val="decimal"/>
      <w:lvlText w:val="%1."/>
      <w:lvlJc w:val="left"/>
      <w:pPr>
        <w:ind w:left="720" w:hanging="360"/>
      </w:pPr>
      <w:rPr>
        <w:rFonts w:eastAsia="Times New Roman"/>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4" w15:restartNumberingAfterBreak="0">
    <w:nsid w:val="55E1513E"/>
    <w:multiLevelType w:val="hybridMultilevel"/>
    <w:tmpl w:val="8B20D49A"/>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576F0D3D"/>
    <w:multiLevelType w:val="hybridMultilevel"/>
    <w:tmpl w:val="7AA0E654"/>
    <w:lvl w:ilvl="0" w:tplc="0C00000D">
      <w:start w:val="1"/>
      <w:numFmt w:val="bullet"/>
      <w:lvlText w:val=""/>
      <w:lvlJc w:val="left"/>
      <w:pPr>
        <w:ind w:left="720" w:hanging="360"/>
      </w:pPr>
      <w:rPr>
        <w:rFonts w:ascii="Wingdings" w:hAnsi="Wingdings"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6" w15:restartNumberingAfterBreak="0">
    <w:nsid w:val="5B61569E"/>
    <w:multiLevelType w:val="hybridMultilevel"/>
    <w:tmpl w:val="73F2ABE2"/>
    <w:lvl w:ilvl="0" w:tplc="0C00000B">
      <w:start w:val="1"/>
      <w:numFmt w:val="bullet"/>
      <w:lvlText w:val=""/>
      <w:lvlJc w:val="left"/>
      <w:pPr>
        <w:ind w:left="720" w:hanging="360"/>
      </w:pPr>
      <w:rPr>
        <w:rFonts w:ascii="Wingdings" w:hAnsi="Wingdings"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7" w15:restartNumberingAfterBreak="0">
    <w:nsid w:val="637D6EA4"/>
    <w:multiLevelType w:val="hybridMultilevel"/>
    <w:tmpl w:val="68D2D1BE"/>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8" w15:restartNumberingAfterBreak="0">
    <w:nsid w:val="79DC4495"/>
    <w:multiLevelType w:val="multilevel"/>
    <w:tmpl w:val="98AC7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C7B55BD"/>
    <w:multiLevelType w:val="hybridMultilevel"/>
    <w:tmpl w:val="0B3C42FA"/>
    <w:lvl w:ilvl="0" w:tplc="D9A051DA">
      <w:start w:val="1"/>
      <w:numFmt w:val="bullet"/>
      <w:lvlText w:val=" "/>
      <w:lvlJc w:val="left"/>
      <w:pPr>
        <w:tabs>
          <w:tab w:val="num" w:pos="720"/>
        </w:tabs>
        <w:ind w:left="720" w:hanging="360"/>
      </w:pPr>
      <w:rPr>
        <w:rFonts w:ascii="Arial" w:hAnsi="Arial" w:hint="default"/>
      </w:rPr>
    </w:lvl>
    <w:lvl w:ilvl="1" w:tplc="959AAA14" w:tentative="1">
      <w:start w:val="1"/>
      <w:numFmt w:val="bullet"/>
      <w:lvlText w:val=" "/>
      <w:lvlJc w:val="left"/>
      <w:pPr>
        <w:tabs>
          <w:tab w:val="num" w:pos="1440"/>
        </w:tabs>
        <w:ind w:left="1440" w:hanging="360"/>
      </w:pPr>
      <w:rPr>
        <w:rFonts w:ascii="Arial" w:hAnsi="Arial" w:hint="default"/>
      </w:rPr>
    </w:lvl>
    <w:lvl w:ilvl="2" w:tplc="6D2CA132" w:tentative="1">
      <w:start w:val="1"/>
      <w:numFmt w:val="bullet"/>
      <w:lvlText w:val=" "/>
      <w:lvlJc w:val="left"/>
      <w:pPr>
        <w:tabs>
          <w:tab w:val="num" w:pos="2160"/>
        </w:tabs>
        <w:ind w:left="2160" w:hanging="360"/>
      </w:pPr>
      <w:rPr>
        <w:rFonts w:ascii="Arial" w:hAnsi="Arial" w:hint="default"/>
      </w:rPr>
    </w:lvl>
    <w:lvl w:ilvl="3" w:tplc="92DC9EC2" w:tentative="1">
      <w:start w:val="1"/>
      <w:numFmt w:val="bullet"/>
      <w:lvlText w:val=" "/>
      <w:lvlJc w:val="left"/>
      <w:pPr>
        <w:tabs>
          <w:tab w:val="num" w:pos="2880"/>
        </w:tabs>
        <w:ind w:left="2880" w:hanging="360"/>
      </w:pPr>
      <w:rPr>
        <w:rFonts w:ascii="Arial" w:hAnsi="Arial" w:hint="default"/>
      </w:rPr>
    </w:lvl>
    <w:lvl w:ilvl="4" w:tplc="08340666" w:tentative="1">
      <w:start w:val="1"/>
      <w:numFmt w:val="bullet"/>
      <w:lvlText w:val=" "/>
      <w:lvlJc w:val="left"/>
      <w:pPr>
        <w:tabs>
          <w:tab w:val="num" w:pos="3600"/>
        </w:tabs>
        <w:ind w:left="3600" w:hanging="360"/>
      </w:pPr>
      <w:rPr>
        <w:rFonts w:ascii="Arial" w:hAnsi="Arial" w:hint="default"/>
      </w:rPr>
    </w:lvl>
    <w:lvl w:ilvl="5" w:tplc="B386ADB2" w:tentative="1">
      <w:start w:val="1"/>
      <w:numFmt w:val="bullet"/>
      <w:lvlText w:val=" "/>
      <w:lvlJc w:val="left"/>
      <w:pPr>
        <w:tabs>
          <w:tab w:val="num" w:pos="4320"/>
        </w:tabs>
        <w:ind w:left="4320" w:hanging="360"/>
      </w:pPr>
      <w:rPr>
        <w:rFonts w:ascii="Arial" w:hAnsi="Arial" w:hint="default"/>
      </w:rPr>
    </w:lvl>
    <w:lvl w:ilvl="6" w:tplc="24063B98" w:tentative="1">
      <w:start w:val="1"/>
      <w:numFmt w:val="bullet"/>
      <w:lvlText w:val=" "/>
      <w:lvlJc w:val="left"/>
      <w:pPr>
        <w:tabs>
          <w:tab w:val="num" w:pos="5040"/>
        </w:tabs>
        <w:ind w:left="5040" w:hanging="360"/>
      </w:pPr>
      <w:rPr>
        <w:rFonts w:ascii="Arial" w:hAnsi="Arial" w:hint="default"/>
      </w:rPr>
    </w:lvl>
    <w:lvl w:ilvl="7" w:tplc="ABAC6432" w:tentative="1">
      <w:start w:val="1"/>
      <w:numFmt w:val="bullet"/>
      <w:lvlText w:val=" "/>
      <w:lvlJc w:val="left"/>
      <w:pPr>
        <w:tabs>
          <w:tab w:val="num" w:pos="5760"/>
        </w:tabs>
        <w:ind w:left="5760" w:hanging="360"/>
      </w:pPr>
      <w:rPr>
        <w:rFonts w:ascii="Arial" w:hAnsi="Arial" w:hint="default"/>
      </w:rPr>
    </w:lvl>
    <w:lvl w:ilvl="8" w:tplc="2F44CD0A" w:tentative="1">
      <w:start w:val="1"/>
      <w:numFmt w:val="bullet"/>
      <w:lvlText w:val=" "/>
      <w:lvlJc w:val="left"/>
      <w:pPr>
        <w:tabs>
          <w:tab w:val="num" w:pos="6480"/>
        </w:tabs>
        <w:ind w:left="6480" w:hanging="360"/>
      </w:pPr>
      <w:rPr>
        <w:rFonts w:ascii="Arial" w:hAnsi="Arial" w:hint="default"/>
      </w:rPr>
    </w:lvl>
  </w:abstractNum>
  <w:num w:numId="1" w16cid:durableId="11403410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85502674">
    <w:abstractNumId w:val="0"/>
  </w:num>
  <w:num w:numId="3" w16cid:durableId="1232695328">
    <w:abstractNumId w:val="6"/>
  </w:num>
  <w:num w:numId="4" w16cid:durableId="828864231">
    <w:abstractNumId w:val="5"/>
  </w:num>
  <w:num w:numId="5" w16cid:durableId="1210537303">
    <w:abstractNumId w:val="1"/>
  </w:num>
  <w:num w:numId="6" w16cid:durableId="968776821">
    <w:abstractNumId w:val="7"/>
  </w:num>
  <w:num w:numId="7" w16cid:durableId="299312231">
    <w:abstractNumId w:val="4"/>
  </w:num>
  <w:num w:numId="8" w16cid:durableId="2114782319">
    <w:abstractNumId w:val="8"/>
  </w:num>
  <w:num w:numId="9" w16cid:durableId="1001348973">
    <w:abstractNumId w:val="9"/>
  </w:num>
  <w:num w:numId="10" w16cid:durableId="11505146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082C"/>
    <w:rsid w:val="00083FA3"/>
    <w:rsid w:val="00315F92"/>
    <w:rsid w:val="004C5952"/>
    <w:rsid w:val="005773B6"/>
    <w:rsid w:val="00593234"/>
    <w:rsid w:val="0064663B"/>
    <w:rsid w:val="0067286D"/>
    <w:rsid w:val="0078082C"/>
    <w:rsid w:val="007E0911"/>
    <w:rsid w:val="00813EEC"/>
    <w:rsid w:val="008D05E9"/>
    <w:rsid w:val="008D4BBA"/>
    <w:rsid w:val="00910CD5"/>
    <w:rsid w:val="009233F6"/>
    <w:rsid w:val="009E4F82"/>
    <w:rsid w:val="00A6482C"/>
    <w:rsid w:val="00C074C7"/>
    <w:rsid w:val="00C3462D"/>
    <w:rsid w:val="00CF0CE1"/>
    <w:rsid w:val="00DF63C7"/>
    <w:rsid w:val="00E24955"/>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17474"/>
  <w15:chartTrackingRefBased/>
  <w15:docId w15:val="{32ABC83D-9833-4745-8566-4A0CC805C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78082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78082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78082C"/>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78082C"/>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78082C"/>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78082C"/>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78082C"/>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8082C"/>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78082C"/>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8082C"/>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78082C"/>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78082C"/>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78082C"/>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78082C"/>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78082C"/>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78082C"/>
    <w:rPr>
      <w:rFonts w:eastAsiaTheme="majorEastAsia" w:cstheme="majorBidi"/>
      <w:color w:val="595959" w:themeColor="text1" w:themeTint="A6"/>
    </w:rPr>
  </w:style>
  <w:style w:type="character" w:customStyle="1" w:styleId="80">
    <w:name w:val="Заголовок 8 Знак"/>
    <w:basedOn w:val="a0"/>
    <w:link w:val="8"/>
    <w:uiPriority w:val="9"/>
    <w:semiHidden/>
    <w:rsid w:val="0078082C"/>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78082C"/>
    <w:rPr>
      <w:rFonts w:eastAsiaTheme="majorEastAsia" w:cstheme="majorBidi"/>
      <w:color w:val="272727" w:themeColor="text1" w:themeTint="D8"/>
    </w:rPr>
  </w:style>
  <w:style w:type="paragraph" w:styleId="a3">
    <w:name w:val="Title"/>
    <w:basedOn w:val="a"/>
    <w:next w:val="a"/>
    <w:link w:val="a4"/>
    <w:uiPriority w:val="10"/>
    <w:qFormat/>
    <w:rsid w:val="007808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78082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8082C"/>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78082C"/>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78082C"/>
    <w:pPr>
      <w:spacing w:before="160"/>
      <w:jc w:val="center"/>
    </w:pPr>
    <w:rPr>
      <w:i/>
      <w:iCs/>
      <w:color w:val="404040" w:themeColor="text1" w:themeTint="BF"/>
    </w:rPr>
  </w:style>
  <w:style w:type="character" w:customStyle="1" w:styleId="a8">
    <w:name w:val="Цитата Знак"/>
    <w:basedOn w:val="a0"/>
    <w:link w:val="a7"/>
    <w:uiPriority w:val="29"/>
    <w:rsid w:val="0078082C"/>
    <w:rPr>
      <w:i/>
      <w:iCs/>
      <w:color w:val="404040" w:themeColor="text1" w:themeTint="BF"/>
    </w:rPr>
  </w:style>
  <w:style w:type="paragraph" w:styleId="a9">
    <w:name w:val="List Paragraph"/>
    <w:basedOn w:val="a"/>
    <w:uiPriority w:val="34"/>
    <w:qFormat/>
    <w:rsid w:val="0078082C"/>
    <w:pPr>
      <w:ind w:left="720"/>
      <w:contextualSpacing/>
    </w:pPr>
  </w:style>
  <w:style w:type="character" w:styleId="aa">
    <w:name w:val="Intense Emphasis"/>
    <w:basedOn w:val="a0"/>
    <w:uiPriority w:val="21"/>
    <w:qFormat/>
    <w:rsid w:val="0078082C"/>
    <w:rPr>
      <w:i/>
      <w:iCs/>
      <w:color w:val="2F5496" w:themeColor="accent1" w:themeShade="BF"/>
    </w:rPr>
  </w:style>
  <w:style w:type="paragraph" w:styleId="ab">
    <w:name w:val="Intense Quote"/>
    <w:basedOn w:val="a"/>
    <w:next w:val="a"/>
    <w:link w:val="ac"/>
    <w:uiPriority w:val="30"/>
    <w:qFormat/>
    <w:rsid w:val="0078082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Насичена цитата Знак"/>
    <w:basedOn w:val="a0"/>
    <w:link w:val="ab"/>
    <w:uiPriority w:val="30"/>
    <w:rsid w:val="0078082C"/>
    <w:rPr>
      <w:i/>
      <w:iCs/>
      <w:color w:val="2F5496" w:themeColor="accent1" w:themeShade="BF"/>
    </w:rPr>
  </w:style>
  <w:style w:type="character" w:styleId="ad">
    <w:name w:val="Intense Reference"/>
    <w:basedOn w:val="a0"/>
    <w:uiPriority w:val="32"/>
    <w:qFormat/>
    <w:rsid w:val="0078082C"/>
    <w:rPr>
      <w:b/>
      <w:bCs/>
      <w:smallCaps/>
      <w:color w:val="2F5496" w:themeColor="accent1" w:themeShade="BF"/>
      <w:spacing w:val="5"/>
    </w:rPr>
  </w:style>
  <w:style w:type="table" w:styleId="ae">
    <w:name w:val="Table Grid"/>
    <w:basedOn w:val="a1"/>
    <w:uiPriority w:val="39"/>
    <w:rsid w:val="00A64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A6482C"/>
    <w:rPr>
      <w:color w:val="0563C1" w:themeColor="hyperlink"/>
      <w:u w:val="single"/>
    </w:rPr>
  </w:style>
  <w:style w:type="character" w:styleId="af0">
    <w:name w:val="Unresolved Mention"/>
    <w:basedOn w:val="a0"/>
    <w:uiPriority w:val="99"/>
    <w:semiHidden/>
    <w:unhideWhenUsed/>
    <w:rsid w:val="00A6482C"/>
    <w:rPr>
      <w:color w:val="605E5C"/>
      <w:shd w:val="clear" w:color="auto" w:fill="E1DFDD"/>
    </w:rPr>
  </w:style>
  <w:style w:type="paragraph" w:styleId="af1">
    <w:name w:val="Normal (Web)"/>
    <w:basedOn w:val="a"/>
    <w:uiPriority w:val="99"/>
    <w:semiHidden/>
    <w:unhideWhenUsed/>
    <w:rsid w:val="00A6482C"/>
    <w:pPr>
      <w:spacing w:before="100" w:beforeAutospacing="1" w:after="100" w:afterAutospacing="1" w:line="240" w:lineRule="auto"/>
    </w:pPr>
    <w:rPr>
      <w:rFonts w:ascii="Times New Roman" w:eastAsia="Times New Roman" w:hAnsi="Times New Roman" w:cs="Times New Roman"/>
      <w:kern w:val="0"/>
      <w:sz w:val="24"/>
      <w:szCs w:val="24"/>
      <w:lang w:eastAsia="ru-U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052502">
      <w:bodyDiv w:val="1"/>
      <w:marLeft w:val="0"/>
      <w:marRight w:val="0"/>
      <w:marTop w:val="0"/>
      <w:marBottom w:val="0"/>
      <w:divBdr>
        <w:top w:val="none" w:sz="0" w:space="0" w:color="auto"/>
        <w:left w:val="none" w:sz="0" w:space="0" w:color="auto"/>
        <w:bottom w:val="none" w:sz="0" w:space="0" w:color="auto"/>
        <w:right w:val="none" w:sz="0" w:space="0" w:color="auto"/>
      </w:divBdr>
      <w:divsChild>
        <w:div w:id="1182861023">
          <w:marLeft w:val="1123"/>
          <w:marRight w:val="0"/>
          <w:marTop w:val="0"/>
          <w:marBottom w:val="0"/>
          <w:divBdr>
            <w:top w:val="none" w:sz="0" w:space="0" w:color="auto"/>
            <w:left w:val="none" w:sz="0" w:space="0" w:color="auto"/>
            <w:bottom w:val="none" w:sz="0" w:space="0" w:color="auto"/>
            <w:right w:val="none" w:sz="0" w:space="0" w:color="auto"/>
          </w:divBdr>
        </w:div>
        <w:div w:id="1918174750">
          <w:marLeft w:val="1123"/>
          <w:marRight w:val="0"/>
          <w:marTop w:val="0"/>
          <w:marBottom w:val="0"/>
          <w:divBdr>
            <w:top w:val="none" w:sz="0" w:space="0" w:color="auto"/>
            <w:left w:val="none" w:sz="0" w:space="0" w:color="auto"/>
            <w:bottom w:val="none" w:sz="0" w:space="0" w:color="auto"/>
            <w:right w:val="none" w:sz="0" w:space="0" w:color="auto"/>
          </w:divBdr>
        </w:div>
        <w:div w:id="1177696193">
          <w:marLeft w:val="1123"/>
          <w:marRight w:val="0"/>
          <w:marTop w:val="0"/>
          <w:marBottom w:val="0"/>
          <w:divBdr>
            <w:top w:val="none" w:sz="0" w:space="0" w:color="auto"/>
            <w:left w:val="none" w:sz="0" w:space="0" w:color="auto"/>
            <w:bottom w:val="none" w:sz="0" w:space="0" w:color="auto"/>
            <w:right w:val="none" w:sz="0" w:space="0" w:color="auto"/>
          </w:divBdr>
        </w:div>
      </w:divsChild>
    </w:div>
    <w:div w:id="355815415">
      <w:bodyDiv w:val="1"/>
      <w:marLeft w:val="0"/>
      <w:marRight w:val="0"/>
      <w:marTop w:val="0"/>
      <w:marBottom w:val="0"/>
      <w:divBdr>
        <w:top w:val="none" w:sz="0" w:space="0" w:color="auto"/>
        <w:left w:val="none" w:sz="0" w:space="0" w:color="auto"/>
        <w:bottom w:val="none" w:sz="0" w:space="0" w:color="auto"/>
        <w:right w:val="none" w:sz="0" w:space="0" w:color="auto"/>
      </w:divBdr>
    </w:div>
    <w:div w:id="435756318">
      <w:bodyDiv w:val="1"/>
      <w:marLeft w:val="0"/>
      <w:marRight w:val="0"/>
      <w:marTop w:val="0"/>
      <w:marBottom w:val="0"/>
      <w:divBdr>
        <w:top w:val="none" w:sz="0" w:space="0" w:color="auto"/>
        <w:left w:val="none" w:sz="0" w:space="0" w:color="auto"/>
        <w:bottom w:val="none" w:sz="0" w:space="0" w:color="auto"/>
        <w:right w:val="none" w:sz="0" w:space="0" w:color="auto"/>
      </w:divBdr>
    </w:div>
    <w:div w:id="508179863">
      <w:bodyDiv w:val="1"/>
      <w:marLeft w:val="0"/>
      <w:marRight w:val="0"/>
      <w:marTop w:val="0"/>
      <w:marBottom w:val="0"/>
      <w:divBdr>
        <w:top w:val="none" w:sz="0" w:space="0" w:color="auto"/>
        <w:left w:val="none" w:sz="0" w:space="0" w:color="auto"/>
        <w:bottom w:val="none" w:sz="0" w:space="0" w:color="auto"/>
        <w:right w:val="none" w:sz="0" w:space="0" w:color="auto"/>
      </w:divBdr>
    </w:div>
    <w:div w:id="729306334">
      <w:bodyDiv w:val="1"/>
      <w:marLeft w:val="0"/>
      <w:marRight w:val="0"/>
      <w:marTop w:val="0"/>
      <w:marBottom w:val="0"/>
      <w:divBdr>
        <w:top w:val="none" w:sz="0" w:space="0" w:color="auto"/>
        <w:left w:val="none" w:sz="0" w:space="0" w:color="auto"/>
        <w:bottom w:val="none" w:sz="0" w:space="0" w:color="auto"/>
        <w:right w:val="none" w:sz="0" w:space="0" w:color="auto"/>
      </w:divBdr>
    </w:div>
    <w:div w:id="760222855">
      <w:bodyDiv w:val="1"/>
      <w:marLeft w:val="0"/>
      <w:marRight w:val="0"/>
      <w:marTop w:val="0"/>
      <w:marBottom w:val="0"/>
      <w:divBdr>
        <w:top w:val="none" w:sz="0" w:space="0" w:color="auto"/>
        <w:left w:val="none" w:sz="0" w:space="0" w:color="auto"/>
        <w:bottom w:val="none" w:sz="0" w:space="0" w:color="auto"/>
        <w:right w:val="none" w:sz="0" w:space="0" w:color="auto"/>
      </w:divBdr>
    </w:div>
    <w:div w:id="764304384">
      <w:bodyDiv w:val="1"/>
      <w:marLeft w:val="0"/>
      <w:marRight w:val="0"/>
      <w:marTop w:val="0"/>
      <w:marBottom w:val="0"/>
      <w:divBdr>
        <w:top w:val="none" w:sz="0" w:space="0" w:color="auto"/>
        <w:left w:val="none" w:sz="0" w:space="0" w:color="auto"/>
        <w:bottom w:val="none" w:sz="0" w:space="0" w:color="auto"/>
        <w:right w:val="none" w:sz="0" w:space="0" w:color="auto"/>
      </w:divBdr>
    </w:div>
    <w:div w:id="767821504">
      <w:bodyDiv w:val="1"/>
      <w:marLeft w:val="0"/>
      <w:marRight w:val="0"/>
      <w:marTop w:val="0"/>
      <w:marBottom w:val="0"/>
      <w:divBdr>
        <w:top w:val="none" w:sz="0" w:space="0" w:color="auto"/>
        <w:left w:val="none" w:sz="0" w:space="0" w:color="auto"/>
        <w:bottom w:val="none" w:sz="0" w:space="0" w:color="auto"/>
        <w:right w:val="none" w:sz="0" w:space="0" w:color="auto"/>
      </w:divBdr>
    </w:div>
    <w:div w:id="842166236">
      <w:bodyDiv w:val="1"/>
      <w:marLeft w:val="0"/>
      <w:marRight w:val="0"/>
      <w:marTop w:val="0"/>
      <w:marBottom w:val="0"/>
      <w:divBdr>
        <w:top w:val="none" w:sz="0" w:space="0" w:color="auto"/>
        <w:left w:val="none" w:sz="0" w:space="0" w:color="auto"/>
        <w:bottom w:val="none" w:sz="0" w:space="0" w:color="auto"/>
        <w:right w:val="none" w:sz="0" w:space="0" w:color="auto"/>
      </w:divBdr>
    </w:div>
    <w:div w:id="897014577">
      <w:bodyDiv w:val="1"/>
      <w:marLeft w:val="0"/>
      <w:marRight w:val="0"/>
      <w:marTop w:val="0"/>
      <w:marBottom w:val="0"/>
      <w:divBdr>
        <w:top w:val="none" w:sz="0" w:space="0" w:color="auto"/>
        <w:left w:val="none" w:sz="0" w:space="0" w:color="auto"/>
        <w:bottom w:val="none" w:sz="0" w:space="0" w:color="auto"/>
        <w:right w:val="none" w:sz="0" w:space="0" w:color="auto"/>
      </w:divBdr>
    </w:div>
    <w:div w:id="1114862285">
      <w:bodyDiv w:val="1"/>
      <w:marLeft w:val="0"/>
      <w:marRight w:val="0"/>
      <w:marTop w:val="0"/>
      <w:marBottom w:val="0"/>
      <w:divBdr>
        <w:top w:val="none" w:sz="0" w:space="0" w:color="auto"/>
        <w:left w:val="none" w:sz="0" w:space="0" w:color="auto"/>
        <w:bottom w:val="none" w:sz="0" w:space="0" w:color="auto"/>
        <w:right w:val="none" w:sz="0" w:space="0" w:color="auto"/>
      </w:divBdr>
    </w:div>
    <w:div w:id="1178812173">
      <w:bodyDiv w:val="1"/>
      <w:marLeft w:val="0"/>
      <w:marRight w:val="0"/>
      <w:marTop w:val="0"/>
      <w:marBottom w:val="0"/>
      <w:divBdr>
        <w:top w:val="none" w:sz="0" w:space="0" w:color="auto"/>
        <w:left w:val="none" w:sz="0" w:space="0" w:color="auto"/>
        <w:bottom w:val="none" w:sz="0" w:space="0" w:color="auto"/>
        <w:right w:val="none" w:sz="0" w:space="0" w:color="auto"/>
      </w:divBdr>
      <w:divsChild>
        <w:div w:id="295571045">
          <w:marLeft w:val="144"/>
          <w:marRight w:val="0"/>
          <w:marTop w:val="260"/>
          <w:marBottom w:val="0"/>
          <w:divBdr>
            <w:top w:val="none" w:sz="0" w:space="0" w:color="auto"/>
            <w:left w:val="none" w:sz="0" w:space="0" w:color="auto"/>
            <w:bottom w:val="none" w:sz="0" w:space="0" w:color="auto"/>
            <w:right w:val="none" w:sz="0" w:space="0" w:color="auto"/>
          </w:divBdr>
        </w:div>
      </w:divsChild>
    </w:div>
    <w:div w:id="1196623818">
      <w:bodyDiv w:val="1"/>
      <w:marLeft w:val="0"/>
      <w:marRight w:val="0"/>
      <w:marTop w:val="0"/>
      <w:marBottom w:val="0"/>
      <w:divBdr>
        <w:top w:val="none" w:sz="0" w:space="0" w:color="auto"/>
        <w:left w:val="none" w:sz="0" w:space="0" w:color="auto"/>
        <w:bottom w:val="none" w:sz="0" w:space="0" w:color="auto"/>
        <w:right w:val="none" w:sz="0" w:space="0" w:color="auto"/>
      </w:divBdr>
    </w:div>
    <w:div w:id="1199589564">
      <w:bodyDiv w:val="1"/>
      <w:marLeft w:val="0"/>
      <w:marRight w:val="0"/>
      <w:marTop w:val="0"/>
      <w:marBottom w:val="0"/>
      <w:divBdr>
        <w:top w:val="none" w:sz="0" w:space="0" w:color="auto"/>
        <w:left w:val="none" w:sz="0" w:space="0" w:color="auto"/>
        <w:bottom w:val="none" w:sz="0" w:space="0" w:color="auto"/>
        <w:right w:val="none" w:sz="0" w:space="0" w:color="auto"/>
      </w:divBdr>
    </w:div>
    <w:div w:id="1307395927">
      <w:bodyDiv w:val="1"/>
      <w:marLeft w:val="0"/>
      <w:marRight w:val="0"/>
      <w:marTop w:val="0"/>
      <w:marBottom w:val="0"/>
      <w:divBdr>
        <w:top w:val="none" w:sz="0" w:space="0" w:color="auto"/>
        <w:left w:val="none" w:sz="0" w:space="0" w:color="auto"/>
        <w:bottom w:val="none" w:sz="0" w:space="0" w:color="auto"/>
        <w:right w:val="none" w:sz="0" w:space="0" w:color="auto"/>
      </w:divBdr>
    </w:div>
    <w:div w:id="1538544867">
      <w:bodyDiv w:val="1"/>
      <w:marLeft w:val="0"/>
      <w:marRight w:val="0"/>
      <w:marTop w:val="0"/>
      <w:marBottom w:val="0"/>
      <w:divBdr>
        <w:top w:val="none" w:sz="0" w:space="0" w:color="auto"/>
        <w:left w:val="none" w:sz="0" w:space="0" w:color="auto"/>
        <w:bottom w:val="none" w:sz="0" w:space="0" w:color="auto"/>
        <w:right w:val="none" w:sz="0" w:space="0" w:color="auto"/>
      </w:divBdr>
    </w:div>
    <w:div w:id="1576017202">
      <w:bodyDiv w:val="1"/>
      <w:marLeft w:val="0"/>
      <w:marRight w:val="0"/>
      <w:marTop w:val="0"/>
      <w:marBottom w:val="0"/>
      <w:divBdr>
        <w:top w:val="none" w:sz="0" w:space="0" w:color="auto"/>
        <w:left w:val="none" w:sz="0" w:space="0" w:color="auto"/>
        <w:bottom w:val="none" w:sz="0" w:space="0" w:color="auto"/>
        <w:right w:val="none" w:sz="0" w:space="0" w:color="auto"/>
      </w:divBdr>
    </w:div>
    <w:div w:id="1727295129">
      <w:bodyDiv w:val="1"/>
      <w:marLeft w:val="0"/>
      <w:marRight w:val="0"/>
      <w:marTop w:val="0"/>
      <w:marBottom w:val="0"/>
      <w:divBdr>
        <w:top w:val="none" w:sz="0" w:space="0" w:color="auto"/>
        <w:left w:val="none" w:sz="0" w:space="0" w:color="auto"/>
        <w:bottom w:val="none" w:sz="0" w:space="0" w:color="auto"/>
        <w:right w:val="none" w:sz="0" w:space="0" w:color="auto"/>
      </w:divBdr>
    </w:div>
    <w:div w:id="1869564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2</Pages>
  <Words>797</Words>
  <Characters>4546</Characters>
  <Application>Microsoft Office Word</Application>
  <DocSecurity>0</DocSecurity>
  <Lines>37</Lines>
  <Paragraphs>10</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5333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cp:revision>
  <dcterms:created xsi:type="dcterms:W3CDTF">2025-04-21T11:23:00Z</dcterms:created>
  <dcterms:modified xsi:type="dcterms:W3CDTF">2025-04-21T19:30:00Z</dcterms:modified>
</cp:coreProperties>
</file>