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1AB" w:rsidRDefault="001B01AB" w:rsidP="001B01AB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Якобчук</w:t>
      </w:r>
      <w:proofErr w:type="spellEnd"/>
      <w:r>
        <w:rPr>
          <w:sz w:val="28"/>
          <w:szCs w:val="28"/>
        </w:rPr>
        <w:t xml:space="preserve"> Дарина Олексіївна</w:t>
      </w:r>
    </w:p>
    <w:p w:rsidR="001B01AB" w:rsidRDefault="001B01AB" w:rsidP="001B01AB">
      <w:pPr>
        <w:jc w:val="center"/>
        <w:rPr>
          <w:sz w:val="28"/>
          <w:szCs w:val="28"/>
        </w:rPr>
      </w:pPr>
      <w:r w:rsidRPr="001B01AB">
        <w:rPr>
          <w:sz w:val="28"/>
          <w:szCs w:val="28"/>
        </w:rPr>
        <w:t>здобувачка освіти 9 класу</w:t>
      </w:r>
    </w:p>
    <w:p w:rsidR="001B01AB" w:rsidRDefault="001B01AB" w:rsidP="001B01AB">
      <w:pPr>
        <w:jc w:val="center"/>
        <w:rPr>
          <w:sz w:val="28"/>
          <w:szCs w:val="28"/>
        </w:rPr>
      </w:pPr>
      <w:proofErr w:type="spellStart"/>
      <w:r w:rsidRPr="001B01AB">
        <w:rPr>
          <w:sz w:val="28"/>
          <w:szCs w:val="28"/>
        </w:rPr>
        <w:t>Ріпківської</w:t>
      </w:r>
      <w:proofErr w:type="spellEnd"/>
      <w:r w:rsidRPr="001B01AB">
        <w:rPr>
          <w:sz w:val="28"/>
          <w:szCs w:val="28"/>
        </w:rPr>
        <w:t xml:space="preserve">  гімназії </w:t>
      </w:r>
      <w:proofErr w:type="spellStart"/>
      <w:r w:rsidRPr="001B01AB">
        <w:rPr>
          <w:sz w:val="28"/>
          <w:szCs w:val="28"/>
        </w:rPr>
        <w:t>Ізяславської</w:t>
      </w:r>
      <w:proofErr w:type="spellEnd"/>
      <w:r w:rsidRPr="001B01AB">
        <w:rPr>
          <w:sz w:val="28"/>
          <w:szCs w:val="28"/>
        </w:rPr>
        <w:t xml:space="preserve"> територіальної громади </w:t>
      </w:r>
    </w:p>
    <w:p w:rsidR="001B01AB" w:rsidRDefault="001B01AB" w:rsidP="001B01AB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Ізяславське</w:t>
      </w:r>
      <w:proofErr w:type="spellEnd"/>
      <w:r>
        <w:rPr>
          <w:sz w:val="28"/>
          <w:szCs w:val="28"/>
        </w:rPr>
        <w:t xml:space="preserve"> територіальне відділення</w:t>
      </w:r>
    </w:p>
    <w:p w:rsidR="001B01AB" w:rsidRDefault="001B01AB" w:rsidP="001B01AB">
      <w:pPr>
        <w:jc w:val="center"/>
        <w:rPr>
          <w:sz w:val="28"/>
          <w:szCs w:val="28"/>
        </w:rPr>
      </w:pPr>
      <w:r>
        <w:rPr>
          <w:sz w:val="28"/>
          <w:szCs w:val="28"/>
        </w:rPr>
        <w:t>село Ріпки</w:t>
      </w:r>
    </w:p>
    <w:p w:rsidR="001B01AB" w:rsidRDefault="001B01AB" w:rsidP="001B01AB">
      <w:pPr>
        <w:jc w:val="center"/>
        <w:rPr>
          <w:sz w:val="28"/>
          <w:szCs w:val="28"/>
        </w:rPr>
      </w:pPr>
      <w:r w:rsidRPr="001B01AB">
        <w:rPr>
          <w:sz w:val="28"/>
          <w:szCs w:val="28"/>
        </w:rPr>
        <w:t>Шепетівського району</w:t>
      </w:r>
      <w:r>
        <w:rPr>
          <w:sz w:val="28"/>
          <w:szCs w:val="28"/>
        </w:rPr>
        <w:t xml:space="preserve"> Хмельницької області</w:t>
      </w:r>
    </w:p>
    <w:p w:rsidR="001B01AB" w:rsidRDefault="001B01AB" w:rsidP="001B01AB">
      <w:pPr>
        <w:jc w:val="center"/>
        <w:rPr>
          <w:sz w:val="28"/>
          <w:szCs w:val="28"/>
        </w:rPr>
      </w:pPr>
      <w:r>
        <w:rPr>
          <w:sz w:val="28"/>
          <w:szCs w:val="28"/>
        </w:rPr>
        <w:t>Поварчук Людмила Лук</w:t>
      </w:r>
      <w:r w:rsidRPr="00833C75">
        <w:rPr>
          <w:sz w:val="28"/>
          <w:szCs w:val="28"/>
          <w:lang w:val="ru-RU"/>
        </w:rPr>
        <w:t>`</w:t>
      </w:r>
      <w:proofErr w:type="spellStart"/>
      <w:r>
        <w:rPr>
          <w:sz w:val="28"/>
          <w:szCs w:val="28"/>
        </w:rPr>
        <w:t>янівна</w:t>
      </w:r>
      <w:proofErr w:type="spellEnd"/>
    </w:p>
    <w:p w:rsidR="001B01AB" w:rsidRDefault="001B01AB" w:rsidP="001B01AB">
      <w:pPr>
        <w:jc w:val="center"/>
        <w:rPr>
          <w:sz w:val="28"/>
          <w:szCs w:val="28"/>
        </w:rPr>
      </w:pPr>
      <w:r>
        <w:rPr>
          <w:sz w:val="28"/>
          <w:szCs w:val="28"/>
        </w:rPr>
        <w:t>вчитель зарубіжної літератури</w:t>
      </w:r>
    </w:p>
    <w:p w:rsidR="001B01AB" w:rsidRDefault="001B01AB" w:rsidP="001B01AB">
      <w:pPr>
        <w:jc w:val="center"/>
        <w:rPr>
          <w:sz w:val="28"/>
          <w:szCs w:val="28"/>
        </w:rPr>
      </w:pPr>
    </w:p>
    <w:p w:rsidR="001B01AB" w:rsidRDefault="001B01AB" w:rsidP="001B01AB">
      <w:pPr>
        <w:jc w:val="center"/>
        <w:rPr>
          <w:sz w:val="28"/>
          <w:szCs w:val="28"/>
        </w:rPr>
      </w:pPr>
      <w:r>
        <w:rPr>
          <w:sz w:val="28"/>
          <w:szCs w:val="28"/>
        </w:rPr>
        <w:t>Стежинами рідного села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Мета </w:t>
      </w:r>
      <w:proofErr w:type="spellStart"/>
      <w:r>
        <w:rPr>
          <w:sz w:val="28"/>
          <w:szCs w:val="28"/>
        </w:rPr>
        <w:t>проєкту</w:t>
      </w:r>
      <w:proofErr w:type="spellEnd"/>
      <w:r>
        <w:rPr>
          <w:sz w:val="28"/>
          <w:szCs w:val="28"/>
        </w:rPr>
        <w:t xml:space="preserve"> – на основі старовинних легенд пробуджувати пізнавальний інтерес до вивчення історії рідного краю. 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Завдання – розглянути значення давно забутих та теперішніх назв села та його урочищ.</w:t>
      </w:r>
    </w:p>
    <w:p w:rsidR="001B01AB" w:rsidRDefault="001B01AB" w:rsidP="00A0529F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</w:t>
      </w:r>
      <w:r w:rsidRPr="00A0529F">
        <w:rPr>
          <w:sz w:val="28"/>
          <w:szCs w:val="28"/>
          <w:lang w:val="ru-RU"/>
        </w:rPr>
        <w:t>`</w:t>
      </w:r>
      <w:proofErr w:type="spellStart"/>
      <w:r>
        <w:rPr>
          <w:sz w:val="28"/>
          <w:szCs w:val="28"/>
        </w:rPr>
        <w:t>єкт</w:t>
      </w:r>
      <w:proofErr w:type="spellEnd"/>
      <w:r>
        <w:rPr>
          <w:sz w:val="28"/>
          <w:szCs w:val="28"/>
        </w:rPr>
        <w:t xml:space="preserve"> досл</w:t>
      </w:r>
      <w:r w:rsidR="00A0529F">
        <w:rPr>
          <w:sz w:val="28"/>
          <w:szCs w:val="28"/>
        </w:rPr>
        <w:t>і</w:t>
      </w:r>
      <w:r>
        <w:rPr>
          <w:sz w:val="28"/>
          <w:szCs w:val="28"/>
        </w:rPr>
        <w:t xml:space="preserve">дження </w:t>
      </w:r>
      <w:r w:rsidR="00A0529F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0529F">
        <w:rPr>
          <w:sz w:val="28"/>
          <w:szCs w:val="28"/>
        </w:rPr>
        <w:t>назва села та його урочищ через призму великої історії народу.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 – українці від діда-прадіда. Найкращі доньки і сини віддають найдорожче – своє власне життя за свободу і незалежність нашого народу. </w:t>
      </w:r>
    </w:p>
    <w:p w:rsidR="001B01AB" w:rsidRPr="00CE57CC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Кожна людина з великою любов</w:t>
      </w:r>
      <w:r w:rsidRPr="00CE57CC">
        <w:rPr>
          <w:sz w:val="28"/>
          <w:szCs w:val="28"/>
        </w:rPr>
        <w:t xml:space="preserve">`ю і </w:t>
      </w:r>
      <w:r w:rsidRPr="00135523">
        <w:rPr>
          <w:sz w:val="28"/>
          <w:szCs w:val="28"/>
        </w:rPr>
        <w:t>душевним</w:t>
      </w:r>
      <w:r w:rsidRPr="00CE57CC">
        <w:rPr>
          <w:sz w:val="28"/>
          <w:szCs w:val="28"/>
        </w:rPr>
        <w:t xml:space="preserve"> трепетом згадує місце, де вона народилась,</w:t>
      </w:r>
      <w:r>
        <w:rPr>
          <w:sz w:val="28"/>
          <w:szCs w:val="28"/>
        </w:rPr>
        <w:t xml:space="preserve"> </w:t>
      </w:r>
      <w:r w:rsidRPr="00CE57CC">
        <w:rPr>
          <w:sz w:val="28"/>
          <w:szCs w:val="28"/>
        </w:rPr>
        <w:t xml:space="preserve"> де пройшло її дитинство з </w:t>
      </w:r>
      <w:proofErr w:type="spellStart"/>
      <w:r w:rsidRPr="00CE57CC">
        <w:rPr>
          <w:sz w:val="28"/>
          <w:szCs w:val="28"/>
        </w:rPr>
        <w:t>дивоцвітом</w:t>
      </w:r>
      <w:proofErr w:type="spellEnd"/>
      <w:r w:rsidRPr="00CE57CC">
        <w:rPr>
          <w:sz w:val="28"/>
          <w:szCs w:val="28"/>
        </w:rPr>
        <w:t>-казкою, у затишній батьківській оселі, згадує традиції і звичаї, що шануються з діда-прадіда.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Із давнини донесла народна розповідь про те, чому наше село називається Ріпки. Навколо назви села існує декілька легенд. Старожили розповідають, що на території, де зараз розташована школа жив пан </w:t>
      </w:r>
      <w:proofErr w:type="spellStart"/>
      <w:r>
        <w:rPr>
          <w:sz w:val="28"/>
          <w:szCs w:val="28"/>
        </w:rPr>
        <w:t>Ріпківський</w:t>
      </w:r>
      <w:proofErr w:type="spellEnd"/>
      <w:r>
        <w:rPr>
          <w:sz w:val="28"/>
          <w:szCs w:val="28"/>
        </w:rPr>
        <w:t xml:space="preserve">. Земля належала йому. І було у нього до трьох сотень кріпаків. Селяни працювали на панщині. Пан відзначався особливою добротою і поблажливим ставленням до кріпаків. За добрі справи пана </w:t>
      </w:r>
      <w:proofErr w:type="spellStart"/>
      <w:r>
        <w:rPr>
          <w:sz w:val="28"/>
          <w:szCs w:val="28"/>
        </w:rPr>
        <w:t>Ріпківського</w:t>
      </w:r>
      <w:proofErr w:type="spellEnd"/>
      <w:r>
        <w:rPr>
          <w:sz w:val="28"/>
          <w:szCs w:val="28"/>
        </w:rPr>
        <w:t xml:space="preserve"> і на добру </w:t>
      </w:r>
      <w:proofErr w:type="spellStart"/>
      <w:r>
        <w:rPr>
          <w:sz w:val="28"/>
          <w:szCs w:val="28"/>
        </w:rPr>
        <w:t>пам</w:t>
      </w:r>
      <w:proofErr w:type="spellEnd"/>
      <w:r w:rsidRPr="00EC65FA">
        <w:rPr>
          <w:sz w:val="28"/>
          <w:szCs w:val="28"/>
          <w:lang w:val="ru-RU"/>
        </w:rPr>
        <w:t>`</w:t>
      </w:r>
      <w:r>
        <w:rPr>
          <w:sz w:val="28"/>
          <w:szCs w:val="28"/>
        </w:rPr>
        <w:t>ять про нього пізніше було названо село.</w:t>
      </w:r>
    </w:p>
    <w:p w:rsidR="00FD53F6" w:rsidRPr="00FD53F6" w:rsidRDefault="00FD53F6" w:rsidP="00FD53F6">
      <w:pPr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FD53F6">
        <w:rPr>
          <w:rFonts w:eastAsia="Calibri"/>
          <w:sz w:val="28"/>
          <w:szCs w:val="22"/>
          <w:lang w:eastAsia="en-US"/>
        </w:rPr>
        <w:t>Перша згадка про населений пункт Ріпки відома з акту, датованого 7 грудня 1601 р., де йшлося про спалення села монголо-татарами в 1593 р.</w:t>
      </w:r>
    </w:p>
    <w:p w:rsidR="001B01AB" w:rsidRPr="00FD53F6" w:rsidRDefault="00FD53F6" w:rsidP="00357E9D">
      <w:pPr>
        <w:spacing w:line="360" w:lineRule="auto"/>
        <w:ind w:firstLine="709"/>
        <w:jc w:val="both"/>
        <w:rPr>
          <w:rFonts w:eastAsia="Calibri"/>
          <w:sz w:val="28"/>
          <w:szCs w:val="22"/>
          <w:lang w:eastAsia="en-US"/>
        </w:rPr>
      </w:pPr>
      <w:r w:rsidRPr="00FD53F6">
        <w:rPr>
          <w:rFonts w:eastAsia="Calibri"/>
          <w:sz w:val="28"/>
          <w:szCs w:val="22"/>
          <w:lang w:eastAsia="en-US"/>
        </w:rPr>
        <w:t>До спустошення монголо-</w:t>
      </w:r>
      <w:proofErr w:type="spellStart"/>
      <w:r w:rsidRPr="00FD53F6">
        <w:rPr>
          <w:rFonts w:eastAsia="Calibri"/>
          <w:sz w:val="28"/>
          <w:szCs w:val="22"/>
          <w:lang w:eastAsia="en-US"/>
        </w:rPr>
        <w:t>татарским</w:t>
      </w:r>
      <w:proofErr w:type="spellEnd"/>
      <w:r w:rsidRPr="00FD53F6">
        <w:rPr>
          <w:rFonts w:eastAsia="Calibri"/>
          <w:sz w:val="28"/>
          <w:szCs w:val="22"/>
          <w:lang w:eastAsia="en-US"/>
        </w:rPr>
        <w:t xml:space="preserve"> </w:t>
      </w:r>
      <w:proofErr w:type="spellStart"/>
      <w:r w:rsidRPr="00FD53F6">
        <w:rPr>
          <w:rFonts w:eastAsia="Calibri"/>
          <w:sz w:val="28"/>
          <w:szCs w:val="22"/>
          <w:lang w:eastAsia="en-US"/>
        </w:rPr>
        <w:t>ігом</w:t>
      </w:r>
      <w:proofErr w:type="spellEnd"/>
      <w:r w:rsidRPr="00FD53F6">
        <w:rPr>
          <w:rFonts w:eastAsia="Calibri"/>
          <w:sz w:val="28"/>
          <w:szCs w:val="22"/>
          <w:lang w:eastAsia="en-US"/>
        </w:rPr>
        <w:t xml:space="preserve"> село знаходилось в іншому місці, яке зараз зветься Гнатів ставок. Після спалення села монголо-татарами </w:t>
      </w:r>
      <w:r w:rsidRPr="00FD53F6">
        <w:rPr>
          <w:rFonts w:eastAsia="Calibri"/>
          <w:sz w:val="28"/>
          <w:szCs w:val="22"/>
          <w:lang w:eastAsia="en-US"/>
        </w:rPr>
        <w:lastRenderedPageBreak/>
        <w:t>жителі перенесли його на інше місце, де воно знаходиться і зараз. Хоча на заході і сході села на відстані 1 – 2 км знаходяться могили жителів села, які загинули під час монголо-татарського спустошення.</w:t>
      </w:r>
      <w:bookmarkStart w:id="0" w:name="_GoBack"/>
      <w:bookmarkEnd w:id="0"/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Ще в селі існує легенда про річку, котра протікала біля сучасного села Ріпки. Коли татари рубали шаблями мешканців, річка змінила забарвлення. І потекли ріки крові… А річку назвали Рудою. Село ніби порізане маленькими струмками, котрі місцеві назвали Рудками. Вони впадали у річку Руда.</w:t>
      </w:r>
    </w:p>
    <w:p w:rsidR="00FD53F6" w:rsidRPr="00FD53F6" w:rsidRDefault="00FD53F6" w:rsidP="00FD53F6">
      <w:pPr>
        <w:spacing w:line="360" w:lineRule="auto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        </w:t>
      </w:r>
      <w:r w:rsidRPr="00FD53F6">
        <w:rPr>
          <w:rFonts w:eastAsia="Calibri"/>
          <w:sz w:val="28"/>
          <w:szCs w:val="22"/>
          <w:lang w:eastAsia="en-US"/>
        </w:rPr>
        <w:t xml:space="preserve">До селянської реформи 1861 р. село належало князю Роману </w:t>
      </w:r>
      <w:proofErr w:type="spellStart"/>
      <w:r w:rsidRPr="00FD53F6">
        <w:rPr>
          <w:rFonts w:eastAsia="Calibri"/>
          <w:sz w:val="28"/>
          <w:szCs w:val="22"/>
          <w:lang w:eastAsia="en-US"/>
        </w:rPr>
        <w:t>Сангушко</w:t>
      </w:r>
      <w:proofErr w:type="spellEnd"/>
      <w:r w:rsidRPr="00FD53F6">
        <w:rPr>
          <w:rFonts w:eastAsia="Calibri"/>
          <w:sz w:val="28"/>
          <w:szCs w:val="22"/>
          <w:lang w:eastAsia="en-US"/>
        </w:rPr>
        <w:t xml:space="preserve"> і селяни були кріпаками. На  той час в селі знаходилась панська управа і князь тримав в селах управителя, який наглядав за господарством. За переписом в селі знаходилось 125 дворів і населення нараховувалось – 1096 чоловік.</w:t>
      </w:r>
    </w:p>
    <w:p w:rsidR="00FD53F6" w:rsidRPr="00FD53F6" w:rsidRDefault="00FD53F6" w:rsidP="00FD53F6">
      <w:pPr>
        <w:spacing w:line="360" w:lineRule="auto"/>
        <w:jc w:val="both"/>
        <w:rPr>
          <w:rFonts w:eastAsia="Calibri"/>
          <w:sz w:val="28"/>
          <w:szCs w:val="22"/>
          <w:lang w:eastAsia="en-US"/>
        </w:rPr>
      </w:pPr>
      <w:r w:rsidRPr="00FD53F6">
        <w:rPr>
          <w:rFonts w:eastAsia="Calibri"/>
          <w:sz w:val="28"/>
          <w:szCs w:val="22"/>
          <w:lang w:eastAsia="en-US"/>
        </w:rPr>
        <w:t>Після реформи 1861 р. селяни отримали в своє користування земельні наділи в 2-3 десятини і продовжували сплачувати натуральні й грошові податки.</w:t>
      </w:r>
    </w:p>
    <w:p w:rsidR="00FD53F6" w:rsidRPr="00FD53F6" w:rsidRDefault="00FD53F6" w:rsidP="00FD53F6">
      <w:pPr>
        <w:spacing w:line="360" w:lineRule="auto"/>
        <w:jc w:val="both"/>
        <w:rPr>
          <w:rFonts w:eastAsia="Calibri"/>
          <w:sz w:val="28"/>
          <w:szCs w:val="22"/>
          <w:lang w:eastAsia="en-US"/>
        </w:rPr>
      </w:pPr>
      <w:r w:rsidRPr="00FD53F6">
        <w:rPr>
          <w:rFonts w:eastAsia="Calibri"/>
          <w:sz w:val="28"/>
          <w:szCs w:val="22"/>
          <w:lang w:eastAsia="en-US"/>
        </w:rPr>
        <w:tab/>
        <w:t>Ч</w:t>
      </w:r>
      <w:r>
        <w:rPr>
          <w:rFonts w:eastAsia="Calibri"/>
          <w:sz w:val="28"/>
          <w:szCs w:val="22"/>
          <w:lang w:eastAsia="en-US"/>
        </w:rPr>
        <w:t xml:space="preserve">астина селян на початку ХХ ст. </w:t>
      </w:r>
      <w:r w:rsidRPr="00FD53F6">
        <w:rPr>
          <w:rFonts w:eastAsia="Calibri"/>
          <w:sz w:val="28"/>
          <w:szCs w:val="22"/>
          <w:lang w:eastAsia="en-US"/>
        </w:rPr>
        <w:t xml:space="preserve">почала продавати свої земельні наділи і виїжджати в </w:t>
      </w:r>
      <w:r>
        <w:rPr>
          <w:rFonts w:eastAsia="Calibri"/>
          <w:sz w:val="28"/>
          <w:szCs w:val="22"/>
          <w:lang w:eastAsia="en-US"/>
        </w:rPr>
        <w:t>пошуках кращої долі на південь у Херсонську область</w:t>
      </w:r>
      <w:r w:rsidRPr="00FD53F6">
        <w:rPr>
          <w:rFonts w:eastAsia="Calibri"/>
          <w:sz w:val="28"/>
          <w:szCs w:val="22"/>
          <w:lang w:eastAsia="en-US"/>
        </w:rPr>
        <w:t>, а то й взагалі до Америки. Частина односельчан, заробивши трохи грошей, поверталась назад і облаштовувала власні господарства, однак доля багатьох односельців-заробітчан так і залишилась невідомою.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Село поділяється на мікрорайони-урочища. Такі, як: Мочар. Існує оповідь про те, що це урочище дістало назву від болотистої луки, долини зі стоячою водою. Урочище </w:t>
      </w:r>
      <w:proofErr w:type="spellStart"/>
      <w:r>
        <w:rPr>
          <w:sz w:val="28"/>
          <w:szCs w:val="28"/>
        </w:rPr>
        <w:t>Закорчма</w:t>
      </w:r>
      <w:proofErr w:type="spellEnd"/>
      <w:r>
        <w:rPr>
          <w:sz w:val="28"/>
          <w:szCs w:val="28"/>
        </w:rPr>
        <w:t>. Оповідають, що воно дістало назву від місця розташування. В центрі села знаходилась корчма. І все те, що було за корчмою так і називалося.</w:t>
      </w:r>
      <w:r w:rsidR="00FD53F6">
        <w:rPr>
          <w:sz w:val="28"/>
          <w:szCs w:val="28"/>
        </w:rPr>
        <w:t xml:space="preserve"> </w:t>
      </w:r>
      <w:proofErr w:type="spellStart"/>
      <w:r w:rsidR="00FD53F6">
        <w:rPr>
          <w:sz w:val="28"/>
          <w:szCs w:val="28"/>
        </w:rPr>
        <w:t>Глиниськи</w:t>
      </w:r>
      <w:proofErr w:type="spellEnd"/>
      <w:r>
        <w:rPr>
          <w:sz w:val="28"/>
          <w:szCs w:val="28"/>
        </w:rPr>
        <w:t xml:space="preserve"> – це територія колишнього цегельного заводу, котрий працював на території села. Тут видобували глину. Жителі навколишніх сіл їхали в оцю місцевість по глину, особливо перед великими святами, щоб змастити поділ хати. 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Чорнополь</w:t>
      </w:r>
      <w:proofErr w:type="spellEnd"/>
      <w:r>
        <w:rPr>
          <w:sz w:val="28"/>
          <w:szCs w:val="28"/>
        </w:rPr>
        <w:t>. Ще одне урочище на території села. Старі люди кажуть, що на цій місцевості колись були захоронення людей, що боролись за свою маленьку батьківщину під час спустошень села загарбниками. Так і називали Чорне Поле. Тепер тут знаходиться сільське кладовище.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Цікаві назви мають вулиці села: Зарічна, </w:t>
      </w:r>
      <w:proofErr w:type="spellStart"/>
      <w:r>
        <w:rPr>
          <w:sz w:val="28"/>
          <w:szCs w:val="28"/>
        </w:rPr>
        <w:t>Горанська</w:t>
      </w:r>
      <w:proofErr w:type="spellEnd"/>
      <w:r>
        <w:rPr>
          <w:sz w:val="28"/>
          <w:szCs w:val="28"/>
        </w:rPr>
        <w:t xml:space="preserve">. 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Село мало чотири ставки, котрі </w:t>
      </w:r>
      <w:r w:rsidRPr="0055609A">
        <w:rPr>
          <w:sz w:val="28"/>
          <w:szCs w:val="28"/>
        </w:rPr>
        <w:t xml:space="preserve">з`єднані струмочками-річками. Вулиця, що простелилася від одного ставка до іншого називається Зарічною. Ніби як біжить за цими річками. І люди </w:t>
      </w:r>
      <w:r>
        <w:rPr>
          <w:sz w:val="28"/>
          <w:szCs w:val="28"/>
        </w:rPr>
        <w:t>постійно</w:t>
      </w:r>
      <w:r w:rsidRPr="0055609A">
        <w:rPr>
          <w:sz w:val="28"/>
          <w:szCs w:val="28"/>
        </w:rPr>
        <w:t xml:space="preserve"> насолоджувалися</w:t>
      </w:r>
      <w:r>
        <w:rPr>
          <w:sz w:val="28"/>
          <w:szCs w:val="28"/>
        </w:rPr>
        <w:t xml:space="preserve"> дзюрчанням води.</w:t>
      </w:r>
    </w:p>
    <w:p w:rsidR="001B01AB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Вулиця </w:t>
      </w:r>
      <w:proofErr w:type="spellStart"/>
      <w:r>
        <w:rPr>
          <w:sz w:val="28"/>
          <w:szCs w:val="28"/>
        </w:rPr>
        <w:t>Горанська</w:t>
      </w:r>
      <w:proofErr w:type="spellEnd"/>
      <w:r>
        <w:rPr>
          <w:sz w:val="28"/>
          <w:szCs w:val="28"/>
        </w:rPr>
        <w:t xml:space="preserve"> знаходиться паралельно до вулиці Зарічної, але набагато вище. Ніби на горі. А колись (розповідають старі люди) дійсно була висока гора. Біля тієї гори люди почали облаштовувати свої обійстя. Це єдина вулиця в селі, де господарства знаходяться по різні боки дороги, т. б. будинок – з однієї сторони, а господарські споруди (хліви, сінники, комори) та город, де садять картоплю та косять сіно, – з іншої сторони дороги. Від тієї гори зараз не лишилося і сліду, а вулиця досі носить свою назву.  </w:t>
      </w:r>
    </w:p>
    <w:p w:rsidR="001B01AB" w:rsidRPr="001E5A56" w:rsidRDefault="001B01AB" w:rsidP="001B01AB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Село розташоване близько біля лісу, тому вулиця Лісова покаже, якою дорогою швидко до нього дійти. А інша вулиця Польова поведе до урочища Масив. </w:t>
      </w:r>
      <w:r w:rsidR="00BC222C">
        <w:rPr>
          <w:sz w:val="28"/>
          <w:szCs w:val="28"/>
        </w:rPr>
        <w:t xml:space="preserve"> </w:t>
      </w:r>
    </w:p>
    <w:p w:rsidR="001B01AB" w:rsidRPr="00BC222C" w:rsidRDefault="00BC222C" w:rsidP="00BC22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C222C">
        <w:rPr>
          <w:color w:val="050505"/>
          <w:sz w:val="28"/>
          <w:szCs w:val="28"/>
          <w:lang w:eastAsia="ru-RU"/>
        </w:rPr>
        <w:t>Можна сказати, що найстарішою будівлею є церква. Але церква в ім'я Успіння Пресвятої Богородиці, котра була збудована кошти прихожан в 1791р., зазнала руйнувань</w:t>
      </w:r>
      <w:r w:rsidRPr="00BC222C">
        <w:rPr>
          <w:sz w:val="28"/>
          <w:szCs w:val="28"/>
        </w:rPr>
        <w:t xml:space="preserve">. І у 1991 році </w:t>
      </w:r>
      <w:r>
        <w:rPr>
          <w:sz w:val="28"/>
          <w:szCs w:val="28"/>
        </w:rPr>
        <w:t xml:space="preserve"> була збудована і освячена церква Казанської ікони </w:t>
      </w:r>
      <w:r w:rsidRPr="00BC222C">
        <w:rPr>
          <w:color w:val="050505"/>
          <w:sz w:val="28"/>
          <w:szCs w:val="28"/>
          <w:lang w:eastAsia="ru-RU"/>
        </w:rPr>
        <w:t>Пресвятої Богородиці</w:t>
      </w:r>
      <w:r>
        <w:rPr>
          <w:color w:val="050505"/>
          <w:sz w:val="28"/>
          <w:szCs w:val="28"/>
          <w:lang w:eastAsia="ru-RU"/>
        </w:rPr>
        <w:t>, котра діє і донині.</w:t>
      </w:r>
    </w:p>
    <w:p w:rsidR="00BC222C" w:rsidRPr="00BC222C" w:rsidRDefault="001B01AB" w:rsidP="00BC222C">
      <w:pPr>
        <w:spacing w:line="360" w:lineRule="auto"/>
        <w:ind w:firstLine="708"/>
        <w:jc w:val="both"/>
        <w:rPr>
          <w:color w:val="050505"/>
          <w:sz w:val="28"/>
          <w:szCs w:val="28"/>
          <w:lang w:eastAsia="ru-RU"/>
        </w:rPr>
      </w:pPr>
      <w:r w:rsidRPr="00BC222C">
        <w:rPr>
          <w:color w:val="050505"/>
          <w:sz w:val="28"/>
          <w:szCs w:val="28"/>
          <w:lang w:eastAsia="ru-RU"/>
        </w:rPr>
        <w:t>На кладовищі була дерев'яна каплиця збудована прихо</w:t>
      </w:r>
      <w:r w:rsidR="00BC222C">
        <w:rPr>
          <w:color w:val="050505"/>
          <w:sz w:val="28"/>
          <w:szCs w:val="28"/>
          <w:lang w:eastAsia="ru-RU"/>
        </w:rPr>
        <w:t>жанами в 1878</w:t>
      </w:r>
      <w:r w:rsidR="00833C75">
        <w:rPr>
          <w:color w:val="050505"/>
          <w:sz w:val="28"/>
          <w:szCs w:val="28"/>
          <w:lang w:eastAsia="ru-RU"/>
        </w:rPr>
        <w:t xml:space="preserve"> </w:t>
      </w:r>
      <w:r w:rsidR="00BC222C">
        <w:rPr>
          <w:color w:val="050505"/>
          <w:sz w:val="28"/>
          <w:szCs w:val="28"/>
          <w:lang w:eastAsia="ru-RU"/>
        </w:rPr>
        <w:t xml:space="preserve">р. Довгий час </w:t>
      </w:r>
      <w:proofErr w:type="spellStart"/>
      <w:r w:rsidR="00BC222C">
        <w:rPr>
          <w:color w:val="050505"/>
          <w:sz w:val="28"/>
          <w:szCs w:val="28"/>
          <w:lang w:eastAsia="ru-RU"/>
        </w:rPr>
        <w:t>прото</w:t>
      </w:r>
      <w:r w:rsidRPr="00BC222C">
        <w:rPr>
          <w:color w:val="050505"/>
          <w:sz w:val="28"/>
          <w:szCs w:val="28"/>
          <w:lang w:eastAsia="ru-RU"/>
        </w:rPr>
        <w:t>іреє</w:t>
      </w:r>
      <w:r w:rsidR="00BC222C">
        <w:rPr>
          <w:color w:val="050505"/>
          <w:sz w:val="28"/>
          <w:szCs w:val="28"/>
          <w:lang w:eastAsia="ru-RU"/>
        </w:rPr>
        <w:t>ре</w:t>
      </w:r>
      <w:r w:rsidRPr="00BC222C">
        <w:rPr>
          <w:color w:val="050505"/>
          <w:sz w:val="28"/>
          <w:szCs w:val="28"/>
          <w:lang w:eastAsia="ru-RU"/>
        </w:rPr>
        <w:t>м</w:t>
      </w:r>
      <w:proofErr w:type="spellEnd"/>
      <w:r w:rsidRPr="00BC222C">
        <w:rPr>
          <w:color w:val="050505"/>
          <w:sz w:val="28"/>
          <w:szCs w:val="28"/>
          <w:lang w:eastAsia="ru-RU"/>
        </w:rPr>
        <w:t xml:space="preserve"> церкви був Ф</w:t>
      </w:r>
      <w:r w:rsidR="00743BAC">
        <w:rPr>
          <w:color w:val="050505"/>
          <w:sz w:val="28"/>
          <w:szCs w:val="28"/>
          <w:lang w:eastAsia="ru-RU"/>
        </w:rPr>
        <w:t>отій Іванович Перемитницький (</w:t>
      </w:r>
      <w:r w:rsidRPr="00BC222C">
        <w:rPr>
          <w:color w:val="050505"/>
          <w:sz w:val="28"/>
          <w:szCs w:val="28"/>
          <w:lang w:eastAsia="ru-RU"/>
        </w:rPr>
        <w:t>1856</w:t>
      </w:r>
      <w:r w:rsidR="00743BAC">
        <w:rPr>
          <w:color w:val="050505"/>
          <w:sz w:val="28"/>
          <w:szCs w:val="28"/>
          <w:lang w:eastAsia="ru-RU"/>
        </w:rPr>
        <w:t xml:space="preserve">) </w:t>
      </w:r>
      <w:r w:rsidRPr="00BC222C">
        <w:rPr>
          <w:color w:val="050505"/>
          <w:sz w:val="28"/>
          <w:szCs w:val="28"/>
          <w:lang w:eastAsia="ru-RU"/>
        </w:rPr>
        <w:t xml:space="preserve"> на службі в сані священика з 14 листопада 1853</w:t>
      </w:r>
      <w:r w:rsidR="00833C75">
        <w:rPr>
          <w:color w:val="050505"/>
          <w:sz w:val="28"/>
          <w:szCs w:val="28"/>
          <w:lang w:eastAsia="ru-RU"/>
        </w:rPr>
        <w:t xml:space="preserve"> р</w:t>
      </w:r>
      <w:r w:rsidRPr="00BC222C">
        <w:rPr>
          <w:color w:val="050505"/>
          <w:sz w:val="28"/>
          <w:szCs w:val="28"/>
          <w:lang w:eastAsia="ru-RU"/>
        </w:rPr>
        <w:t>., на посаді учителя Кременецького духовного училища з 185</w:t>
      </w:r>
      <w:r w:rsidR="00833C75">
        <w:rPr>
          <w:color w:val="050505"/>
          <w:sz w:val="28"/>
          <w:szCs w:val="28"/>
          <w:lang w:eastAsia="ru-RU"/>
        </w:rPr>
        <w:t>1 р., а на посаді Благочинного</w:t>
      </w:r>
      <w:r w:rsidRPr="00BC222C">
        <w:rPr>
          <w:color w:val="050505"/>
          <w:sz w:val="28"/>
          <w:szCs w:val="28"/>
          <w:lang w:eastAsia="ru-RU"/>
        </w:rPr>
        <w:t xml:space="preserve"> </w:t>
      </w:r>
      <w:r w:rsidR="00833C75">
        <w:rPr>
          <w:color w:val="050505"/>
          <w:sz w:val="28"/>
          <w:szCs w:val="28"/>
          <w:lang w:eastAsia="ru-RU"/>
        </w:rPr>
        <w:t>(</w:t>
      </w:r>
      <w:r w:rsidRPr="00BC222C">
        <w:rPr>
          <w:color w:val="050505"/>
          <w:sz w:val="28"/>
          <w:szCs w:val="28"/>
          <w:lang w:eastAsia="ru-RU"/>
        </w:rPr>
        <w:t>1868</w:t>
      </w:r>
      <w:r w:rsidR="00833C75">
        <w:rPr>
          <w:color w:val="050505"/>
          <w:sz w:val="28"/>
          <w:szCs w:val="28"/>
          <w:lang w:eastAsia="ru-RU"/>
        </w:rPr>
        <w:t xml:space="preserve"> - 1891</w:t>
      </w:r>
      <w:r w:rsidRPr="00BC222C">
        <w:rPr>
          <w:color w:val="050505"/>
          <w:sz w:val="28"/>
          <w:szCs w:val="28"/>
          <w:lang w:eastAsia="ru-RU"/>
        </w:rPr>
        <w:t>)</w:t>
      </w:r>
    </w:p>
    <w:p w:rsidR="00BC222C" w:rsidRPr="0055609A" w:rsidRDefault="00BC222C" w:rsidP="00BC222C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Розповідати можна безкінечно про рідний куточок землі. Бо неможливо збагнути до кінця душу народу.</w:t>
      </w:r>
    </w:p>
    <w:p w:rsidR="00BC222C" w:rsidRPr="00BC222C" w:rsidRDefault="00BC222C">
      <w:pPr>
        <w:rPr>
          <w:lang w:val="ru-RU"/>
        </w:rPr>
      </w:pPr>
    </w:p>
    <w:sectPr w:rsidR="00BC222C" w:rsidRPr="00BC2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B263C"/>
    <w:multiLevelType w:val="hybridMultilevel"/>
    <w:tmpl w:val="F2B82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686"/>
    <w:rsid w:val="000C0686"/>
    <w:rsid w:val="001B01AB"/>
    <w:rsid w:val="00357E9D"/>
    <w:rsid w:val="00743BAC"/>
    <w:rsid w:val="00833C75"/>
    <w:rsid w:val="00A0529F"/>
    <w:rsid w:val="00BC222C"/>
    <w:rsid w:val="00CF353E"/>
    <w:rsid w:val="00FD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5F803"/>
  <w15:chartTrackingRefBased/>
  <w15:docId w15:val="{C6111BF8-8CDD-43E6-A679-A728A2D34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1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7</cp:revision>
  <dcterms:created xsi:type="dcterms:W3CDTF">2025-04-15T13:48:00Z</dcterms:created>
  <dcterms:modified xsi:type="dcterms:W3CDTF">2025-04-15T14:47:00Z</dcterms:modified>
</cp:coreProperties>
</file>