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1CE03">
      <w:pPr>
        <w:keepNext w:val="0"/>
        <w:keepLines w:val="0"/>
        <w:pageBreakBefore w:val="0"/>
        <w:widowControl/>
        <w:kinsoku/>
        <w:wordWrap/>
        <w:overflowPunct/>
        <w:topLinePunct w:val="0"/>
        <w:autoSpaceDE/>
        <w:autoSpaceDN/>
        <w:bidi w:val="0"/>
        <w:adjustRightInd/>
        <w:snapToGrid/>
        <w:spacing w:line="360" w:lineRule="auto"/>
        <w:ind w:left="0" w:right="0" w:rightChars="0"/>
        <w:jc w:val="center"/>
        <w:textAlignment w:val="auto"/>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Всеукраїнський інтерактивний конкурс </w:t>
      </w:r>
    </w:p>
    <w:p w14:paraId="0E1DDBF2">
      <w:pPr>
        <w:keepNext w:val="0"/>
        <w:keepLines w:val="0"/>
        <w:pageBreakBefore w:val="0"/>
        <w:widowControl/>
        <w:kinsoku/>
        <w:wordWrap/>
        <w:overflowPunct/>
        <w:topLinePunct w:val="0"/>
        <w:autoSpaceDE/>
        <w:autoSpaceDN/>
        <w:bidi w:val="0"/>
        <w:adjustRightInd/>
        <w:snapToGrid/>
        <w:spacing w:line="360" w:lineRule="auto"/>
        <w:ind w:left="0" w:right="0" w:rightChars="0"/>
        <w:jc w:val="center"/>
        <w:textAlignment w:val="auto"/>
        <w:rPr>
          <w:rFonts w:hint="default" w:ascii="Times New Roman" w:hAnsi="Times New Roman" w:cs="Times New Roman"/>
          <w:b w:val="0"/>
          <w:bCs w:val="0"/>
          <w:sz w:val="28"/>
          <w:szCs w:val="28"/>
          <w:lang w:val="uk-UA"/>
        </w:rPr>
      </w:pPr>
      <w:r>
        <w:rPr>
          <w:rFonts w:hint="default" w:ascii="Times New Roman" w:hAnsi="Times New Roman" w:eastAsia="SimSun" w:cs="Times New Roman"/>
          <w:sz w:val="28"/>
          <w:szCs w:val="28"/>
        </w:rPr>
        <w:t>«МАН-Юніор Дослідник»</w:t>
      </w:r>
    </w:p>
    <w:p w14:paraId="0C12BF6D">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p>
    <w:p w14:paraId="4DF791D4">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Виконав: Щипалов Михайло Тимурович</w:t>
      </w:r>
    </w:p>
    <w:p w14:paraId="2860982E">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 xml:space="preserve">учень 8-Б класу </w:t>
      </w:r>
    </w:p>
    <w:p w14:paraId="1BF4B992">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Козелецького ліцею №3 Козелецької селищної ради</w:t>
      </w:r>
    </w:p>
    <w:p w14:paraId="25319B31">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 xml:space="preserve"> </w:t>
      </w:r>
    </w:p>
    <w:p w14:paraId="1FF44D81">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Керівник проєкту:</w:t>
      </w:r>
    </w:p>
    <w:p w14:paraId="13E00F58">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Карась Ігор Павлович</w:t>
      </w:r>
    </w:p>
    <w:p w14:paraId="01DD1EB5">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 xml:space="preserve">учитель історії та правознавства </w:t>
      </w:r>
    </w:p>
    <w:p w14:paraId="2E651A24">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Козелецького ліцею №3 Козелецької селищної ради</w:t>
      </w:r>
    </w:p>
    <w:p w14:paraId="5DD01B91">
      <w:pPr>
        <w:keepNext w:val="0"/>
        <w:keepLines w:val="0"/>
        <w:pageBreakBefore w:val="0"/>
        <w:widowControl/>
        <w:kinsoku/>
        <w:wordWrap/>
        <w:overflowPunct/>
        <w:topLinePunct w:val="0"/>
        <w:autoSpaceDE/>
        <w:autoSpaceDN/>
        <w:bidi w:val="0"/>
        <w:adjustRightInd/>
        <w:snapToGrid/>
        <w:spacing w:line="360" w:lineRule="auto"/>
        <w:ind w:left="0" w:right="0" w:rightChars="0"/>
        <w:jc w:val="right"/>
        <w:textAlignment w:val="auto"/>
        <w:rPr>
          <w:rFonts w:hint="default" w:ascii="Times New Roman" w:hAnsi="Times New Roman" w:cs="Times New Roman"/>
          <w:sz w:val="28"/>
          <w:szCs w:val="28"/>
          <w:lang w:val="uk-UA"/>
        </w:rPr>
      </w:pPr>
    </w:p>
    <w:p w14:paraId="460B365C">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center"/>
        <w:textAlignment w:val="auto"/>
        <w:rPr>
          <w:rFonts w:hint="default" w:ascii="Times New Roman" w:hAnsi="Times New Roman" w:cs="Times New Roman"/>
          <w:sz w:val="28"/>
          <w:szCs w:val="28"/>
        </w:rPr>
      </w:pPr>
      <w:r>
        <w:rPr>
          <w:rFonts w:hint="default" w:ascii="Times New Roman" w:hAnsi="Times New Roman" w:cs="Times New Roman"/>
          <w:sz w:val="28"/>
          <w:szCs w:val="28"/>
          <w:lang w:val="uk-UA"/>
        </w:rPr>
        <w:t>ЕКСКУРСІЙНИЙ МАРШРУТ</w:t>
      </w:r>
      <w:r>
        <w:rPr>
          <w:rFonts w:hint="default" w:ascii="Times New Roman" w:hAnsi="Times New Roman" w:cs="Times New Roman"/>
          <w:sz w:val="28"/>
          <w:szCs w:val="28"/>
        </w:rPr>
        <w:t xml:space="preserve"> «КОЗЕЛЕЦЬ. ІСТОРІЯ В АРХІТЕКТУРІ»</w:t>
      </w:r>
    </w:p>
    <w:p w14:paraId="3B1AD16A">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left"/>
        <w:textAlignment w:val="auto"/>
        <w:rPr>
          <w:rFonts w:hint="default" w:ascii="Times New Roman" w:hAnsi="Times New Roman" w:cs="Times New Roman"/>
          <w:sz w:val="28"/>
          <w:szCs w:val="28"/>
        </w:rPr>
      </w:pPr>
    </w:p>
    <w:p w14:paraId="3676B9EA">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602" w:firstLineChars="214"/>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Актуальність.</w:t>
      </w:r>
      <w:r>
        <w:rPr>
          <w:rFonts w:hint="default" w:ascii="Times New Roman" w:hAnsi="Times New Roman" w:cs="Times New Roman"/>
          <w:sz w:val="28"/>
          <w:szCs w:val="28"/>
          <w:lang w:val="uk-UA"/>
        </w:rPr>
        <w:t xml:space="preserve"> Козелець — це селище в Чернігівській області. Хоча воно й невелике, проте вміщує багато історичних пам'яток, що датуються періодом від XVIII до XX століття і виконані в різних архітектурних стилях. Крім того, у Козельці знаходяться унікальні в Україні будівлі, аналогів яких більше не існує, найдавніший зі збережених донині садживбих комплексів XVIII ст. - садиба “Покорщина”. </w:t>
      </w:r>
      <w:r>
        <w:rPr>
          <w:rFonts w:hint="default" w:ascii="Times New Roman" w:hAnsi="Times New Roman" w:cs="Times New Roman"/>
          <w:sz w:val="28"/>
          <w:szCs w:val="28"/>
          <w:lang w:val="uk-UA"/>
        </w:rPr>
        <w:br w:type="textWrapping"/>
      </w:r>
      <w:r>
        <w:rPr>
          <w:rFonts w:hint="default" w:ascii="Times New Roman" w:hAnsi="Times New Roman" w:cs="Times New Roman"/>
          <w:sz w:val="28"/>
          <w:szCs w:val="28"/>
          <w:lang w:val="uk-UA"/>
        </w:rPr>
        <w:t>Цією екскурією ми прагнемо закцентувати увагу на утристичній привабливості Козельця. Здійснивши прогулянку цим не великим селищем, можна побувати відразу в декількох епохах.</w:t>
      </w:r>
    </w:p>
    <w:p w14:paraId="6C51E43D">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602" w:firstLineChars="214"/>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Мета.</w:t>
      </w:r>
      <w:r>
        <w:rPr>
          <w:rFonts w:hint="default" w:ascii="Times New Roman" w:hAnsi="Times New Roman" w:cs="Times New Roman"/>
          <w:sz w:val="28"/>
          <w:szCs w:val="28"/>
          <w:lang w:val="uk-UA"/>
        </w:rPr>
        <w:t xml:space="preserve"> Через екскурсійний маршрут, продемонструвати екскурсійну привабливість селища Козелець та найбільш яскраві сторінки його історії. Також, познайомити всіх охочих з найкращими пам'ятками Козелеця</w:t>
      </w:r>
    </w:p>
    <w:p w14:paraId="72AA4775">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602" w:firstLineChars="214"/>
        <w:jc w:val="both"/>
        <w:textAlignment w:val="auto"/>
        <w:rPr>
          <w:rFonts w:hint="default" w:ascii="Times New Roman" w:hAnsi="Times New Roman" w:cs="Times New Roman"/>
          <w:b/>
          <w:bCs/>
          <w:sz w:val="28"/>
          <w:szCs w:val="28"/>
          <w:lang w:val="uk-UA"/>
        </w:rPr>
      </w:pPr>
      <w:r>
        <w:rPr>
          <w:rFonts w:hint="default" w:ascii="Times New Roman" w:hAnsi="Times New Roman" w:cs="Times New Roman"/>
          <w:b/>
          <w:bCs/>
          <w:sz w:val="28"/>
          <w:szCs w:val="28"/>
          <w:lang w:val="uk-UA"/>
        </w:rPr>
        <w:t>Завдання роботи:</w:t>
      </w:r>
    </w:p>
    <w:p w14:paraId="47824BC6">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1. Виокремити найяскравіші пам’ятки архітектури, через призму яких можна розглянути історію селища;</w:t>
      </w:r>
    </w:p>
    <w:p w14:paraId="5DEA4508">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2. Сформувати туристичний маршрут, і якому відобразити ці пам’ятки;</w:t>
      </w:r>
    </w:p>
    <w:p w14:paraId="54C71E82">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3. Створити опис і характеристику ключовик пам’яток і їх зв’язок з історією селища.</w:t>
      </w:r>
    </w:p>
    <w:p w14:paraId="29955FB0">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602" w:firstLineChars="214"/>
        <w:jc w:val="both"/>
        <w:textAlignment w:val="auto"/>
        <w:rPr>
          <w:rFonts w:hint="default" w:ascii="Times New Roman" w:hAnsi="Times New Roman"/>
          <w:sz w:val="28"/>
          <w:szCs w:val="28"/>
          <w:lang w:val="uk-UA"/>
        </w:rPr>
      </w:pPr>
      <w:r>
        <w:rPr>
          <w:rFonts w:hint="default" w:ascii="Times New Roman" w:hAnsi="Times New Roman"/>
          <w:b/>
          <w:bCs/>
          <w:sz w:val="28"/>
          <w:szCs w:val="28"/>
          <w:lang w:val="uk-UA"/>
        </w:rPr>
        <w:t xml:space="preserve">Об’єкт дослідження: </w:t>
      </w:r>
      <w:r>
        <w:rPr>
          <w:rFonts w:hint="default" w:ascii="Times New Roman" w:hAnsi="Times New Roman"/>
          <w:b w:val="0"/>
          <w:bCs w:val="0"/>
          <w:sz w:val="28"/>
          <w:szCs w:val="28"/>
          <w:lang w:val="uk-UA"/>
        </w:rPr>
        <w:t>історико-архітектурна спадщина селища Козелець Чернігівської області.</w:t>
      </w:r>
    </w:p>
    <w:p w14:paraId="7DCD9CBD">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602" w:firstLineChars="214"/>
        <w:jc w:val="both"/>
        <w:textAlignment w:val="auto"/>
        <w:rPr>
          <w:rFonts w:hint="default" w:ascii="Times New Roman" w:hAnsi="Times New Roman"/>
          <w:sz w:val="28"/>
          <w:szCs w:val="28"/>
          <w:lang w:val="uk-UA"/>
        </w:rPr>
      </w:pPr>
      <w:r>
        <w:rPr>
          <w:rFonts w:hint="default" w:ascii="Times New Roman" w:hAnsi="Times New Roman"/>
          <w:b/>
          <w:bCs/>
          <w:sz w:val="28"/>
          <w:szCs w:val="28"/>
          <w:lang w:val="uk-UA"/>
        </w:rPr>
        <w:t>Предмет дослідження:</w:t>
      </w:r>
      <w:r>
        <w:rPr>
          <w:rFonts w:hint="default" w:ascii="Times New Roman" w:hAnsi="Times New Roman"/>
          <w:sz w:val="28"/>
          <w:szCs w:val="28"/>
          <w:lang w:val="uk-UA"/>
        </w:rPr>
        <w:t xml:space="preserve"> архітектурні пам’ятки Козельця XVIII–XIX століть як основа для створення туристичного екскурсійного маршруту.</w:t>
      </w:r>
    </w:p>
    <w:p w14:paraId="2B019BAF">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both"/>
        <w:textAlignment w:val="auto"/>
        <w:rPr>
          <w:rFonts w:hint="default" w:ascii="Times New Roman" w:hAnsi="Times New Roman"/>
          <w:sz w:val="28"/>
          <w:szCs w:val="28"/>
          <w:lang w:val="uk-UA"/>
        </w:rPr>
      </w:pPr>
    </w:p>
    <w:p w14:paraId="168744DD">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599" w:firstLineChars="214"/>
        <w:jc w:val="both"/>
        <w:textAlignment w:val="auto"/>
        <w:rPr>
          <w:rFonts w:hint="default" w:ascii="Times New Roman" w:hAnsi="Times New Roman" w:cs="Times New Roman"/>
          <w:sz w:val="28"/>
          <w:szCs w:val="28"/>
          <w:lang w:val="uk-UA"/>
        </w:rPr>
      </w:pPr>
    </w:p>
    <w:p w14:paraId="5C14C017">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602" w:firstLineChars="214"/>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Практичне значення</w:t>
      </w:r>
      <w:r>
        <w:rPr>
          <w:rFonts w:hint="default" w:ascii="Times New Roman" w:hAnsi="Times New Roman" w:cs="Times New Roman"/>
          <w:sz w:val="28"/>
          <w:szCs w:val="28"/>
          <w:lang w:val="uk-UA"/>
        </w:rPr>
        <w:t xml:space="preserve"> роботи полягає в популяризації культурної спадщини Козельця.</w:t>
      </w:r>
    </w:p>
    <w:p w14:paraId="66962BE3">
      <w:pPr>
        <w:keepNext w:val="0"/>
        <w:keepLines w:val="0"/>
        <w:pageBreakBefore w:val="0"/>
        <w:widowControl/>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p>
    <w:p w14:paraId="359AE66F">
      <w:pPr>
        <w:keepNext w:val="0"/>
        <w:keepLines w:val="0"/>
        <w:pageBreakBefore w:val="0"/>
        <w:widowControl/>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 xml:space="preserve">        </w:t>
      </w:r>
      <w:r>
        <w:rPr>
          <w:rFonts w:hint="default" w:ascii="Times New Roman" w:hAnsi="Times New Roman" w:cs="Times New Roman"/>
          <w:b/>
          <w:bCs/>
          <w:sz w:val="28"/>
          <w:szCs w:val="28"/>
          <w:lang w:val="uk-UA"/>
        </w:rPr>
        <w:t>Форма проведення:</w:t>
      </w:r>
      <w:r>
        <w:rPr>
          <w:rFonts w:hint="default" w:ascii="Times New Roman" w:hAnsi="Times New Roman" w:cs="Times New Roman"/>
          <w:sz w:val="28"/>
          <w:szCs w:val="28"/>
          <w:lang w:val="uk-UA"/>
        </w:rPr>
        <w:t xml:space="preserve"> пішохідна екскурсія</w:t>
      </w:r>
    </w:p>
    <w:p w14:paraId="290FDD34">
      <w:pPr>
        <w:keepNext w:val="0"/>
        <w:keepLines w:val="0"/>
        <w:pageBreakBefore w:val="0"/>
        <w:widowControl/>
        <w:kinsoku/>
        <w:wordWrap/>
        <w:overflowPunct/>
        <w:topLinePunct w:val="0"/>
        <w:autoSpaceDE/>
        <w:autoSpaceDN/>
        <w:bidi w:val="0"/>
        <w:adjustRightInd/>
        <w:snapToGrid/>
        <w:spacing w:line="360" w:lineRule="auto"/>
        <w:ind w:left="0" w:right="0" w:rightChars="0" w:firstLine="562" w:firstLineChars="200"/>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Загальна протяжність</w:t>
      </w:r>
      <w:r>
        <w:rPr>
          <w:rFonts w:hint="default" w:ascii="Times New Roman" w:hAnsi="Times New Roman" w:cs="Times New Roman"/>
          <w:sz w:val="28"/>
          <w:szCs w:val="28"/>
          <w:lang w:val="uk-UA"/>
        </w:rPr>
        <w:t xml:space="preserve"> — 3км.</w:t>
      </w:r>
    </w:p>
    <w:p w14:paraId="3BBA4A9F">
      <w:pPr>
        <w:keepNext w:val="0"/>
        <w:keepLines w:val="0"/>
        <w:pageBreakBefore w:val="0"/>
        <w:widowControl/>
        <w:kinsoku/>
        <w:wordWrap/>
        <w:overflowPunct/>
        <w:topLinePunct w:val="0"/>
        <w:autoSpaceDE/>
        <w:autoSpaceDN/>
        <w:bidi w:val="0"/>
        <w:adjustRightInd/>
        <w:snapToGrid/>
        <w:spacing w:line="360" w:lineRule="auto"/>
        <w:ind w:left="0" w:right="0" w:rightChars="0" w:firstLine="562" w:firstLineChars="200"/>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Загальна тривалість екскрсії:</w:t>
      </w:r>
      <w:r>
        <w:rPr>
          <w:rFonts w:hint="default" w:ascii="Times New Roman" w:hAnsi="Times New Roman" w:cs="Times New Roman"/>
          <w:sz w:val="28"/>
          <w:szCs w:val="28"/>
          <w:lang w:val="uk-UA"/>
        </w:rPr>
        <w:t xml:space="preserve"> 3год.</w:t>
      </w:r>
    </w:p>
    <w:p w14:paraId="34B9B369">
      <w:pPr>
        <w:keepNext w:val="0"/>
        <w:keepLines w:val="0"/>
        <w:pageBreakBefore w:val="0"/>
        <w:widowControl/>
        <w:kinsoku/>
        <w:wordWrap/>
        <w:overflowPunct/>
        <w:topLinePunct w:val="0"/>
        <w:autoSpaceDE/>
        <w:autoSpaceDN/>
        <w:bidi w:val="0"/>
        <w:adjustRightInd/>
        <w:snapToGrid/>
        <w:spacing w:line="360" w:lineRule="auto"/>
        <w:ind w:left="0" w:right="0" w:rightChars="0" w:firstLine="560" w:firstLineChars="20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Цільова аудиторія: діти, школярі, студенти також звичайні охочі які проживають в місті. Та туристи з інших регіонів.</w:t>
      </w:r>
    </w:p>
    <w:p w14:paraId="2EB252E3">
      <w:pPr>
        <w:keepNext w:val="0"/>
        <w:keepLines w:val="0"/>
        <w:pageBreakBefore w:val="0"/>
        <w:widowControl/>
        <w:kinsoku/>
        <w:wordWrap/>
        <w:overflowPunct/>
        <w:topLinePunct w:val="0"/>
        <w:autoSpaceDE/>
        <w:autoSpaceDN/>
        <w:bidi w:val="0"/>
        <w:adjustRightInd/>
        <w:snapToGrid/>
        <w:spacing w:line="360" w:lineRule="auto"/>
        <w:ind w:left="0" w:right="0" w:rightChars="0" w:firstLine="560" w:firstLineChars="200"/>
        <w:jc w:val="both"/>
        <w:textAlignment w:val="auto"/>
        <w:rPr>
          <w:rFonts w:hint="default" w:ascii="Times New Roman" w:hAnsi="Times New Roman" w:cs="Times New Roman"/>
          <w:sz w:val="28"/>
          <w:szCs w:val="28"/>
          <w:lang w:val="uk-UA"/>
        </w:rPr>
      </w:pPr>
    </w:p>
    <w:p w14:paraId="59CA293E">
      <w:pPr>
        <w:keepNext w:val="0"/>
        <w:keepLines w:val="0"/>
        <w:pageBreakBefore w:val="0"/>
        <w:widowControl/>
        <w:kinsoku/>
        <w:wordWrap/>
        <w:overflowPunct/>
        <w:topLinePunct w:val="0"/>
        <w:autoSpaceDE/>
        <w:autoSpaceDN/>
        <w:bidi w:val="0"/>
        <w:adjustRightInd/>
        <w:snapToGrid/>
        <w:spacing w:line="360" w:lineRule="auto"/>
        <w:ind w:left="0" w:right="0" w:rightChars="0" w:firstLine="562" w:firstLineChars="200"/>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Маршут</w:t>
      </w:r>
      <w:r>
        <w:rPr>
          <w:rFonts w:hint="default" w:ascii="Times New Roman" w:hAnsi="Times New Roman" w:cs="Times New Roman"/>
          <w:sz w:val="28"/>
          <w:szCs w:val="28"/>
          <w:lang w:val="uk-UA"/>
        </w:rPr>
        <w:t xml:space="preserve">: </w:t>
      </w:r>
    </w:p>
    <w:p w14:paraId="7456A65D">
      <w:pPr>
        <w:keepNext w:val="0"/>
        <w:keepLines w:val="0"/>
        <w:pageBreakBefore w:val="0"/>
        <w:widowControl/>
        <w:numPr>
          <w:ilvl w:val="0"/>
          <w:numId w:val="1"/>
        </w:numPr>
        <w:tabs>
          <w:tab w:val="left" w:pos="600"/>
          <w:tab w:val="left" w:pos="1000"/>
          <w:tab w:val="clear" w:pos="312"/>
        </w:tabs>
        <w:kinsoku/>
        <w:wordWrap/>
        <w:overflowPunct/>
        <w:topLinePunct w:val="0"/>
        <w:autoSpaceDE/>
        <w:autoSpaceDN/>
        <w:bidi w:val="0"/>
        <w:adjustRightInd/>
        <w:snapToGrid/>
        <w:spacing w:line="360" w:lineRule="auto"/>
        <w:ind w:left="0" w:leftChars="0" w:right="0" w:rightChars="0" w:firstLine="523" w:firstLineChars="18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Покорщина або садиба Дарагів. Передбачено повний обхід всього комплексу (головна будівля, кам'яниця та каретна-сарай, огляд історії садиби)</w:t>
      </w:r>
    </w:p>
    <w:p w14:paraId="25441520">
      <w:pPr>
        <w:keepNext w:val="0"/>
        <w:keepLines w:val="0"/>
        <w:pageBreakBefore w:val="0"/>
        <w:widowControl/>
        <w:numPr>
          <w:ilvl w:val="0"/>
          <w:numId w:val="1"/>
        </w:numPr>
        <w:tabs>
          <w:tab w:val="left" w:pos="600"/>
          <w:tab w:val="left" w:pos="1000"/>
          <w:tab w:val="clear" w:pos="312"/>
        </w:tabs>
        <w:kinsoku/>
        <w:wordWrap/>
        <w:overflowPunct/>
        <w:topLinePunct w:val="0"/>
        <w:autoSpaceDE/>
        <w:autoSpaceDN/>
        <w:bidi w:val="0"/>
        <w:adjustRightInd/>
        <w:snapToGrid/>
        <w:spacing w:line="360" w:lineRule="auto"/>
        <w:ind w:left="0" w:leftChars="0" w:right="0" w:rightChars="0" w:firstLine="523" w:firstLineChars="18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Олексіївський дім (огляд місцевості через на якій раніше був цей дім, через річку біля Покорщини).</w:t>
      </w:r>
    </w:p>
    <w:p w14:paraId="1D5959EF">
      <w:pPr>
        <w:keepNext w:val="0"/>
        <w:keepLines w:val="0"/>
        <w:pageBreakBefore w:val="0"/>
        <w:widowControl/>
        <w:numPr>
          <w:ilvl w:val="0"/>
          <w:numId w:val="1"/>
        </w:numPr>
        <w:tabs>
          <w:tab w:val="left" w:pos="600"/>
          <w:tab w:val="left" w:pos="1000"/>
          <w:tab w:val="clear" w:pos="312"/>
        </w:tabs>
        <w:kinsoku/>
        <w:wordWrap/>
        <w:overflowPunct/>
        <w:topLinePunct w:val="0"/>
        <w:autoSpaceDE/>
        <w:autoSpaceDN/>
        <w:bidi w:val="0"/>
        <w:adjustRightInd/>
        <w:snapToGrid/>
        <w:spacing w:line="360" w:lineRule="auto"/>
        <w:ind w:left="0" w:leftChars="0" w:right="0" w:rightChars="0" w:firstLine="523" w:firstLineChars="18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Миколаївська церква (огляд всієї споруди та огляд інтер’єру в середині храму). Історія церкви.</w:t>
      </w:r>
    </w:p>
    <w:p w14:paraId="03EE7EEE">
      <w:pPr>
        <w:keepNext w:val="0"/>
        <w:keepLines w:val="0"/>
        <w:pageBreakBefore w:val="0"/>
        <w:widowControl/>
        <w:numPr>
          <w:ilvl w:val="0"/>
          <w:numId w:val="1"/>
        </w:numPr>
        <w:tabs>
          <w:tab w:val="left" w:pos="600"/>
          <w:tab w:val="left" w:pos="1000"/>
          <w:tab w:val="clear" w:pos="312"/>
        </w:tabs>
        <w:kinsoku/>
        <w:wordWrap/>
        <w:overflowPunct/>
        <w:topLinePunct w:val="0"/>
        <w:autoSpaceDE/>
        <w:autoSpaceDN/>
        <w:bidi w:val="0"/>
        <w:adjustRightInd/>
        <w:snapToGrid/>
        <w:spacing w:line="360" w:lineRule="auto"/>
        <w:ind w:left="0" w:leftChars="0" w:right="0" w:rightChars="0" w:firstLine="523" w:firstLineChars="18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Будинок полкової канцелярії (Огляд всієї споруди та історія від самого спорудження).</w:t>
      </w:r>
    </w:p>
    <w:p w14:paraId="7EDEAF62">
      <w:pPr>
        <w:keepNext w:val="0"/>
        <w:keepLines w:val="0"/>
        <w:pageBreakBefore w:val="0"/>
        <w:widowControl/>
        <w:numPr>
          <w:ilvl w:val="0"/>
          <w:numId w:val="1"/>
        </w:numPr>
        <w:tabs>
          <w:tab w:val="left" w:pos="600"/>
          <w:tab w:val="left" w:pos="1000"/>
          <w:tab w:val="clear" w:pos="312"/>
        </w:tabs>
        <w:kinsoku/>
        <w:wordWrap/>
        <w:overflowPunct/>
        <w:topLinePunct w:val="0"/>
        <w:autoSpaceDE/>
        <w:autoSpaceDN/>
        <w:bidi w:val="0"/>
        <w:adjustRightInd/>
        <w:snapToGrid/>
        <w:spacing w:line="360" w:lineRule="auto"/>
        <w:ind w:left="0" w:leftChars="0" w:right="0" w:rightChars="0" w:firstLine="523" w:firstLineChars="18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Собор Різдва Богородиці (огляд всього храму ззовні та дзвіниці. Також присутня екскурсія всередині та огляд іконостастаса)</w:t>
      </w:r>
    </w:p>
    <w:p w14:paraId="1F0EFC77">
      <w:pPr>
        <w:keepNext w:val="0"/>
        <w:keepLines w:val="0"/>
        <w:pageBreakBefore w:val="0"/>
        <w:widowControl/>
        <w:numPr>
          <w:ilvl w:val="0"/>
          <w:numId w:val="1"/>
        </w:numPr>
        <w:tabs>
          <w:tab w:val="left" w:pos="600"/>
          <w:tab w:val="left" w:pos="1000"/>
          <w:tab w:val="clear" w:pos="312"/>
        </w:tabs>
        <w:kinsoku/>
        <w:wordWrap/>
        <w:overflowPunct/>
        <w:topLinePunct w:val="0"/>
        <w:autoSpaceDE/>
        <w:autoSpaceDN/>
        <w:bidi w:val="0"/>
        <w:adjustRightInd/>
        <w:snapToGrid/>
        <w:spacing w:line="360" w:lineRule="auto"/>
        <w:ind w:left="0" w:leftChars="0" w:right="0" w:rightChars="0" w:firstLine="523" w:firstLineChars="18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Вознесенська церква (огляд храму ззовні та всередині. Історія церкви).</w:t>
      </w:r>
    </w:p>
    <w:p w14:paraId="6EB2CB51">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p>
    <w:p w14:paraId="024D1B24">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b/>
          <w:bCs/>
          <w:sz w:val="28"/>
          <w:szCs w:val="28"/>
          <w:lang w:val="uk-UA"/>
        </w:rPr>
      </w:pPr>
      <w:r>
        <w:rPr>
          <w:rFonts w:hint="default" w:ascii="Times New Roman" w:hAnsi="Times New Roman" w:cs="Times New Roman"/>
          <w:b/>
          <w:bCs/>
          <w:sz w:val="28"/>
          <w:szCs w:val="28"/>
          <w:lang w:val="uk-UA"/>
        </w:rPr>
        <w:tab/>
      </w:r>
      <w:r>
        <w:rPr>
          <w:rFonts w:hint="default" w:ascii="Times New Roman" w:hAnsi="Times New Roman" w:cs="Times New Roman"/>
          <w:b/>
          <w:bCs/>
          <w:sz w:val="28"/>
          <w:szCs w:val="28"/>
          <w:lang w:val="uk-UA"/>
        </w:rPr>
        <w:t>1. Теоретична частина</w:t>
      </w:r>
    </w:p>
    <w:p w14:paraId="01A99400">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ab/>
      </w:r>
      <w:r>
        <w:rPr>
          <w:rFonts w:hint="default" w:ascii="Times New Roman" w:hAnsi="Times New Roman" w:cs="Times New Roman"/>
          <w:sz w:val="28"/>
          <w:szCs w:val="28"/>
          <w:lang w:val="uk-UA"/>
        </w:rPr>
        <w:t>У дослідженні розглядаються історико-архітектурні пам’ятки селища Козелець, Чернігівської області. Теоретичним підґрунтям стали праці з історії архітектури України, зокрема аналіз стилів українського бароко, класицизму, псевдоросійського стилю та архітектурного історизму. Згідно з чинним законодавством України, зокрема Законом «Про охорону культурної спадщини», пам’ятки архітектури є важливими об'єктами для збереження національної ідентичності та розвитку туризму. Козелець, попри невеликі розміри, має унікальні зразки архітектури XVIII–XIX ст., які заслуговують на популяризацію та охорону. Огляд історичних джерел засвідчив, що родина Розумовських і Дараганів зробила значний внесок у розвиток архітектурного обличчя міста.</w:t>
      </w:r>
    </w:p>
    <w:p w14:paraId="5F13F652">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p>
    <w:p w14:paraId="56C69C5E">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b/>
          <w:bCs/>
          <w:sz w:val="28"/>
          <w:szCs w:val="28"/>
          <w:lang w:val="uk-UA"/>
        </w:rPr>
      </w:pPr>
      <w:r>
        <w:rPr>
          <w:rFonts w:hint="default" w:ascii="Times New Roman" w:hAnsi="Times New Roman" w:cs="Times New Roman"/>
          <w:b/>
          <w:bCs/>
          <w:sz w:val="28"/>
          <w:szCs w:val="28"/>
          <w:lang w:val="uk-UA"/>
        </w:rPr>
        <w:tab/>
      </w:r>
      <w:r>
        <w:rPr>
          <w:rFonts w:hint="default" w:ascii="Times New Roman" w:hAnsi="Times New Roman" w:cs="Times New Roman"/>
          <w:b/>
          <w:bCs/>
          <w:sz w:val="28"/>
          <w:szCs w:val="28"/>
          <w:lang w:val="uk-UA"/>
        </w:rPr>
        <w:t>2. Експериментальна частина</w:t>
      </w:r>
    </w:p>
    <w:p w14:paraId="0B6E40B5">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ab/>
      </w:r>
      <w:r>
        <w:rPr>
          <w:rFonts w:hint="default" w:ascii="Times New Roman" w:hAnsi="Times New Roman" w:cs="Times New Roman"/>
          <w:sz w:val="28"/>
          <w:szCs w:val="28"/>
          <w:lang w:val="uk-UA"/>
        </w:rPr>
        <w:t>Автором було розроблено пішохідний екскурсійний маршрут довжиною 3 км, що охоплює 7 ключових історичних об’єктів. До маршруту увійшли: садибний комплекс «Покорщина», Миколаївська церква, будинок полкової канцелярії, собор Різдва Богородиці, Вознесенська церква та інші пам’ятки. Для візуалізації маршруту використано інструменти Google Maps. Зібрано історичні відомості з відкритих джерел, проаналізовано архітектурні особливості кожного об'єкта та стан їх збереження. Було виявлено, що деякі пам’ятки потребують термінової реконструкції (наприклад, каретний сарай). Проведено аналіз туристичної привабливості та формування концепції екскурсійного продукту для різних цільових аудиторій.</w:t>
      </w:r>
    </w:p>
    <w:p w14:paraId="3FFFA05B">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p>
    <w:p w14:paraId="17503401">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b/>
          <w:bCs/>
          <w:sz w:val="28"/>
          <w:szCs w:val="28"/>
          <w:lang w:val="uk-UA"/>
        </w:rPr>
      </w:pPr>
      <w:r>
        <w:rPr>
          <w:rFonts w:hint="default" w:ascii="Times New Roman" w:hAnsi="Times New Roman" w:cs="Times New Roman"/>
          <w:b/>
          <w:bCs/>
          <w:sz w:val="28"/>
          <w:szCs w:val="28"/>
          <w:lang w:val="uk-UA"/>
        </w:rPr>
        <w:tab/>
      </w:r>
      <w:r>
        <w:rPr>
          <w:rFonts w:hint="default" w:ascii="Times New Roman" w:hAnsi="Times New Roman" w:cs="Times New Roman"/>
          <w:b/>
          <w:bCs/>
          <w:sz w:val="28"/>
          <w:szCs w:val="28"/>
          <w:lang w:val="uk-UA"/>
        </w:rPr>
        <w:t>Висновки</w:t>
      </w:r>
    </w:p>
    <w:p w14:paraId="3CAC1A21">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right="0" w:right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ab/>
      </w:r>
      <w:r>
        <w:rPr>
          <w:rFonts w:hint="default" w:ascii="Times New Roman" w:hAnsi="Times New Roman" w:cs="Times New Roman"/>
          <w:sz w:val="28"/>
          <w:szCs w:val="28"/>
          <w:lang w:val="uk-UA"/>
        </w:rPr>
        <w:t>У результаті реалізації проєкту:</w:t>
      </w:r>
    </w:p>
    <w:p w14:paraId="0B085CFB">
      <w:pPr>
        <w:keepNext w:val="0"/>
        <w:keepLines w:val="0"/>
        <w:pageBreakBefore w:val="0"/>
        <w:widowControl/>
        <w:numPr>
          <w:ilvl w:val="0"/>
          <w:numId w:val="2"/>
        </w:numPr>
        <w:tabs>
          <w:tab w:val="left" w:pos="312"/>
          <w:tab w:val="clear" w:pos="420"/>
        </w:tabs>
        <w:kinsoku/>
        <w:wordWrap/>
        <w:overflowPunct/>
        <w:topLinePunct w:val="0"/>
        <w:autoSpaceDE/>
        <w:autoSpaceDN/>
        <w:bidi w:val="0"/>
        <w:adjustRightInd/>
        <w:snapToGrid/>
        <w:spacing w:line="360" w:lineRule="auto"/>
        <w:ind w:left="0" w:leftChars="0" w:right="0" w:rightChars="0" w:hanging="420" w:firstLine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створено унікальний екскурсійний маршрут, що охоплює різні історичні періоди;</w:t>
      </w:r>
    </w:p>
    <w:p w14:paraId="4D6589AA">
      <w:pPr>
        <w:keepNext w:val="0"/>
        <w:keepLines w:val="0"/>
        <w:pageBreakBefore w:val="0"/>
        <w:widowControl/>
        <w:numPr>
          <w:ilvl w:val="0"/>
          <w:numId w:val="2"/>
        </w:numPr>
        <w:tabs>
          <w:tab w:val="left" w:pos="312"/>
          <w:tab w:val="clear" w:pos="420"/>
        </w:tabs>
        <w:kinsoku/>
        <w:wordWrap/>
        <w:overflowPunct/>
        <w:topLinePunct w:val="0"/>
        <w:autoSpaceDE/>
        <w:autoSpaceDN/>
        <w:bidi w:val="0"/>
        <w:adjustRightInd/>
        <w:snapToGrid/>
        <w:spacing w:line="360" w:lineRule="auto"/>
        <w:ind w:left="0" w:leftChars="0" w:right="0" w:rightChars="0" w:hanging="420" w:firstLine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систематизовано архітектурну спадщину Козельця;</w:t>
      </w:r>
    </w:p>
    <w:p w14:paraId="025B8898">
      <w:pPr>
        <w:keepNext w:val="0"/>
        <w:keepLines w:val="0"/>
        <w:pageBreakBefore w:val="0"/>
        <w:widowControl/>
        <w:numPr>
          <w:ilvl w:val="0"/>
          <w:numId w:val="2"/>
        </w:numPr>
        <w:tabs>
          <w:tab w:val="left" w:pos="312"/>
          <w:tab w:val="clear" w:pos="420"/>
        </w:tabs>
        <w:kinsoku/>
        <w:wordWrap/>
        <w:overflowPunct/>
        <w:topLinePunct w:val="0"/>
        <w:autoSpaceDE/>
        <w:autoSpaceDN/>
        <w:bidi w:val="0"/>
        <w:adjustRightInd/>
        <w:snapToGrid/>
        <w:spacing w:line="360" w:lineRule="auto"/>
        <w:ind w:left="0" w:leftChars="0" w:right="0" w:rightChars="0" w:hanging="420" w:firstLine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розроблено інформаційне наповнення маршруту, що може бути використане в освітніх та туристичних цілях;</w:t>
      </w:r>
    </w:p>
    <w:p w14:paraId="76F7429F">
      <w:pPr>
        <w:keepNext w:val="0"/>
        <w:keepLines w:val="0"/>
        <w:pageBreakBefore w:val="0"/>
        <w:widowControl/>
        <w:numPr>
          <w:ilvl w:val="0"/>
          <w:numId w:val="2"/>
        </w:numPr>
        <w:tabs>
          <w:tab w:val="left" w:pos="312"/>
          <w:tab w:val="clear" w:pos="420"/>
        </w:tabs>
        <w:kinsoku/>
        <w:wordWrap/>
        <w:overflowPunct/>
        <w:topLinePunct w:val="0"/>
        <w:autoSpaceDE/>
        <w:autoSpaceDN/>
        <w:bidi w:val="0"/>
        <w:adjustRightInd/>
        <w:snapToGrid/>
        <w:spacing w:line="360" w:lineRule="auto"/>
        <w:ind w:left="0" w:leftChars="0" w:right="0" w:rightChars="0" w:hanging="420" w:firstLine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визначено об’єкти, які потребують реставрації та охорони.</w:t>
      </w:r>
    </w:p>
    <w:p w14:paraId="138D42D2">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cs="Times New Roman"/>
          <w:sz w:val="28"/>
          <w:szCs w:val="28"/>
          <w:lang w:val="uk-UA"/>
        </w:rPr>
      </w:pPr>
    </w:p>
    <w:p w14:paraId="086753D0">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lang w:val="uk-UA"/>
        </w:rPr>
        <w:tab/>
      </w:r>
      <w:r>
        <w:rPr>
          <w:rFonts w:hint="default" w:ascii="Times New Roman" w:hAnsi="Times New Roman" w:cs="Times New Roman"/>
          <w:sz w:val="28"/>
          <w:szCs w:val="28"/>
          <w:lang w:val="uk-UA"/>
        </w:rPr>
        <w:t>Особистий внесок автора — збирання та аналіз інформації, формування маршруту, створення презентації з історичними довідками. Новизна дослідження — інтеграція історико-архітектурного матеріалу у вигляді пішохідного туристичного маршруту, пристосованого для освітнього та культурного використання.</w:t>
      </w:r>
    </w:p>
    <w:p w14:paraId="52855940">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cs="Times New Roman"/>
          <w:sz w:val="28"/>
          <w:szCs w:val="28"/>
          <w:lang w:val="uk-UA"/>
        </w:rPr>
      </w:pPr>
    </w:p>
    <w:p w14:paraId="58D38360">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9" w:firstLineChars="142"/>
        <w:jc w:val="both"/>
        <w:textAlignment w:val="auto"/>
        <w:rPr>
          <w:rFonts w:hint="default" w:ascii="Times New Roman" w:hAnsi="Times New Roman"/>
          <w:b/>
          <w:bCs/>
          <w:sz w:val="28"/>
          <w:szCs w:val="28"/>
          <w:lang w:val="uk-UA"/>
        </w:rPr>
      </w:pPr>
      <w:r>
        <w:rPr>
          <w:rFonts w:hint="default" w:ascii="Times New Roman" w:hAnsi="Times New Roman"/>
          <w:b/>
          <w:bCs/>
          <w:sz w:val="28"/>
          <w:szCs w:val="28"/>
          <w:lang w:val="uk-UA"/>
        </w:rPr>
        <w:t>Список використаної літератури та джерел:</w:t>
      </w:r>
    </w:p>
    <w:p w14:paraId="493C0783">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1. Архітектурна велич Козельця / Козелецька центральна б-ка; Козелецька район. орг. Укр. т-ва охорони пам'яток історії та культури; Упоряд.: А.Г.Пенський, В.М.Дещенко. - Чернігів, 2002. - 44 с.; іл.</w:t>
      </w:r>
    </w:p>
    <w:p w14:paraId="034B8851">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2. Кам'яниця Дараганів. - https://uk.m.wikipedia.org/wiki/%D0%9A%D0%B0%D0%BC%27%D1%8F%D0%BD%D0%B8%D1%86%D1%8F_%D0%</w:t>
      </w:r>
      <w:bookmarkStart w:id="0" w:name="_GoBack"/>
      <w:bookmarkEnd w:id="0"/>
      <w:r>
        <w:rPr>
          <w:rFonts w:hint="default" w:ascii="Times New Roman" w:hAnsi="Times New Roman"/>
          <w:sz w:val="28"/>
          <w:szCs w:val="28"/>
          <w:lang w:val="uk-UA"/>
        </w:rPr>
        <w:t>94%D0%B0%D1%80%D0%B0%D0%B3%D0%B0%D0%BD%D1%96%D0%B2</w:t>
      </w:r>
    </w:p>
    <w:p w14:paraId="6EF2F972">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3. Миколаївська церква Козелець. - https://ukrainaincognita.com/mista/kozelets-kazkova-mykolaivska-tserkva-zvedena-na-koshty-dykoho-popa</w:t>
      </w:r>
    </w:p>
    <w:p w14:paraId="33E7F55E">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4. Олексіївський дім. - https://kozsr.gov.ua/dokumenty/2-uncategorised/796-arkhitektura</w:t>
      </w:r>
    </w:p>
    <w:p w14:paraId="00CCECFA">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5. Покорщина — садибний комплекс. - https://vandrivka.com.ua/sadibnij-kompleks-pokorshhina-smt-kozelets/</w:t>
      </w:r>
    </w:p>
    <w:p w14:paraId="6BE1FE5B">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6. Будинок полкової канцелярії (Козелець). - https://uk.m.wikipedia.org/wiki/%D0%91%D1%83%D0%B4%D0%B8%D0%BD%D0%BE%D0%BA_%D0%BF%D0%BE%D0%BB%D0%BA%D0%BE%D0%B2%D0%BE%D1%97_%D0%BA%D0%B0%D0%BD%D1%86%D0%B5%D0%BB%D1%8F%D1%80%D1%96%D1%97_(%D0%9A%D0%BE%D0%B7%D0%B5%D0%BB%D0%B5%D1%86)</w:t>
      </w:r>
    </w:p>
    <w:p w14:paraId="158609FB">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7. Загублений і майже втраченій скарб на Чернігівщині. - https://cheline.com.ua/chelinetv/suspilstvo-video/zagublenij-i-majzhe-vtrachenij-skarb-na-chernigivshhini-zanepadaye-unikalnij-arhitekturnij-kompleks-video-152805</w:t>
      </w:r>
    </w:p>
    <w:p w14:paraId="442C1AA9">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sz w:val="28"/>
          <w:szCs w:val="28"/>
          <w:lang w:val="uk-UA"/>
        </w:rPr>
      </w:pPr>
      <w:r>
        <w:rPr>
          <w:rFonts w:hint="default" w:ascii="Times New Roman" w:hAnsi="Times New Roman"/>
          <w:sz w:val="28"/>
          <w:szCs w:val="28"/>
          <w:lang w:val="uk-UA"/>
        </w:rPr>
        <w:t xml:space="preserve">8. Круглик В. О. Собор Різдва Богородиці в Козельці. Ніжин: ТОВ "Видавництво "Аспект-Поліграф". Броварі: БМКПЦ "Українська ідея", 2004. - 56 с. </w:t>
      </w:r>
    </w:p>
    <w:p w14:paraId="5D136B50">
      <w:pPr>
        <w:keepNext w:val="0"/>
        <w:keepLines w:val="0"/>
        <w:pageBreakBefore w:val="0"/>
        <w:widowControl/>
        <w:numPr>
          <w:ilvl w:val="0"/>
          <w:numId w:val="0"/>
        </w:numPr>
        <w:tabs>
          <w:tab w:val="left" w:pos="312"/>
        </w:tabs>
        <w:kinsoku/>
        <w:wordWrap/>
        <w:overflowPunct/>
        <w:topLinePunct w:val="0"/>
        <w:autoSpaceDE/>
        <w:autoSpaceDN/>
        <w:bidi w:val="0"/>
        <w:adjustRightInd/>
        <w:snapToGrid/>
        <w:spacing w:line="360" w:lineRule="auto"/>
        <w:ind w:left="0" w:leftChars="0" w:right="0" w:rightChars="0" w:firstLine="397" w:firstLineChars="142"/>
        <w:jc w:val="both"/>
        <w:textAlignment w:val="auto"/>
        <w:rPr>
          <w:rFonts w:hint="default" w:ascii="Times New Roman" w:hAnsi="Times New Roman" w:cs="Times New Roman"/>
          <w:sz w:val="28"/>
          <w:szCs w:val="28"/>
          <w:lang w:val="uk-UA"/>
        </w:rPr>
      </w:pPr>
    </w:p>
    <w:p w14:paraId="1859327E">
      <w:pPr>
        <w:keepNext w:val="0"/>
        <w:keepLines w:val="0"/>
        <w:pageBreakBefore w:val="0"/>
        <w:widowControl/>
        <w:kinsoku/>
        <w:wordWrap/>
        <w:overflowPunct/>
        <w:topLinePunct w:val="0"/>
        <w:autoSpaceDE/>
        <w:autoSpaceDN/>
        <w:bidi w:val="0"/>
        <w:adjustRightInd/>
        <w:snapToGrid/>
        <w:ind w:left="0" w:leftChars="0" w:firstLine="454" w:firstLineChars="142"/>
        <w:jc w:val="both"/>
        <w:textAlignment w:val="auto"/>
        <w:rPr>
          <w:rFonts w:hint="default" w:ascii="Times New Roman" w:hAnsi="Times New Roman"/>
          <w:sz w:val="32"/>
          <w:szCs w:val="32"/>
          <w:lang w:val="uk-UA"/>
        </w:rPr>
      </w:pPr>
    </w:p>
    <w:p w14:paraId="04D8F582">
      <w:pPr>
        <w:ind w:firstLine="640" w:firstLineChars="200"/>
        <w:jc w:val="both"/>
        <w:rPr>
          <w:rFonts w:hint="default" w:ascii="Times New Roman" w:hAnsi="Times New Roman"/>
          <w:sz w:val="32"/>
          <w:szCs w:val="32"/>
          <w:lang w:val="uk-UA"/>
        </w:rPr>
      </w:pPr>
    </w:p>
    <w:p w14:paraId="704AF5F7">
      <w:pPr>
        <w:ind w:firstLine="640" w:firstLineChars="200"/>
        <w:jc w:val="both"/>
        <w:rPr>
          <w:rFonts w:hint="default" w:ascii="Times New Roman" w:hAnsi="Times New Roman"/>
          <w:sz w:val="32"/>
          <w:szCs w:val="32"/>
          <w:lang w:val="uk-UA"/>
        </w:rPr>
      </w:pPr>
    </w:p>
    <w:sectPr>
      <w:pgSz w:w="11906" w:h="16838"/>
      <w:pgMar w:top="1134" w:right="850" w:bottom="1134" w:left="1134"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21C06"/>
    <w:multiLevelType w:val="singleLevel"/>
    <w:tmpl w:val="85821C06"/>
    <w:lvl w:ilvl="0" w:tentative="0">
      <w:start w:val="1"/>
      <w:numFmt w:val="decimal"/>
      <w:lvlText w:val="%1."/>
      <w:lvlJc w:val="left"/>
      <w:pPr>
        <w:tabs>
          <w:tab w:val="left" w:pos="312"/>
        </w:tabs>
      </w:pPr>
    </w:lvl>
  </w:abstractNum>
  <w:abstractNum w:abstractNumId="1">
    <w:nsid w:val="58F94831"/>
    <w:multiLevelType w:val="singleLevel"/>
    <w:tmpl w:val="58F94831"/>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3F0CA6"/>
    <w:rsid w:val="033F0CA6"/>
    <w:rsid w:val="0EC67BDA"/>
    <w:rsid w:val="3C57457F"/>
    <w:rsid w:val="423D364E"/>
    <w:rsid w:val="43972851"/>
    <w:rsid w:val="4D665D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TotalTime>
  <ScaleCrop>false</ScaleCrop>
  <LinksUpToDate>false</LinksUpToDate>
  <CharactersWithSpaces>0</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2025-04-12T18:56:00Z</dcterms:created>
  <dc:creator>Misha</dc:creator>
  <cp:lastModifiedBy>Ігор Карась</cp:lastModifiedBy>
  <dcterms:modified xsi:type="dcterms:W3CDTF">2025-04-13T17:10:31Z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FEAD7DBE922849FAAB6E5E0B9ECAAD76_11</vt:lpwstr>
  </property>
</Properties>
</file>