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5134" w:rsidRDefault="007C5134" w:rsidP="007C5134">
      <w:pPr>
        <w:spacing w:after="0" w:line="240" w:lineRule="auto"/>
        <w:jc w:val="center"/>
        <w:rPr>
          <w:rFonts w:ascii="Times New Roman" w:hAnsi="Times New Roman" w:cs="Times New Roman"/>
          <w:b/>
          <w:sz w:val="28"/>
          <w:szCs w:val="28"/>
        </w:rPr>
      </w:pPr>
      <w:r w:rsidRPr="007C5134">
        <w:rPr>
          <w:rFonts w:ascii="Times New Roman" w:hAnsi="Times New Roman" w:cs="Times New Roman"/>
          <w:b/>
          <w:sz w:val="28"/>
          <w:szCs w:val="28"/>
        </w:rPr>
        <w:t xml:space="preserve">Подорож </w:t>
      </w:r>
      <w:proofErr w:type="spellStart"/>
      <w:r w:rsidRPr="007C5134">
        <w:rPr>
          <w:rFonts w:ascii="Times New Roman" w:hAnsi="Times New Roman" w:cs="Times New Roman"/>
          <w:b/>
          <w:sz w:val="28"/>
          <w:szCs w:val="28"/>
        </w:rPr>
        <w:t>сокальськими</w:t>
      </w:r>
      <w:proofErr w:type="spellEnd"/>
      <w:r w:rsidRPr="007C5134">
        <w:rPr>
          <w:rFonts w:ascii="Times New Roman" w:hAnsi="Times New Roman" w:cs="Times New Roman"/>
          <w:b/>
          <w:sz w:val="28"/>
          <w:szCs w:val="28"/>
        </w:rPr>
        <w:t xml:space="preserve"> історичними закапелками</w:t>
      </w:r>
    </w:p>
    <w:p w:rsidR="007C5134" w:rsidRPr="007C5134" w:rsidRDefault="007C5134" w:rsidP="007C5134">
      <w:pPr>
        <w:spacing w:after="0" w:line="240" w:lineRule="auto"/>
        <w:jc w:val="center"/>
        <w:rPr>
          <w:rFonts w:ascii="Times New Roman" w:hAnsi="Times New Roman" w:cs="Times New Roman"/>
          <w:b/>
          <w:sz w:val="28"/>
          <w:szCs w:val="28"/>
        </w:rPr>
      </w:pPr>
    </w:p>
    <w:p w:rsidR="007C5134" w:rsidRPr="007C5134" w:rsidRDefault="007C5134" w:rsidP="007C5134">
      <w:pPr>
        <w:spacing w:after="0" w:line="240" w:lineRule="auto"/>
        <w:jc w:val="center"/>
        <w:rPr>
          <w:rFonts w:ascii="Times New Roman" w:hAnsi="Times New Roman" w:cs="Times New Roman"/>
          <w:b/>
          <w:sz w:val="28"/>
          <w:szCs w:val="28"/>
        </w:rPr>
      </w:pPr>
      <w:proofErr w:type="spellStart"/>
      <w:r w:rsidRPr="007C5134">
        <w:rPr>
          <w:rFonts w:ascii="Times New Roman" w:hAnsi="Times New Roman" w:cs="Times New Roman"/>
          <w:b/>
          <w:sz w:val="28"/>
          <w:szCs w:val="28"/>
        </w:rPr>
        <w:t>Чернявська</w:t>
      </w:r>
      <w:proofErr w:type="spellEnd"/>
      <w:r w:rsidRPr="007C5134">
        <w:rPr>
          <w:rFonts w:ascii="Times New Roman" w:hAnsi="Times New Roman" w:cs="Times New Roman"/>
          <w:b/>
          <w:sz w:val="28"/>
          <w:szCs w:val="28"/>
        </w:rPr>
        <w:t xml:space="preserve"> Дарина Русланівна, </w:t>
      </w:r>
    </w:p>
    <w:p w:rsidR="007C5134" w:rsidRPr="007C5134" w:rsidRDefault="007C5134" w:rsidP="007C513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учениця 10</w:t>
      </w:r>
      <w:r w:rsidRPr="007C5134">
        <w:rPr>
          <w:rFonts w:ascii="Times New Roman" w:hAnsi="Times New Roman" w:cs="Times New Roman"/>
          <w:sz w:val="28"/>
          <w:szCs w:val="28"/>
        </w:rPr>
        <w:t xml:space="preserve"> класу КЗ ЛОР "Сокальський академічний ліцей імені  Тараса Шевченка", слухач</w:t>
      </w:r>
      <w:r>
        <w:rPr>
          <w:rFonts w:ascii="Times New Roman" w:hAnsi="Times New Roman" w:cs="Times New Roman"/>
          <w:sz w:val="28"/>
          <w:szCs w:val="28"/>
        </w:rPr>
        <w:t>ка</w:t>
      </w:r>
      <w:r w:rsidRPr="007C5134">
        <w:rPr>
          <w:rFonts w:ascii="Times New Roman" w:hAnsi="Times New Roman" w:cs="Times New Roman"/>
          <w:sz w:val="28"/>
          <w:szCs w:val="28"/>
        </w:rPr>
        <w:t xml:space="preserve"> КЗ "Сокальська МАНУМ імені Ігоря </w:t>
      </w:r>
      <w:proofErr w:type="spellStart"/>
      <w:r w:rsidRPr="007C5134">
        <w:rPr>
          <w:rFonts w:ascii="Times New Roman" w:hAnsi="Times New Roman" w:cs="Times New Roman"/>
          <w:sz w:val="28"/>
          <w:szCs w:val="28"/>
        </w:rPr>
        <w:t>Богачевського</w:t>
      </w:r>
      <w:proofErr w:type="spellEnd"/>
      <w:r w:rsidRPr="007C5134">
        <w:rPr>
          <w:rFonts w:ascii="Times New Roman" w:hAnsi="Times New Roman" w:cs="Times New Roman"/>
          <w:sz w:val="28"/>
          <w:szCs w:val="28"/>
        </w:rPr>
        <w:t>"</w:t>
      </w:r>
    </w:p>
    <w:p w:rsidR="00C83371" w:rsidRPr="007C5134" w:rsidRDefault="007C5134" w:rsidP="007C5134">
      <w:pPr>
        <w:spacing w:after="0" w:line="240" w:lineRule="auto"/>
        <w:jc w:val="center"/>
        <w:rPr>
          <w:rFonts w:ascii="Times New Roman" w:hAnsi="Times New Roman" w:cs="Times New Roman"/>
          <w:sz w:val="28"/>
          <w:szCs w:val="28"/>
        </w:rPr>
      </w:pPr>
      <w:r w:rsidRPr="007C5134">
        <w:rPr>
          <w:rFonts w:ascii="Times New Roman" w:hAnsi="Times New Roman" w:cs="Times New Roman"/>
          <w:sz w:val="28"/>
          <w:szCs w:val="28"/>
        </w:rPr>
        <w:t>Науковий керівник: Бик Мирослава Богданівна, вчитель КЗ ЛОР "Сокальський академічний ліцей імені  Тараса Шевченка", вчитель КЗ "Сокальська МАНУМ ім</w:t>
      </w:r>
      <w:r>
        <w:rPr>
          <w:rFonts w:ascii="Times New Roman" w:hAnsi="Times New Roman" w:cs="Times New Roman"/>
          <w:sz w:val="28"/>
          <w:szCs w:val="28"/>
        </w:rPr>
        <w:t xml:space="preserve">ені Ігоря </w:t>
      </w:r>
      <w:proofErr w:type="spellStart"/>
      <w:r>
        <w:rPr>
          <w:rFonts w:ascii="Times New Roman" w:hAnsi="Times New Roman" w:cs="Times New Roman"/>
          <w:sz w:val="28"/>
          <w:szCs w:val="28"/>
        </w:rPr>
        <w:t>Богачевського</w:t>
      </w:r>
      <w:proofErr w:type="spellEnd"/>
      <w:r>
        <w:rPr>
          <w:rFonts w:ascii="Times New Roman" w:hAnsi="Times New Roman" w:cs="Times New Roman"/>
          <w:sz w:val="28"/>
          <w:szCs w:val="28"/>
        </w:rPr>
        <w:t>"</w:t>
      </w:r>
    </w:p>
    <w:p w:rsidR="00C83371" w:rsidRDefault="00C83371">
      <w:pPr>
        <w:spacing w:after="0" w:line="360" w:lineRule="auto"/>
        <w:jc w:val="both"/>
      </w:pPr>
    </w:p>
    <w:p w:rsidR="00C83371" w:rsidRDefault="00E01681">
      <w:pPr>
        <w:spacing w:after="0" w:line="360" w:lineRule="auto"/>
        <w:ind w:firstLine="708"/>
        <w:jc w:val="both"/>
        <w:rPr>
          <w:rFonts w:ascii="Times New Roman" w:hAnsi="Times New Roman" w:cs="Times New Roman"/>
          <w:sz w:val="28"/>
          <w:szCs w:val="28"/>
        </w:rPr>
      </w:pPr>
      <w:r>
        <w:rPr>
          <w:rFonts w:ascii="Times New Roman" w:hAnsi="Times New Roman" w:cs="Times New Roman"/>
          <w:b/>
          <w:sz w:val="28"/>
          <w:szCs w:val="28"/>
        </w:rPr>
        <w:t xml:space="preserve"> Актуальність дослідження</w:t>
      </w:r>
      <w:r>
        <w:rPr>
          <w:rFonts w:ascii="Times New Roman" w:hAnsi="Times New Roman" w:cs="Times New Roman"/>
          <w:sz w:val="28"/>
          <w:szCs w:val="28"/>
        </w:rPr>
        <w:t xml:space="preserve"> зумовлена необхідністю збереження та популяризації багатої культурної спадщини міста, яке має значний, але недостатньо розкритий туристичний потенціал. </w:t>
      </w:r>
      <w:proofErr w:type="spellStart"/>
      <w:r>
        <w:rPr>
          <w:rFonts w:ascii="Times New Roman" w:hAnsi="Times New Roman" w:cs="Times New Roman"/>
          <w:sz w:val="28"/>
          <w:szCs w:val="28"/>
        </w:rPr>
        <w:t>Сокаль</w:t>
      </w:r>
      <w:proofErr w:type="spellEnd"/>
      <w:r>
        <w:rPr>
          <w:rFonts w:ascii="Times New Roman" w:hAnsi="Times New Roman" w:cs="Times New Roman"/>
          <w:sz w:val="28"/>
          <w:szCs w:val="28"/>
        </w:rPr>
        <w:t>, з його численними історичними пам'ятками. Створення маршруту дозволить не лише зберегти ці пам'ятки, але й зробити їх доступними для широкого загалу, сприяючи підвищенню туристичної привабливості регіону та розвитку місцевої економіки.</w:t>
      </w:r>
    </w:p>
    <w:p w:rsidR="00C83371" w:rsidRDefault="00E01681">
      <w:pPr>
        <w:spacing w:after="0" w:line="360" w:lineRule="auto"/>
        <w:jc w:val="both"/>
        <w:rPr>
          <w:rFonts w:ascii="Times New Roman" w:hAnsi="Times New Roman" w:cs="Times New Roman"/>
          <w:sz w:val="28"/>
          <w:szCs w:val="28"/>
        </w:rPr>
      </w:pPr>
      <w:r>
        <w:rPr>
          <w:rFonts w:ascii="Times New Roman" w:hAnsi="Times New Roman" w:cs="Times New Roman"/>
          <w:b/>
          <w:sz w:val="28"/>
          <w:szCs w:val="28"/>
        </w:rPr>
        <w:tab/>
        <w:t>Об’єкт дослідження:</w:t>
      </w:r>
      <w:r>
        <w:rPr>
          <w:rFonts w:ascii="Times New Roman" w:hAnsi="Times New Roman" w:cs="Times New Roman"/>
          <w:sz w:val="28"/>
          <w:szCs w:val="28"/>
        </w:rPr>
        <w:t xml:space="preserve"> історико-культурна спадщина міста </w:t>
      </w:r>
      <w:proofErr w:type="spellStart"/>
      <w:r>
        <w:rPr>
          <w:rFonts w:ascii="Times New Roman" w:hAnsi="Times New Roman" w:cs="Times New Roman"/>
          <w:sz w:val="28"/>
          <w:szCs w:val="28"/>
        </w:rPr>
        <w:t>Сокаль</w:t>
      </w:r>
      <w:proofErr w:type="spellEnd"/>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b/>
          <w:sz w:val="28"/>
          <w:szCs w:val="28"/>
        </w:rPr>
        <w:t>Предмет:</w:t>
      </w:r>
      <w:r w:rsidR="003E5920">
        <w:rPr>
          <w:rFonts w:ascii="Times New Roman" w:hAnsi="Times New Roman" w:cs="Times New Roman"/>
          <w:sz w:val="28"/>
          <w:szCs w:val="28"/>
        </w:rPr>
        <w:t xml:space="preserve"> в</w:t>
      </w:r>
      <w:r w:rsidR="003E5920" w:rsidRPr="003E5920">
        <w:rPr>
          <w:rFonts w:ascii="Times New Roman" w:hAnsi="Times New Roman" w:cs="Times New Roman"/>
          <w:sz w:val="28"/>
          <w:szCs w:val="28"/>
        </w:rPr>
        <w:t xml:space="preserve">плив ключових історичних подій на формування міста </w:t>
      </w:r>
      <w:proofErr w:type="spellStart"/>
      <w:r w:rsidR="003E5920" w:rsidRPr="003E5920">
        <w:rPr>
          <w:rFonts w:ascii="Times New Roman" w:hAnsi="Times New Roman" w:cs="Times New Roman"/>
          <w:sz w:val="28"/>
          <w:szCs w:val="28"/>
        </w:rPr>
        <w:t>Сокаль</w:t>
      </w:r>
      <w:proofErr w:type="spellEnd"/>
      <w:r w:rsidR="003E5920" w:rsidRPr="003E5920">
        <w:rPr>
          <w:rFonts w:ascii="Times New Roman" w:hAnsi="Times New Roman" w:cs="Times New Roman"/>
          <w:sz w:val="28"/>
          <w:szCs w:val="28"/>
        </w:rPr>
        <w:t xml:space="preserve"> та їх відображення в історичній пам'яті.</w:t>
      </w:r>
      <w:r>
        <w:rPr>
          <w:rFonts w:ascii="Times New Roman" w:hAnsi="Times New Roman" w:cs="Times New Roman"/>
          <w:sz w:val="28"/>
          <w:szCs w:val="28"/>
        </w:rPr>
        <w:t xml:space="preserve"> </w:t>
      </w:r>
      <w:r>
        <w:rPr>
          <w:rFonts w:ascii="Times New Roman" w:hAnsi="Times New Roman" w:cs="Times New Roman"/>
          <w:b/>
          <w:sz w:val="28"/>
          <w:szCs w:val="28"/>
        </w:rPr>
        <w:t>Метою дослідження:</w:t>
      </w:r>
      <w:r>
        <w:rPr>
          <w:rFonts w:ascii="Times New Roman" w:hAnsi="Times New Roman" w:cs="Times New Roman"/>
          <w:sz w:val="28"/>
          <w:szCs w:val="28"/>
        </w:rPr>
        <w:t xml:space="preserve"> створення туристичного маршруту, що дозволить туристам дізнатися про історичні факти та легенди, пов'язані з виникненням міста </w:t>
      </w:r>
      <w:proofErr w:type="spellStart"/>
      <w:r>
        <w:rPr>
          <w:rFonts w:ascii="Times New Roman" w:hAnsi="Times New Roman" w:cs="Times New Roman"/>
          <w:sz w:val="28"/>
          <w:szCs w:val="28"/>
        </w:rPr>
        <w:t>Сокаль</w:t>
      </w:r>
      <w:proofErr w:type="spellEnd"/>
      <w:r>
        <w:rPr>
          <w:rFonts w:ascii="Times New Roman" w:hAnsi="Times New Roman" w:cs="Times New Roman"/>
          <w:sz w:val="28"/>
          <w:szCs w:val="28"/>
        </w:rPr>
        <w:t xml:space="preserve">. </w:t>
      </w:r>
    </w:p>
    <w:p w:rsidR="00C83371" w:rsidRDefault="00E01681" w:rsidP="00815D1E">
      <w:pPr>
        <w:spacing w:after="0" w:line="360" w:lineRule="auto"/>
        <w:ind w:firstLine="708"/>
        <w:jc w:val="both"/>
        <w:rPr>
          <w:rFonts w:ascii="Times New Roman" w:hAnsi="Times New Roman" w:cs="Times New Roman"/>
          <w:sz w:val="28"/>
          <w:szCs w:val="28"/>
        </w:rPr>
      </w:pPr>
      <w:r>
        <w:rPr>
          <w:rFonts w:ascii="Times New Roman" w:hAnsi="Times New Roman" w:cs="Times New Roman"/>
          <w:b/>
          <w:sz w:val="28"/>
          <w:szCs w:val="28"/>
        </w:rPr>
        <w:t xml:space="preserve">Завдання: </w:t>
      </w:r>
      <w:r w:rsidR="00DD6D5C">
        <w:rPr>
          <w:rFonts w:ascii="Times New Roman" w:hAnsi="Times New Roman" w:cs="Times New Roman"/>
          <w:sz w:val="28"/>
          <w:szCs w:val="28"/>
        </w:rPr>
        <w:t>в</w:t>
      </w:r>
      <w:bookmarkStart w:id="0" w:name="_GoBack"/>
      <w:bookmarkEnd w:id="0"/>
      <w:r>
        <w:rPr>
          <w:rFonts w:ascii="Times New Roman" w:hAnsi="Times New Roman" w:cs="Times New Roman"/>
          <w:sz w:val="28"/>
          <w:szCs w:val="28"/>
        </w:rPr>
        <w:t xml:space="preserve">ивчити історичні документи, літературу, архівні матеріали, що стосуються історії </w:t>
      </w:r>
      <w:proofErr w:type="spellStart"/>
      <w:r>
        <w:rPr>
          <w:rFonts w:ascii="Times New Roman" w:hAnsi="Times New Roman" w:cs="Times New Roman"/>
          <w:sz w:val="28"/>
          <w:szCs w:val="28"/>
        </w:rPr>
        <w:t>Сокаля</w:t>
      </w:r>
      <w:proofErr w:type="spellEnd"/>
      <w:r>
        <w:rPr>
          <w:rFonts w:ascii="Times New Roman" w:hAnsi="Times New Roman" w:cs="Times New Roman"/>
          <w:sz w:val="28"/>
          <w:szCs w:val="28"/>
        </w:rPr>
        <w:t>; систематизувати інформацію про історичні події, персоналії пов'язані з містом; створити текстові описи об'єктів, що включають історичні довідки, легенди, цікаві факти; підготувати картографічні матеріали, що відображають маршрут та розташування об'єктів.</w:t>
      </w:r>
    </w:p>
    <w:p w:rsidR="00C83371" w:rsidRDefault="00E0168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xml:space="preserve">Історія виникнення міста </w:t>
      </w:r>
      <w:proofErr w:type="spellStart"/>
      <w:r>
        <w:rPr>
          <w:rFonts w:ascii="Times New Roman" w:hAnsi="Times New Roman" w:cs="Times New Roman"/>
          <w:sz w:val="28"/>
          <w:szCs w:val="28"/>
        </w:rPr>
        <w:t>Сокаль</w:t>
      </w:r>
      <w:proofErr w:type="spellEnd"/>
      <w:r>
        <w:rPr>
          <w:rFonts w:ascii="Times New Roman" w:hAnsi="Times New Roman" w:cs="Times New Roman"/>
          <w:sz w:val="28"/>
          <w:szCs w:val="28"/>
        </w:rPr>
        <w:t xml:space="preserve"> сягає глибини століть, хоча точна дата його заснування достеменно невідома. Перша письмова згадка про </w:t>
      </w:r>
      <w:proofErr w:type="spellStart"/>
      <w:r>
        <w:rPr>
          <w:rFonts w:ascii="Times New Roman" w:hAnsi="Times New Roman" w:cs="Times New Roman"/>
          <w:sz w:val="28"/>
          <w:szCs w:val="28"/>
        </w:rPr>
        <w:t>Сокаль</w:t>
      </w:r>
      <w:proofErr w:type="spellEnd"/>
      <w:r>
        <w:rPr>
          <w:rFonts w:ascii="Times New Roman" w:hAnsi="Times New Roman" w:cs="Times New Roman"/>
          <w:sz w:val="28"/>
          <w:szCs w:val="28"/>
        </w:rPr>
        <w:t xml:space="preserve"> датується 1377 роком, коли він згадується як одне з міст </w:t>
      </w:r>
      <w:proofErr w:type="spellStart"/>
      <w:r>
        <w:rPr>
          <w:rFonts w:ascii="Times New Roman" w:hAnsi="Times New Roman" w:cs="Times New Roman"/>
          <w:sz w:val="28"/>
          <w:szCs w:val="28"/>
        </w:rPr>
        <w:t>Белзького</w:t>
      </w:r>
      <w:proofErr w:type="spellEnd"/>
      <w:r>
        <w:rPr>
          <w:rFonts w:ascii="Times New Roman" w:hAnsi="Times New Roman" w:cs="Times New Roman"/>
          <w:sz w:val="28"/>
          <w:szCs w:val="28"/>
        </w:rPr>
        <w:t xml:space="preserve"> князівства.  Протягом своєї історії </w:t>
      </w:r>
      <w:proofErr w:type="spellStart"/>
      <w:r>
        <w:rPr>
          <w:rFonts w:ascii="Times New Roman" w:hAnsi="Times New Roman" w:cs="Times New Roman"/>
          <w:sz w:val="28"/>
          <w:szCs w:val="28"/>
        </w:rPr>
        <w:t>Сокаль</w:t>
      </w:r>
      <w:proofErr w:type="spellEnd"/>
      <w:r>
        <w:rPr>
          <w:rFonts w:ascii="Times New Roman" w:hAnsi="Times New Roman" w:cs="Times New Roman"/>
          <w:sz w:val="28"/>
          <w:szCs w:val="28"/>
        </w:rPr>
        <w:t xml:space="preserve"> неодноразово зазнавав руйнівних набігів татар, а також перебував під владою різних держав. Незважаючи на це, місто зберегло свою історичну спадщину, яка сьогодні приваблює туристів з усього світу. </w:t>
      </w:r>
    </w:p>
    <w:p w:rsidR="00C83371" w:rsidRDefault="00E0168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xml:space="preserve">Ми пропонуємо розпочати маршрут з вулиць Замкова Долішня та Замкова Горішня. Місто </w:t>
      </w:r>
      <w:proofErr w:type="spellStart"/>
      <w:r>
        <w:rPr>
          <w:rFonts w:ascii="Times New Roman" w:hAnsi="Times New Roman" w:cs="Times New Roman"/>
          <w:sz w:val="28"/>
          <w:szCs w:val="28"/>
        </w:rPr>
        <w:t>Сокаль</w:t>
      </w:r>
      <w:proofErr w:type="spellEnd"/>
      <w:r>
        <w:rPr>
          <w:rFonts w:ascii="Times New Roman" w:hAnsi="Times New Roman" w:cs="Times New Roman"/>
          <w:sz w:val="28"/>
          <w:szCs w:val="28"/>
        </w:rPr>
        <w:t xml:space="preserve">. Львівської області розміщене на правому </w:t>
      </w:r>
      <w:r>
        <w:rPr>
          <w:rFonts w:ascii="Times New Roman" w:hAnsi="Times New Roman" w:cs="Times New Roman"/>
          <w:sz w:val="28"/>
          <w:szCs w:val="28"/>
        </w:rPr>
        <w:lastRenderedPageBreak/>
        <w:t>березі річки Західний Буг та згідно з історичними даними та міс</w:t>
      </w:r>
      <w:r w:rsidR="00B676FD">
        <w:rPr>
          <w:rFonts w:ascii="Times New Roman" w:hAnsi="Times New Roman" w:cs="Times New Roman"/>
          <w:sz w:val="28"/>
          <w:szCs w:val="28"/>
        </w:rPr>
        <w:t>цевими легендами його історичний центр розвивав</w:t>
      </w:r>
      <w:r>
        <w:rPr>
          <w:rFonts w:ascii="Times New Roman" w:hAnsi="Times New Roman" w:cs="Times New Roman"/>
          <w:sz w:val="28"/>
          <w:szCs w:val="28"/>
        </w:rPr>
        <w:t xml:space="preserve">ся на лівому березі Західного Бугу. Тут розташовувалися основні міські споруди, ринкова площа, житлові квартали та ремісничі майстерні. На правому березі Західного Бугу, де сьогодні знаходиться Міський парк, за легендами, існував замок, де проживав князь </w:t>
      </w:r>
      <w:proofErr w:type="spellStart"/>
      <w:r>
        <w:rPr>
          <w:rFonts w:ascii="Times New Roman" w:hAnsi="Times New Roman" w:cs="Times New Roman"/>
          <w:sz w:val="28"/>
          <w:szCs w:val="28"/>
        </w:rPr>
        <w:t>Земовит</w:t>
      </w:r>
      <w:proofErr w:type="spellEnd"/>
      <w:r>
        <w:rPr>
          <w:rFonts w:ascii="Times New Roman" w:hAnsi="Times New Roman" w:cs="Times New Roman"/>
          <w:sz w:val="28"/>
          <w:szCs w:val="28"/>
        </w:rPr>
        <w:t xml:space="preserve">. Про це свідчать назви двох міських топонімів Замкова Долішня та Замкова Горішня вулиця. До кінця </w:t>
      </w:r>
      <w:r>
        <w:rPr>
          <w:rFonts w:ascii="Times New Roman" w:hAnsi="Times New Roman" w:cs="Times New Roman"/>
          <w:sz w:val="28"/>
          <w:szCs w:val="28"/>
          <w:lang w:val="en-US"/>
        </w:rPr>
        <w:t>XIX</w:t>
      </w:r>
      <w:r w:rsidRPr="00815D1E">
        <w:rPr>
          <w:rFonts w:ascii="Times New Roman" w:hAnsi="Times New Roman" w:cs="Times New Roman"/>
          <w:sz w:val="28"/>
          <w:szCs w:val="28"/>
          <w:lang w:val="ru-RU"/>
        </w:rPr>
        <w:t xml:space="preserve"> </w:t>
      </w:r>
      <w:proofErr w:type="spellStart"/>
      <w:r>
        <w:rPr>
          <w:rFonts w:ascii="Times New Roman" w:hAnsi="Times New Roman" w:cs="Times New Roman"/>
          <w:sz w:val="28"/>
          <w:szCs w:val="28"/>
        </w:rPr>
        <w:t>ст</w:t>
      </w:r>
      <w:proofErr w:type="spellEnd"/>
      <w:r>
        <w:rPr>
          <w:rFonts w:ascii="Times New Roman" w:hAnsi="Times New Roman" w:cs="Times New Roman"/>
          <w:sz w:val="28"/>
          <w:szCs w:val="28"/>
        </w:rPr>
        <w:t xml:space="preserve"> тут можна було побачити залишки фундаментів та підвалів. </w:t>
      </w:r>
    </w:p>
    <w:p w:rsidR="00C83371" w:rsidRDefault="00E0168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Далі ми прямуємо до найдавнішого храму міста, місця наради 1594 року щодо Унії - церкви Святого Миколая (XVI ст.). Миколаївська церква, з її товстими стінами та амбразурами, є унікальним для Галичини оборонним храмом епохи Ренесансу.</w:t>
      </w:r>
    </w:p>
    <w:p w:rsidR="00C83371" w:rsidRDefault="00E0168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xml:space="preserve">Від церкви їдемо на міст в сторону  села </w:t>
      </w:r>
      <w:proofErr w:type="spellStart"/>
      <w:r>
        <w:rPr>
          <w:rFonts w:ascii="Times New Roman" w:hAnsi="Times New Roman" w:cs="Times New Roman"/>
          <w:sz w:val="28"/>
          <w:szCs w:val="28"/>
        </w:rPr>
        <w:t>Забужжя</w:t>
      </w:r>
      <w:proofErr w:type="spellEnd"/>
      <w:r>
        <w:rPr>
          <w:rFonts w:ascii="Times New Roman" w:hAnsi="Times New Roman" w:cs="Times New Roman"/>
          <w:sz w:val="28"/>
          <w:szCs w:val="28"/>
        </w:rPr>
        <w:t xml:space="preserve">, де в давнину існував паромна переправа. До початку XVI століття </w:t>
      </w:r>
      <w:proofErr w:type="spellStart"/>
      <w:r>
        <w:rPr>
          <w:rFonts w:ascii="Times New Roman" w:hAnsi="Times New Roman" w:cs="Times New Roman"/>
          <w:sz w:val="28"/>
          <w:szCs w:val="28"/>
        </w:rPr>
        <w:t>Забужжя</w:t>
      </w:r>
      <w:proofErr w:type="spellEnd"/>
      <w:r>
        <w:rPr>
          <w:rFonts w:ascii="Times New Roman" w:hAnsi="Times New Roman" w:cs="Times New Roman"/>
          <w:sz w:val="28"/>
          <w:szCs w:val="28"/>
        </w:rPr>
        <w:t xml:space="preserve"> являло собою найдавнішу частину м. </w:t>
      </w:r>
      <w:proofErr w:type="spellStart"/>
      <w:r>
        <w:rPr>
          <w:rFonts w:ascii="Times New Roman" w:hAnsi="Times New Roman" w:cs="Times New Roman"/>
          <w:sz w:val="28"/>
          <w:szCs w:val="28"/>
        </w:rPr>
        <w:t>Сокаля</w:t>
      </w:r>
      <w:proofErr w:type="spellEnd"/>
      <w:r>
        <w:rPr>
          <w:rFonts w:ascii="Times New Roman" w:hAnsi="Times New Roman" w:cs="Times New Roman"/>
          <w:sz w:val="28"/>
          <w:szCs w:val="28"/>
        </w:rPr>
        <w:t xml:space="preserve">. Прогулянка дамбою Західного Бугу – це чудова можливість відпочити від міської метушні, насолодитися красою природи та ознайомитися з історією свого краю. Даний маршрут дозволяє вивчити історичну спадщину, зокрема руїни жіночого монастиря </w:t>
      </w:r>
      <w:proofErr w:type="spellStart"/>
      <w:r>
        <w:rPr>
          <w:rFonts w:ascii="Times New Roman" w:hAnsi="Times New Roman" w:cs="Times New Roman"/>
          <w:sz w:val="28"/>
          <w:szCs w:val="28"/>
        </w:rPr>
        <w:t>Бригідок</w:t>
      </w:r>
      <w:proofErr w:type="spellEnd"/>
      <w:r>
        <w:rPr>
          <w:rFonts w:ascii="Times New Roman" w:hAnsi="Times New Roman" w:cs="Times New Roman"/>
          <w:sz w:val="28"/>
          <w:szCs w:val="28"/>
        </w:rPr>
        <w:t xml:space="preserve"> XVII ст. Розташованих на правому березі річки  та залишки монастиря ренесансного стилю монахів-бернардинів із костелом Діви Марії, розташованого на лівому березі річки Західний Буг. Під час екскурсії можна отримати достовірну інформацію про минулі події, персоналії та епохи. Історичні події набувають нового виміру, коли їх доповнюють легенди та перекази, що розкривають їх символічне значення. Завершуємо маршрут на мості який з’єднує селище </w:t>
      </w:r>
      <w:proofErr w:type="spellStart"/>
      <w:r>
        <w:rPr>
          <w:rFonts w:ascii="Times New Roman" w:hAnsi="Times New Roman" w:cs="Times New Roman"/>
          <w:sz w:val="28"/>
          <w:szCs w:val="28"/>
        </w:rPr>
        <w:t>Жвирка</w:t>
      </w:r>
      <w:proofErr w:type="spellEnd"/>
      <w:r>
        <w:rPr>
          <w:rFonts w:ascii="Times New Roman" w:hAnsi="Times New Roman" w:cs="Times New Roman"/>
          <w:sz w:val="28"/>
          <w:szCs w:val="28"/>
        </w:rPr>
        <w:t xml:space="preserve"> та </w:t>
      </w:r>
      <w:proofErr w:type="spellStart"/>
      <w:r>
        <w:rPr>
          <w:rFonts w:ascii="Times New Roman" w:hAnsi="Times New Roman" w:cs="Times New Roman"/>
          <w:sz w:val="28"/>
          <w:szCs w:val="28"/>
        </w:rPr>
        <w:t>Сокаль</w:t>
      </w:r>
      <w:proofErr w:type="spellEnd"/>
      <w:r>
        <w:rPr>
          <w:rFonts w:ascii="Times New Roman" w:hAnsi="Times New Roman" w:cs="Times New Roman"/>
          <w:sz w:val="28"/>
          <w:szCs w:val="28"/>
        </w:rPr>
        <w:t xml:space="preserve">. </w:t>
      </w:r>
    </w:p>
    <w:p w:rsidR="00C83371" w:rsidRDefault="00E01681" w:rsidP="00815D1E">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Даний маршрут представляє собою цінний об'єкт для наукових досліджень в галузі історії, архітектури, фольклористики та екології.</w:t>
      </w:r>
    </w:p>
    <w:p w:rsidR="00815D1E" w:rsidRDefault="00815D1E" w:rsidP="00815D1E">
      <w:pPr>
        <w:spacing w:after="0" w:line="360" w:lineRule="auto"/>
        <w:ind w:firstLine="708"/>
        <w:jc w:val="both"/>
        <w:rPr>
          <w:rFonts w:ascii="Times New Roman" w:hAnsi="Times New Roman" w:cs="Times New Roman"/>
          <w:sz w:val="28"/>
          <w:szCs w:val="28"/>
        </w:rPr>
      </w:pPr>
    </w:p>
    <w:p w:rsidR="00815D1E" w:rsidRDefault="00815D1E" w:rsidP="00815D1E">
      <w:pPr>
        <w:spacing w:after="0" w:line="360" w:lineRule="auto"/>
        <w:ind w:firstLine="708"/>
        <w:jc w:val="both"/>
        <w:rPr>
          <w:rFonts w:ascii="Times New Roman" w:hAnsi="Times New Roman" w:cs="Times New Roman"/>
          <w:sz w:val="28"/>
          <w:szCs w:val="28"/>
        </w:rPr>
      </w:pPr>
    </w:p>
    <w:p w:rsidR="00815D1E" w:rsidRDefault="00815D1E" w:rsidP="00815D1E">
      <w:pPr>
        <w:spacing w:after="0" w:line="360" w:lineRule="auto"/>
        <w:ind w:firstLine="708"/>
        <w:jc w:val="both"/>
        <w:rPr>
          <w:rFonts w:ascii="Times New Roman" w:hAnsi="Times New Roman" w:cs="Times New Roman"/>
          <w:sz w:val="28"/>
          <w:szCs w:val="28"/>
        </w:rPr>
      </w:pPr>
    </w:p>
    <w:p w:rsidR="00815D1E" w:rsidRDefault="00815D1E" w:rsidP="007C5134">
      <w:pPr>
        <w:spacing w:after="0" w:line="360" w:lineRule="auto"/>
        <w:jc w:val="both"/>
        <w:rPr>
          <w:rFonts w:ascii="Times New Roman" w:hAnsi="Times New Roman" w:cs="Times New Roman"/>
          <w:sz w:val="28"/>
          <w:szCs w:val="28"/>
        </w:rPr>
      </w:pPr>
    </w:p>
    <w:p w:rsidR="00815D1E" w:rsidRPr="007C5134" w:rsidRDefault="00815D1E" w:rsidP="00D9025C">
      <w:pPr>
        <w:spacing w:after="0" w:line="360" w:lineRule="auto"/>
        <w:ind w:firstLine="708"/>
        <w:jc w:val="center"/>
        <w:rPr>
          <w:rFonts w:ascii="Times New Roman" w:hAnsi="Times New Roman" w:cs="Times New Roman"/>
          <w:b/>
          <w:color w:val="000000" w:themeColor="text1"/>
          <w:sz w:val="28"/>
          <w:szCs w:val="28"/>
        </w:rPr>
      </w:pPr>
      <w:r w:rsidRPr="007C5134">
        <w:rPr>
          <w:rFonts w:ascii="Times New Roman" w:hAnsi="Times New Roman" w:cs="Times New Roman"/>
          <w:b/>
          <w:color w:val="000000" w:themeColor="text1"/>
          <w:sz w:val="28"/>
          <w:szCs w:val="28"/>
        </w:rPr>
        <w:lastRenderedPageBreak/>
        <w:t>Список використаної  літератури</w:t>
      </w:r>
    </w:p>
    <w:p w:rsidR="00D9025C" w:rsidRPr="00D9025C" w:rsidRDefault="00D9025C" w:rsidP="00D9025C">
      <w:pPr>
        <w:pStyle w:val="a9"/>
        <w:numPr>
          <w:ilvl w:val="0"/>
          <w:numId w:val="2"/>
        </w:numPr>
        <w:suppressAutoHyphens w:val="0"/>
        <w:spacing w:after="0" w:line="360" w:lineRule="auto"/>
        <w:jc w:val="both"/>
        <w:rPr>
          <w:rFonts w:ascii="Times New Roman" w:eastAsia="Times New Roman" w:hAnsi="Times New Roman" w:cs="Times New Roman"/>
          <w:color w:val="000000" w:themeColor="text1"/>
          <w:sz w:val="28"/>
          <w:szCs w:val="28"/>
          <w:lang w:val="ru-RU" w:eastAsia="ru-RU"/>
        </w:rPr>
      </w:pPr>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Голубець</w:t>
      </w:r>
      <w:proofErr w:type="spellEnd"/>
      <w:r w:rsidRPr="00D9025C">
        <w:rPr>
          <w:rFonts w:ascii="Times New Roman" w:eastAsia="Times New Roman" w:hAnsi="Times New Roman" w:cs="Times New Roman"/>
          <w:color w:val="000000" w:themeColor="text1"/>
          <w:sz w:val="28"/>
          <w:szCs w:val="28"/>
          <w:lang w:val="ru-RU" w:eastAsia="ru-RU"/>
        </w:rPr>
        <w:t xml:space="preserve"> М. З </w:t>
      </w:r>
      <w:proofErr w:type="spellStart"/>
      <w:r w:rsidRPr="00D9025C">
        <w:rPr>
          <w:rFonts w:ascii="Times New Roman" w:eastAsia="Times New Roman" w:hAnsi="Times New Roman" w:cs="Times New Roman"/>
          <w:color w:val="000000" w:themeColor="text1"/>
          <w:sz w:val="28"/>
          <w:szCs w:val="28"/>
          <w:lang w:val="ru-RU" w:eastAsia="ru-RU"/>
        </w:rPr>
        <w:t>історії</w:t>
      </w:r>
      <w:proofErr w:type="spellEnd"/>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міста</w:t>
      </w:r>
      <w:proofErr w:type="spellEnd"/>
      <w:r w:rsidRPr="00D9025C">
        <w:rPr>
          <w:rFonts w:ascii="Times New Roman" w:eastAsia="Times New Roman" w:hAnsi="Times New Roman" w:cs="Times New Roman"/>
          <w:color w:val="000000" w:themeColor="text1"/>
          <w:sz w:val="28"/>
          <w:szCs w:val="28"/>
          <w:lang w:val="ru-RU" w:eastAsia="ru-RU"/>
        </w:rPr>
        <w:t xml:space="preserve"> Сокаля. </w:t>
      </w:r>
      <w:proofErr w:type="spellStart"/>
      <w:r w:rsidRPr="00D9025C">
        <w:rPr>
          <w:rFonts w:ascii="Times New Roman" w:eastAsia="Times New Roman" w:hAnsi="Times New Roman" w:cs="Times New Roman"/>
          <w:color w:val="000000" w:themeColor="text1"/>
          <w:sz w:val="28"/>
          <w:szCs w:val="28"/>
          <w:lang w:val="ru-RU" w:eastAsia="ru-RU"/>
        </w:rPr>
        <w:t>Львів</w:t>
      </w:r>
      <w:proofErr w:type="spellEnd"/>
      <w:r w:rsidRPr="00D9025C">
        <w:rPr>
          <w:rFonts w:ascii="Times New Roman" w:eastAsia="Times New Roman" w:hAnsi="Times New Roman" w:cs="Times New Roman"/>
          <w:color w:val="000000" w:themeColor="text1"/>
          <w:sz w:val="28"/>
          <w:szCs w:val="28"/>
          <w:lang w:val="ru-RU" w:eastAsia="ru-RU"/>
        </w:rPr>
        <w:t>, 1999.</w:t>
      </w:r>
    </w:p>
    <w:p w:rsidR="00D9025C" w:rsidRPr="00D9025C" w:rsidRDefault="00D9025C" w:rsidP="00D9025C">
      <w:pPr>
        <w:pStyle w:val="a9"/>
        <w:numPr>
          <w:ilvl w:val="0"/>
          <w:numId w:val="2"/>
        </w:numPr>
        <w:suppressAutoHyphens w:val="0"/>
        <w:spacing w:after="0" w:line="360" w:lineRule="auto"/>
        <w:jc w:val="both"/>
        <w:rPr>
          <w:rFonts w:ascii="Times New Roman" w:eastAsia="Times New Roman" w:hAnsi="Times New Roman" w:cs="Times New Roman"/>
          <w:color w:val="000000" w:themeColor="text1"/>
          <w:sz w:val="28"/>
          <w:szCs w:val="28"/>
          <w:lang w:val="ru-RU" w:eastAsia="ru-RU"/>
        </w:rPr>
      </w:pPr>
      <w:r w:rsidRPr="00D9025C">
        <w:rPr>
          <w:rFonts w:ascii="Times New Roman" w:eastAsia="Times New Roman" w:hAnsi="Times New Roman" w:cs="Times New Roman"/>
          <w:color w:val="000000" w:themeColor="text1"/>
          <w:sz w:val="28"/>
          <w:szCs w:val="28"/>
          <w:lang w:val="ru-RU" w:eastAsia="ru-RU"/>
        </w:rPr>
        <w:t xml:space="preserve"> З </w:t>
      </w:r>
      <w:proofErr w:type="spellStart"/>
      <w:r w:rsidRPr="00D9025C">
        <w:rPr>
          <w:rFonts w:ascii="Times New Roman" w:eastAsia="Times New Roman" w:hAnsi="Times New Roman" w:cs="Times New Roman"/>
          <w:color w:val="000000" w:themeColor="text1"/>
          <w:sz w:val="28"/>
          <w:szCs w:val="28"/>
          <w:lang w:val="ru-RU" w:eastAsia="ru-RU"/>
        </w:rPr>
        <w:t>історії</w:t>
      </w:r>
      <w:proofErr w:type="spellEnd"/>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міста</w:t>
      </w:r>
      <w:proofErr w:type="spellEnd"/>
      <w:r w:rsidRPr="00D9025C">
        <w:rPr>
          <w:rFonts w:ascii="Times New Roman" w:eastAsia="Times New Roman" w:hAnsi="Times New Roman" w:cs="Times New Roman"/>
          <w:color w:val="000000" w:themeColor="text1"/>
          <w:sz w:val="28"/>
          <w:szCs w:val="28"/>
          <w:lang w:val="ru-RU" w:eastAsia="ru-RU"/>
        </w:rPr>
        <w:t xml:space="preserve"> Сокаля - </w:t>
      </w:r>
      <w:proofErr w:type="spellStart"/>
      <w:r w:rsidRPr="00D9025C">
        <w:rPr>
          <w:rFonts w:ascii="Times New Roman" w:eastAsia="Times New Roman" w:hAnsi="Times New Roman" w:cs="Times New Roman"/>
          <w:color w:val="000000" w:themeColor="text1"/>
          <w:sz w:val="28"/>
          <w:szCs w:val="28"/>
          <w:lang w:val="ru-RU" w:eastAsia="ru-RU"/>
        </w:rPr>
        <w:t>Вікіджерела</w:t>
      </w:r>
      <w:proofErr w:type="spellEnd"/>
      <w:r w:rsidRPr="00D9025C">
        <w:rPr>
          <w:rFonts w:ascii="Times New Roman" w:eastAsia="Times New Roman" w:hAnsi="Times New Roman" w:cs="Times New Roman"/>
          <w:color w:val="000000" w:themeColor="text1"/>
          <w:sz w:val="28"/>
          <w:szCs w:val="28"/>
          <w:lang w:val="ru-RU" w:eastAsia="ru-RU"/>
        </w:rPr>
        <w:t xml:space="preserve">. URL: </w:t>
      </w:r>
      <w:hyperlink r:id="rId5" w:tgtFrame="_blank" w:history="1">
        <w:r w:rsidRPr="00D9025C">
          <w:rPr>
            <w:rFonts w:ascii="Times New Roman" w:eastAsia="Times New Roman" w:hAnsi="Times New Roman" w:cs="Times New Roman"/>
            <w:color w:val="000000" w:themeColor="text1"/>
            <w:sz w:val="28"/>
            <w:szCs w:val="28"/>
            <w:lang w:val="ru-RU" w:eastAsia="ru-RU"/>
          </w:rPr>
          <w:t>https://uk.wikisource.org/wiki/%D0%97_%D1%96%D1%81%D1%82%D0%BE%D1%80%D1%96%D1%97_%D0%BC%D1%96%D1%81%D1%82%D0%B0_%D0%A1%D0%BE%D0%BA%D0%B0%D0%BB%D1%8F</w:t>
        </w:r>
      </w:hyperlink>
      <w:r w:rsidRPr="00D9025C">
        <w:rPr>
          <w:rFonts w:ascii="Times New Roman" w:eastAsia="Times New Roman" w:hAnsi="Times New Roman" w:cs="Times New Roman"/>
          <w:color w:val="000000" w:themeColor="text1"/>
          <w:sz w:val="28"/>
          <w:szCs w:val="28"/>
          <w:lang w:val="ru-RU" w:eastAsia="ru-RU"/>
        </w:rPr>
        <w:t xml:space="preserve"> (дата </w:t>
      </w:r>
      <w:proofErr w:type="spellStart"/>
      <w:r w:rsidRPr="00D9025C">
        <w:rPr>
          <w:rFonts w:ascii="Times New Roman" w:eastAsia="Times New Roman" w:hAnsi="Times New Roman" w:cs="Times New Roman"/>
          <w:color w:val="000000" w:themeColor="text1"/>
          <w:sz w:val="28"/>
          <w:szCs w:val="28"/>
          <w:lang w:val="ru-RU" w:eastAsia="ru-RU"/>
        </w:rPr>
        <w:t>звернення</w:t>
      </w:r>
      <w:proofErr w:type="spellEnd"/>
      <w:r w:rsidRPr="00D9025C">
        <w:rPr>
          <w:rFonts w:ascii="Times New Roman" w:eastAsia="Times New Roman" w:hAnsi="Times New Roman" w:cs="Times New Roman"/>
          <w:color w:val="000000" w:themeColor="text1"/>
          <w:sz w:val="28"/>
          <w:szCs w:val="28"/>
          <w:lang w:val="ru-RU" w:eastAsia="ru-RU"/>
        </w:rPr>
        <w:t>: 10.05.2024)</w:t>
      </w:r>
    </w:p>
    <w:p w:rsidR="00D9025C" w:rsidRPr="00D9025C" w:rsidRDefault="00D9025C" w:rsidP="00D9025C">
      <w:pPr>
        <w:pStyle w:val="a9"/>
        <w:numPr>
          <w:ilvl w:val="0"/>
          <w:numId w:val="2"/>
        </w:numPr>
        <w:suppressAutoHyphens w:val="0"/>
        <w:spacing w:after="0" w:line="360" w:lineRule="auto"/>
        <w:jc w:val="both"/>
        <w:rPr>
          <w:rFonts w:ascii="Times New Roman" w:eastAsia="Times New Roman" w:hAnsi="Times New Roman" w:cs="Times New Roman"/>
          <w:color w:val="000000" w:themeColor="text1"/>
          <w:sz w:val="28"/>
          <w:szCs w:val="28"/>
          <w:lang w:val="ru-RU" w:eastAsia="ru-RU"/>
        </w:rPr>
      </w:pPr>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Історія</w:t>
      </w:r>
      <w:proofErr w:type="spellEnd"/>
      <w:r w:rsidRPr="00D9025C">
        <w:rPr>
          <w:rFonts w:ascii="Times New Roman" w:eastAsia="Times New Roman" w:hAnsi="Times New Roman" w:cs="Times New Roman"/>
          <w:color w:val="000000" w:themeColor="text1"/>
          <w:sz w:val="28"/>
          <w:szCs w:val="28"/>
          <w:lang w:val="ru-RU" w:eastAsia="ru-RU"/>
        </w:rPr>
        <w:t xml:space="preserve"> Сокаля - </w:t>
      </w:r>
      <w:proofErr w:type="spellStart"/>
      <w:r w:rsidRPr="00D9025C">
        <w:rPr>
          <w:rFonts w:ascii="Times New Roman" w:eastAsia="Times New Roman" w:hAnsi="Times New Roman" w:cs="Times New Roman"/>
          <w:color w:val="000000" w:themeColor="text1"/>
          <w:sz w:val="28"/>
          <w:szCs w:val="28"/>
          <w:lang w:val="ru-RU" w:eastAsia="ru-RU"/>
        </w:rPr>
        <w:t>Сокальська</w:t>
      </w:r>
      <w:proofErr w:type="spellEnd"/>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міська</w:t>
      </w:r>
      <w:proofErr w:type="spellEnd"/>
      <w:r w:rsidRPr="00D9025C">
        <w:rPr>
          <w:rFonts w:ascii="Times New Roman" w:eastAsia="Times New Roman" w:hAnsi="Times New Roman" w:cs="Times New Roman"/>
          <w:color w:val="000000" w:themeColor="text1"/>
          <w:sz w:val="28"/>
          <w:szCs w:val="28"/>
          <w:lang w:val="ru-RU" w:eastAsia="ru-RU"/>
        </w:rPr>
        <w:t xml:space="preserve"> громада </w:t>
      </w:r>
      <w:proofErr w:type="spellStart"/>
      <w:r w:rsidRPr="00D9025C">
        <w:rPr>
          <w:rFonts w:ascii="Times New Roman" w:eastAsia="Times New Roman" w:hAnsi="Times New Roman" w:cs="Times New Roman"/>
          <w:color w:val="000000" w:themeColor="text1"/>
          <w:sz w:val="28"/>
          <w:szCs w:val="28"/>
          <w:lang w:val="ru-RU" w:eastAsia="ru-RU"/>
        </w:rPr>
        <w:t>Львівської</w:t>
      </w:r>
      <w:proofErr w:type="spellEnd"/>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області</w:t>
      </w:r>
      <w:proofErr w:type="spellEnd"/>
      <w:r w:rsidRPr="00D9025C">
        <w:rPr>
          <w:rFonts w:ascii="Times New Roman" w:eastAsia="Times New Roman" w:hAnsi="Times New Roman" w:cs="Times New Roman"/>
          <w:color w:val="000000" w:themeColor="text1"/>
          <w:sz w:val="28"/>
          <w:szCs w:val="28"/>
          <w:lang w:val="ru-RU" w:eastAsia="ru-RU"/>
        </w:rPr>
        <w:t xml:space="preserve">. URL: </w:t>
      </w:r>
      <w:hyperlink r:id="rId6" w:tgtFrame="_blank" w:history="1">
        <w:r w:rsidRPr="00D9025C">
          <w:rPr>
            <w:rFonts w:ascii="Times New Roman" w:eastAsia="Times New Roman" w:hAnsi="Times New Roman" w:cs="Times New Roman"/>
            <w:color w:val="000000" w:themeColor="text1"/>
            <w:sz w:val="28"/>
            <w:szCs w:val="28"/>
            <w:lang w:val="ru-RU" w:eastAsia="ru-RU"/>
          </w:rPr>
          <w:t>https://sokal-rada.gov.ua/Pro-gromadu/stor-1</w:t>
        </w:r>
      </w:hyperlink>
      <w:r w:rsidRPr="00D9025C">
        <w:rPr>
          <w:rFonts w:ascii="Times New Roman" w:eastAsia="Times New Roman" w:hAnsi="Times New Roman" w:cs="Times New Roman"/>
          <w:color w:val="000000" w:themeColor="text1"/>
          <w:sz w:val="28"/>
          <w:szCs w:val="28"/>
          <w:lang w:val="ru-RU" w:eastAsia="ru-RU"/>
        </w:rPr>
        <w:t xml:space="preserve"> (дата </w:t>
      </w:r>
      <w:proofErr w:type="spellStart"/>
      <w:r w:rsidRPr="00D9025C">
        <w:rPr>
          <w:rFonts w:ascii="Times New Roman" w:eastAsia="Times New Roman" w:hAnsi="Times New Roman" w:cs="Times New Roman"/>
          <w:color w:val="000000" w:themeColor="text1"/>
          <w:sz w:val="28"/>
          <w:szCs w:val="28"/>
          <w:lang w:val="ru-RU" w:eastAsia="ru-RU"/>
        </w:rPr>
        <w:t>звернення</w:t>
      </w:r>
      <w:proofErr w:type="spellEnd"/>
      <w:r w:rsidRPr="00D9025C">
        <w:rPr>
          <w:rFonts w:ascii="Times New Roman" w:eastAsia="Times New Roman" w:hAnsi="Times New Roman" w:cs="Times New Roman"/>
          <w:color w:val="000000" w:themeColor="text1"/>
          <w:sz w:val="28"/>
          <w:szCs w:val="28"/>
          <w:lang w:val="ru-RU" w:eastAsia="ru-RU"/>
        </w:rPr>
        <w:t xml:space="preserve">: 10.05.2024) </w:t>
      </w:r>
    </w:p>
    <w:p w:rsidR="00D9025C" w:rsidRPr="00D9025C" w:rsidRDefault="00D9025C" w:rsidP="00D9025C">
      <w:pPr>
        <w:pStyle w:val="a9"/>
        <w:numPr>
          <w:ilvl w:val="0"/>
          <w:numId w:val="2"/>
        </w:numPr>
        <w:suppressAutoHyphens w:val="0"/>
        <w:spacing w:after="0" w:line="360" w:lineRule="auto"/>
        <w:jc w:val="both"/>
        <w:rPr>
          <w:rFonts w:ascii="Times New Roman" w:eastAsia="Times New Roman" w:hAnsi="Times New Roman" w:cs="Times New Roman"/>
          <w:color w:val="000000" w:themeColor="text1"/>
          <w:sz w:val="28"/>
          <w:szCs w:val="28"/>
          <w:lang w:val="ru-RU" w:eastAsia="ru-RU"/>
        </w:rPr>
      </w:pPr>
      <w:proofErr w:type="spellStart"/>
      <w:r w:rsidRPr="00D9025C">
        <w:rPr>
          <w:rFonts w:ascii="Times New Roman" w:eastAsia="Times New Roman" w:hAnsi="Times New Roman" w:cs="Times New Roman"/>
          <w:color w:val="000000" w:themeColor="text1"/>
          <w:sz w:val="28"/>
          <w:szCs w:val="28"/>
          <w:lang w:eastAsia="ru-RU"/>
        </w:rPr>
        <w:t>Надбужанщина</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eastAsia="ru-RU"/>
        </w:rPr>
        <w:t>Сокальщина</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eastAsia="ru-RU"/>
        </w:rPr>
        <w:t>Белзчина</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eastAsia="ru-RU"/>
        </w:rPr>
        <w:t>Радехівщина</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eastAsia="ru-RU"/>
        </w:rPr>
        <w:t>Камінеччина</w:t>
      </w:r>
      <w:proofErr w:type="spellEnd"/>
      <w:r w:rsidRPr="00D9025C">
        <w:rPr>
          <w:rFonts w:ascii="Times New Roman" w:eastAsia="Times New Roman" w:hAnsi="Times New Roman" w:cs="Times New Roman"/>
          <w:color w:val="000000" w:themeColor="text1"/>
          <w:sz w:val="28"/>
          <w:szCs w:val="28"/>
          <w:lang w:eastAsia="ru-RU"/>
        </w:rPr>
        <w:t xml:space="preserve">, Холмщина і Підляшшя: історично-мемуарний збірник. </w:t>
      </w:r>
      <w:r w:rsidRPr="00D9025C">
        <w:rPr>
          <w:rFonts w:ascii="Times New Roman" w:eastAsia="Times New Roman" w:hAnsi="Times New Roman" w:cs="Times New Roman"/>
          <w:color w:val="000000" w:themeColor="text1"/>
          <w:sz w:val="28"/>
          <w:szCs w:val="28"/>
          <w:lang w:val="ru-RU" w:eastAsia="ru-RU"/>
        </w:rPr>
        <w:t xml:space="preserve">Нью-Йорк; Париж; Сидней; Торонто: </w:t>
      </w:r>
      <w:proofErr w:type="spellStart"/>
      <w:r w:rsidRPr="00D9025C">
        <w:rPr>
          <w:rFonts w:ascii="Times New Roman" w:eastAsia="Times New Roman" w:hAnsi="Times New Roman" w:cs="Times New Roman"/>
          <w:color w:val="000000" w:themeColor="text1"/>
          <w:sz w:val="28"/>
          <w:szCs w:val="28"/>
          <w:lang w:val="ru-RU" w:eastAsia="ru-RU"/>
        </w:rPr>
        <w:t>Наукове</w:t>
      </w:r>
      <w:proofErr w:type="spellEnd"/>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Товариство</w:t>
      </w:r>
      <w:proofErr w:type="spellEnd"/>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ім</w:t>
      </w:r>
      <w:proofErr w:type="spellEnd"/>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Шевченка</w:t>
      </w:r>
      <w:proofErr w:type="spellEnd"/>
      <w:r w:rsidRPr="00D9025C">
        <w:rPr>
          <w:rFonts w:ascii="Times New Roman" w:eastAsia="Times New Roman" w:hAnsi="Times New Roman" w:cs="Times New Roman"/>
          <w:color w:val="000000" w:themeColor="text1"/>
          <w:sz w:val="28"/>
          <w:szCs w:val="28"/>
          <w:lang w:val="ru-RU" w:eastAsia="ru-RU"/>
        </w:rPr>
        <w:t>, 1962–1994. Т. 1-8.</w:t>
      </w:r>
    </w:p>
    <w:p w:rsidR="00D9025C" w:rsidRPr="00D9025C" w:rsidRDefault="00D9025C" w:rsidP="00D9025C">
      <w:pPr>
        <w:pStyle w:val="a9"/>
        <w:numPr>
          <w:ilvl w:val="0"/>
          <w:numId w:val="2"/>
        </w:numPr>
        <w:suppressAutoHyphens w:val="0"/>
        <w:spacing w:after="0" w:line="360" w:lineRule="auto"/>
        <w:jc w:val="both"/>
        <w:rPr>
          <w:rFonts w:ascii="Times New Roman" w:eastAsia="Times New Roman" w:hAnsi="Times New Roman" w:cs="Times New Roman"/>
          <w:color w:val="000000" w:themeColor="text1"/>
          <w:sz w:val="28"/>
          <w:szCs w:val="28"/>
          <w:lang w:eastAsia="ru-RU"/>
        </w:rPr>
      </w:pPr>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eastAsia="ru-RU"/>
        </w:rPr>
        <w:t>Підкіпняк</w:t>
      </w:r>
      <w:proofErr w:type="spellEnd"/>
      <w:r w:rsidRPr="00D9025C">
        <w:rPr>
          <w:rFonts w:ascii="Times New Roman" w:eastAsia="Times New Roman" w:hAnsi="Times New Roman" w:cs="Times New Roman"/>
          <w:color w:val="000000" w:themeColor="text1"/>
          <w:sz w:val="28"/>
          <w:szCs w:val="28"/>
          <w:lang w:eastAsia="ru-RU"/>
        </w:rPr>
        <w:t xml:space="preserve"> В. Місто над Бугом рікою: у світлі історій та спогадів. Львів: Каменяр, 2003. 279 с. </w:t>
      </w:r>
    </w:p>
    <w:p w:rsidR="00D9025C" w:rsidRPr="00D9025C" w:rsidRDefault="00D9025C" w:rsidP="00D9025C">
      <w:pPr>
        <w:pStyle w:val="a9"/>
        <w:numPr>
          <w:ilvl w:val="0"/>
          <w:numId w:val="2"/>
        </w:numPr>
        <w:suppressAutoHyphens w:val="0"/>
        <w:spacing w:after="0" w:line="360" w:lineRule="auto"/>
        <w:jc w:val="both"/>
        <w:rPr>
          <w:rFonts w:ascii="Times New Roman" w:eastAsia="Times New Roman" w:hAnsi="Times New Roman" w:cs="Times New Roman"/>
          <w:color w:val="000000" w:themeColor="text1"/>
          <w:sz w:val="28"/>
          <w:szCs w:val="28"/>
          <w:lang w:eastAsia="ru-RU"/>
        </w:rPr>
      </w:pPr>
      <w:r w:rsidRPr="00D9025C">
        <w:rPr>
          <w:rFonts w:ascii="Times New Roman" w:eastAsia="Times New Roman" w:hAnsi="Times New Roman" w:cs="Times New Roman"/>
          <w:color w:val="000000" w:themeColor="text1"/>
          <w:sz w:val="28"/>
          <w:szCs w:val="28"/>
          <w:lang w:eastAsia="ru-RU"/>
        </w:rPr>
        <w:t xml:space="preserve"> Сокальський Б. «</w:t>
      </w:r>
      <w:proofErr w:type="spellStart"/>
      <w:r w:rsidRPr="00D9025C">
        <w:rPr>
          <w:rFonts w:ascii="Times New Roman" w:eastAsia="Times New Roman" w:hAnsi="Times New Roman" w:cs="Times New Roman"/>
          <w:color w:val="000000" w:themeColor="text1"/>
          <w:sz w:val="28"/>
          <w:szCs w:val="28"/>
          <w:lang w:val="ru-RU" w:eastAsia="ru-RU"/>
        </w:rPr>
        <w:t>Powiat</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Sokalski</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pod</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wzgledem</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geograficznym</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etnograficznym</w:t>
      </w:r>
      <w:proofErr w:type="spellEnd"/>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historycznym</w:t>
      </w:r>
      <w:proofErr w:type="spellEnd"/>
      <w:r w:rsidRPr="00D9025C">
        <w:rPr>
          <w:rFonts w:ascii="Times New Roman" w:eastAsia="Times New Roman" w:hAnsi="Times New Roman" w:cs="Times New Roman"/>
          <w:color w:val="000000" w:themeColor="text1"/>
          <w:sz w:val="28"/>
          <w:szCs w:val="28"/>
          <w:lang w:eastAsia="ru-RU"/>
        </w:rPr>
        <w:t xml:space="preserve"> </w:t>
      </w:r>
      <w:r w:rsidRPr="00D9025C">
        <w:rPr>
          <w:rFonts w:ascii="Times New Roman" w:eastAsia="Times New Roman" w:hAnsi="Times New Roman" w:cs="Times New Roman"/>
          <w:color w:val="000000" w:themeColor="text1"/>
          <w:sz w:val="28"/>
          <w:szCs w:val="28"/>
          <w:lang w:val="ru-RU" w:eastAsia="ru-RU"/>
        </w:rPr>
        <w:t>i</w:t>
      </w:r>
      <w:r w:rsidRPr="00D9025C">
        <w:rPr>
          <w:rFonts w:ascii="Times New Roman" w:eastAsia="Times New Roman" w:hAnsi="Times New Roman" w:cs="Times New Roman"/>
          <w:color w:val="000000" w:themeColor="text1"/>
          <w:sz w:val="28"/>
          <w:szCs w:val="28"/>
          <w:lang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ekonomicznym</w:t>
      </w:r>
      <w:proofErr w:type="spellEnd"/>
      <w:r w:rsidRPr="00D9025C">
        <w:rPr>
          <w:rFonts w:ascii="Times New Roman" w:eastAsia="Times New Roman" w:hAnsi="Times New Roman" w:cs="Times New Roman"/>
          <w:color w:val="000000" w:themeColor="text1"/>
          <w:sz w:val="28"/>
          <w:szCs w:val="28"/>
          <w:lang w:eastAsia="ru-RU"/>
        </w:rPr>
        <w:t>». Львів, 1897.</w:t>
      </w:r>
      <w:r w:rsidRPr="00D9025C">
        <w:rPr>
          <w:rFonts w:hAnsi="Symbol"/>
          <w:color w:val="000000" w:themeColor="text1"/>
          <w:sz w:val="28"/>
          <w:szCs w:val="28"/>
        </w:rPr>
        <w:t xml:space="preserve"> </w:t>
      </w:r>
    </w:p>
    <w:p w:rsidR="00D9025C" w:rsidRPr="00D9025C" w:rsidRDefault="00D9025C" w:rsidP="00D9025C">
      <w:pPr>
        <w:pStyle w:val="a9"/>
        <w:numPr>
          <w:ilvl w:val="0"/>
          <w:numId w:val="2"/>
        </w:numPr>
        <w:suppressAutoHyphens w:val="0"/>
        <w:spacing w:after="0" w:line="360" w:lineRule="auto"/>
        <w:jc w:val="both"/>
        <w:rPr>
          <w:rFonts w:ascii="Times New Roman" w:eastAsia="Times New Roman" w:hAnsi="Times New Roman" w:cs="Times New Roman"/>
          <w:color w:val="000000" w:themeColor="text1"/>
          <w:sz w:val="28"/>
          <w:szCs w:val="28"/>
          <w:lang w:val="ru-RU" w:eastAsia="ru-RU"/>
        </w:rPr>
      </w:pPr>
      <w:proofErr w:type="spellStart"/>
      <w:r w:rsidRPr="00D9025C">
        <w:rPr>
          <w:rFonts w:ascii="Times New Roman" w:eastAsia="Times New Roman" w:hAnsi="Times New Roman" w:cs="Times New Roman"/>
          <w:color w:val="000000" w:themeColor="text1"/>
          <w:sz w:val="28"/>
          <w:szCs w:val="28"/>
          <w:lang w:val="ru-RU" w:eastAsia="ru-RU"/>
        </w:rPr>
        <w:t>Чернецький</w:t>
      </w:r>
      <w:proofErr w:type="spellEnd"/>
      <w:r w:rsidRPr="00D9025C">
        <w:rPr>
          <w:rFonts w:ascii="Times New Roman" w:eastAsia="Times New Roman" w:hAnsi="Times New Roman" w:cs="Times New Roman"/>
          <w:color w:val="000000" w:themeColor="text1"/>
          <w:sz w:val="28"/>
          <w:szCs w:val="28"/>
          <w:lang w:val="ru-RU" w:eastAsia="ru-RU"/>
        </w:rPr>
        <w:t xml:space="preserve"> В. «</w:t>
      </w:r>
      <w:proofErr w:type="spellStart"/>
      <w:r w:rsidRPr="00D9025C">
        <w:rPr>
          <w:rFonts w:ascii="Times New Roman" w:eastAsia="Times New Roman" w:hAnsi="Times New Roman" w:cs="Times New Roman"/>
          <w:color w:val="000000" w:themeColor="text1"/>
          <w:sz w:val="28"/>
          <w:szCs w:val="28"/>
          <w:lang w:val="ru-RU" w:eastAsia="ru-RU"/>
        </w:rPr>
        <w:t>Звістки</w:t>
      </w:r>
      <w:proofErr w:type="spellEnd"/>
      <w:r w:rsidRPr="00D9025C">
        <w:rPr>
          <w:rFonts w:ascii="Times New Roman" w:eastAsia="Times New Roman" w:hAnsi="Times New Roman" w:cs="Times New Roman"/>
          <w:color w:val="000000" w:themeColor="text1"/>
          <w:sz w:val="28"/>
          <w:szCs w:val="28"/>
          <w:lang w:val="ru-RU" w:eastAsia="ru-RU"/>
        </w:rPr>
        <w:t xml:space="preserve"> о старинной </w:t>
      </w:r>
      <w:proofErr w:type="spellStart"/>
      <w:r w:rsidRPr="00D9025C">
        <w:rPr>
          <w:rFonts w:ascii="Times New Roman" w:eastAsia="Times New Roman" w:hAnsi="Times New Roman" w:cs="Times New Roman"/>
          <w:color w:val="000000" w:themeColor="text1"/>
          <w:sz w:val="28"/>
          <w:szCs w:val="28"/>
          <w:lang w:val="ru-RU" w:eastAsia="ru-RU"/>
        </w:rPr>
        <w:t>церкві</w:t>
      </w:r>
      <w:proofErr w:type="spellEnd"/>
      <w:r w:rsidRPr="00D9025C">
        <w:rPr>
          <w:rFonts w:ascii="Times New Roman" w:eastAsia="Times New Roman" w:hAnsi="Times New Roman" w:cs="Times New Roman"/>
          <w:color w:val="000000" w:themeColor="text1"/>
          <w:sz w:val="28"/>
          <w:szCs w:val="28"/>
          <w:lang w:val="ru-RU" w:eastAsia="ru-RU"/>
        </w:rPr>
        <w:t xml:space="preserve"> св. </w:t>
      </w:r>
      <w:proofErr w:type="spellStart"/>
      <w:r w:rsidRPr="00D9025C">
        <w:rPr>
          <w:rFonts w:ascii="Times New Roman" w:eastAsia="Times New Roman" w:hAnsi="Times New Roman" w:cs="Times New Roman"/>
          <w:color w:val="000000" w:themeColor="text1"/>
          <w:sz w:val="28"/>
          <w:szCs w:val="28"/>
          <w:lang w:val="ru-RU" w:eastAsia="ru-RU"/>
        </w:rPr>
        <w:t>отця</w:t>
      </w:r>
      <w:proofErr w:type="spellEnd"/>
      <w:r w:rsidRPr="00D9025C">
        <w:rPr>
          <w:rFonts w:ascii="Times New Roman" w:eastAsia="Times New Roman" w:hAnsi="Times New Roman" w:cs="Times New Roman"/>
          <w:color w:val="000000" w:themeColor="text1"/>
          <w:sz w:val="28"/>
          <w:szCs w:val="28"/>
          <w:lang w:val="ru-RU" w:eastAsia="ru-RU"/>
        </w:rPr>
        <w:t xml:space="preserve"> Николая </w:t>
      </w:r>
      <w:proofErr w:type="spellStart"/>
      <w:r w:rsidRPr="00D9025C">
        <w:rPr>
          <w:rFonts w:ascii="Times New Roman" w:eastAsia="Times New Roman" w:hAnsi="Times New Roman" w:cs="Times New Roman"/>
          <w:color w:val="000000" w:themeColor="text1"/>
          <w:sz w:val="28"/>
          <w:szCs w:val="28"/>
          <w:lang w:val="ru-RU" w:eastAsia="ru-RU"/>
        </w:rPr>
        <w:t>вь</w:t>
      </w:r>
      <w:proofErr w:type="spellEnd"/>
      <w:r w:rsidRPr="00D9025C">
        <w:rPr>
          <w:rFonts w:ascii="Times New Roman" w:eastAsia="Times New Roman" w:hAnsi="Times New Roman" w:cs="Times New Roman"/>
          <w:color w:val="000000" w:themeColor="text1"/>
          <w:sz w:val="28"/>
          <w:szCs w:val="28"/>
          <w:lang w:val="ru-RU" w:eastAsia="ru-RU"/>
        </w:rPr>
        <w:t xml:space="preserve"> Сокали». </w:t>
      </w:r>
      <w:proofErr w:type="spellStart"/>
      <w:r w:rsidRPr="00D9025C">
        <w:rPr>
          <w:rFonts w:ascii="Times New Roman" w:eastAsia="Times New Roman" w:hAnsi="Times New Roman" w:cs="Times New Roman"/>
          <w:color w:val="000000" w:themeColor="text1"/>
          <w:sz w:val="28"/>
          <w:szCs w:val="28"/>
          <w:lang w:val="ru-RU" w:eastAsia="ru-RU"/>
        </w:rPr>
        <w:t>Львів</w:t>
      </w:r>
      <w:proofErr w:type="spellEnd"/>
      <w:r w:rsidRPr="00D9025C">
        <w:rPr>
          <w:rFonts w:ascii="Times New Roman" w:eastAsia="Times New Roman" w:hAnsi="Times New Roman" w:cs="Times New Roman"/>
          <w:color w:val="000000" w:themeColor="text1"/>
          <w:sz w:val="28"/>
          <w:szCs w:val="28"/>
          <w:lang w:val="ru-RU" w:eastAsia="ru-RU"/>
        </w:rPr>
        <w:t xml:space="preserve">, 1894. </w:t>
      </w:r>
    </w:p>
    <w:p w:rsidR="00D9025C" w:rsidRPr="00D9025C" w:rsidRDefault="00D9025C" w:rsidP="00D9025C">
      <w:pPr>
        <w:pStyle w:val="a9"/>
        <w:numPr>
          <w:ilvl w:val="0"/>
          <w:numId w:val="2"/>
        </w:numPr>
        <w:suppressAutoHyphens w:val="0"/>
        <w:spacing w:after="0" w:line="360" w:lineRule="auto"/>
        <w:jc w:val="both"/>
        <w:rPr>
          <w:rFonts w:ascii="Times New Roman" w:eastAsia="Times New Roman" w:hAnsi="Times New Roman" w:cs="Times New Roman"/>
          <w:color w:val="000000" w:themeColor="text1"/>
          <w:sz w:val="28"/>
          <w:szCs w:val="28"/>
          <w:lang w:val="ru-RU" w:eastAsia="ru-RU"/>
        </w:rPr>
      </w:pPr>
      <w:proofErr w:type="spellStart"/>
      <w:r w:rsidRPr="00D9025C">
        <w:rPr>
          <w:rFonts w:ascii="Times New Roman" w:eastAsia="Times New Roman" w:hAnsi="Times New Roman" w:cs="Times New Roman"/>
          <w:color w:val="000000" w:themeColor="text1"/>
          <w:sz w:val="28"/>
          <w:szCs w:val="28"/>
          <w:lang w:val="ru-RU" w:eastAsia="ru-RU"/>
        </w:rPr>
        <w:t>Чернецький</w:t>
      </w:r>
      <w:proofErr w:type="spellEnd"/>
      <w:r w:rsidRPr="00D9025C">
        <w:rPr>
          <w:rFonts w:ascii="Times New Roman" w:eastAsia="Times New Roman" w:hAnsi="Times New Roman" w:cs="Times New Roman"/>
          <w:color w:val="000000" w:themeColor="text1"/>
          <w:sz w:val="28"/>
          <w:szCs w:val="28"/>
          <w:lang w:val="ru-RU" w:eastAsia="ru-RU"/>
        </w:rPr>
        <w:t xml:space="preserve"> В. «</w:t>
      </w:r>
      <w:proofErr w:type="spellStart"/>
      <w:r w:rsidRPr="00D9025C">
        <w:rPr>
          <w:rFonts w:ascii="Times New Roman" w:eastAsia="Times New Roman" w:hAnsi="Times New Roman" w:cs="Times New Roman"/>
          <w:color w:val="000000" w:themeColor="text1"/>
          <w:sz w:val="28"/>
          <w:szCs w:val="28"/>
          <w:lang w:val="ru-RU" w:eastAsia="ru-RU"/>
        </w:rPr>
        <w:t>Літописні</w:t>
      </w:r>
      <w:proofErr w:type="spellEnd"/>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матеріяли</w:t>
      </w:r>
      <w:proofErr w:type="spellEnd"/>
      <w:r w:rsidRPr="00D9025C">
        <w:rPr>
          <w:rFonts w:ascii="Times New Roman" w:eastAsia="Times New Roman" w:hAnsi="Times New Roman" w:cs="Times New Roman"/>
          <w:color w:val="000000" w:themeColor="text1"/>
          <w:sz w:val="28"/>
          <w:szCs w:val="28"/>
          <w:lang w:val="ru-RU" w:eastAsia="ru-RU"/>
        </w:rPr>
        <w:t xml:space="preserve"> до </w:t>
      </w:r>
      <w:proofErr w:type="spellStart"/>
      <w:r w:rsidRPr="00D9025C">
        <w:rPr>
          <w:rFonts w:ascii="Times New Roman" w:eastAsia="Times New Roman" w:hAnsi="Times New Roman" w:cs="Times New Roman"/>
          <w:color w:val="000000" w:themeColor="text1"/>
          <w:sz w:val="28"/>
          <w:szCs w:val="28"/>
          <w:lang w:val="ru-RU" w:eastAsia="ru-RU"/>
        </w:rPr>
        <w:t>історії</w:t>
      </w:r>
      <w:proofErr w:type="spellEnd"/>
      <w:r w:rsidRPr="00D9025C">
        <w:rPr>
          <w:rFonts w:ascii="Times New Roman" w:eastAsia="Times New Roman" w:hAnsi="Times New Roman" w:cs="Times New Roman"/>
          <w:color w:val="000000" w:themeColor="text1"/>
          <w:sz w:val="28"/>
          <w:szCs w:val="28"/>
          <w:lang w:val="ru-RU" w:eastAsia="ru-RU"/>
        </w:rPr>
        <w:t xml:space="preserve"> </w:t>
      </w:r>
      <w:proofErr w:type="spellStart"/>
      <w:r w:rsidRPr="00D9025C">
        <w:rPr>
          <w:rFonts w:ascii="Times New Roman" w:eastAsia="Times New Roman" w:hAnsi="Times New Roman" w:cs="Times New Roman"/>
          <w:color w:val="000000" w:themeColor="text1"/>
          <w:sz w:val="28"/>
          <w:szCs w:val="28"/>
          <w:lang w:val="ru-RU" w:eastAsia="ru-RU"/>
        </w:rPr>
        <w:t>міста</w:t>
      </w:r>
      <w:proofErr w:type="spellEnd"/>
      <w:r w:rsidRPr="00D9025C">
        <w:rPr>
          <w:rFonts w:ascii="Times New Roman" w:eastAsia="Times New Roman" w:hAnsi="Times New Roman" w:cs="Times New Roman"/>
          <w:color w:val="000000" w:themeColor="text1"/>
          <w:sz w:val="28"/>
          <w:szCs w:val="28"/>
          <w:lang w:val="ru-RU" w:eastAsia="ru-RU"/>
        </w:rPr>
        <w:t xml:space="preserve"> Сокаля од </w:t>
      </w:r>
      <w:proofErr w:type="spellStart"/>
      <w:r w:rsidRPr="00D9025C">
        <w:rPr>
          <w:rFonts w:ascii="Times New Roman" w:eastAsia="Times New Roman" w:hAnsi="Times New Roman" w:cs="Times New Roman"/>
          <w:color w:val="000000" w:themeColor="text1"/>
          <w:sz w:val="28"/>
          <w:szCs w:val="28"/>
          <w:lang w:val="ru-RU" w:eastAsia="ru-RU"/>
        </w:rPr>
        <w:t>єго</w:t>
      </w:r>
      <w:proofErr w:type="spellEnd"/>
      <w:r w:rsidRPr="00D9025C">
        <w:rPr>
          <w:rFonts w:ascii="Times New Roman" w:eastAsia="Times New Roman" w:hAnsi="Times New Roman" w:cs="Times New Roman"/>
          <w:color w:val="000000" w:themeColor="text1"/>
          <w:sz w:val="28"/>
          <w:szCs w:val="28"/>
          <w:lang w:val="ru-RU" w:eastAsia="ru-RU"/>
        </w:rPr>
        <w:t xml:space="preserve"> основана до 1890 року». </w:t>
      </w:r>
      <w:proofErr w:type="spellStart"/>
      <w:r w:rsidRPr="00D9025C">
        <w:rPr>
          <w:rFonts w:ascii="Times New Roman" w:eastAsia="Times New Roman" w:hAnsi="Times New Roman" w:cs="Times New Roman"/>
          <w:color w:val="000000" w:themeColor="text1"/>
          <w:sz w:val="28"/>
          <w:szCs w:val="28"/>
          <w:lang w:val="ru-RU" w:eastAsia="ru-RU"/>
        </w:rPr>
        <w:t>Львів</w:t>
      </w:r>
      <w:proofErr w:type="spellEnd"/>
      <w:r w:rsidRPr="00D9025C">
        <w:rPr>
          <w:rFonts w:ascii="Times New Roman" w:eastAsia="Times New Roman" w:hAnsi="Times New Roman" w:cs="Times New Roman"/>
          <w:color w:val="000000" w:themeColor="text1"/>
          <w:sz w:val="28"/>
          <w:szCs w:val="28"/>
          <w:lang w:val="ru-RU" w:eastAsia="ru-RU"/>
        </w:rPr>
        <w:t xml:space="preserve">, 1890. </w:t>
      </w:r>
    </w:p>
    <w:p w:rsidR="00C83371" w:rsidRPr="00D9025C" w:rsidRDefault="00C83371">
      <w:pPr>
        <w:spacing w:after="0" w:line="360" w:lineRule="auto"/>
        <w:jc w:val="both"/>
        <w:rPr>
          <w:rFonts w:ascii="Times New Roman" w:hAnsi="Times New Roman" w:cs="Times New Roman"/>
          <w:sz w:val="28"/>
          <w:szCs w:val="28"/>
        </w:rPr>
      </w:pPr>
    </w:p>
    <w:sectPr w:rsidR="00C83371" w:rsidRPr="00D9025C" w:rsidSect="00BD64ED">
      <w:pgSz w:w="11906" w:h="16838"/>
      <w:pgMar w:top="850" w:right="850" w:bottom="850" w:left="1417"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Noto Sans CJK SC">
    <w:panose1 w:val="00000000000000000000"/>
    <w:charset w:val="00"/>
    <w:family w:val="roman"/>
    <w:notTrueType/>
    <w:pitch w:val="default"/>
  </w:font>
  <w:font w:name="Noto Sans Devanagari">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082499"/>
    <w:multiLevelType w:val="hybridMultilevel"/>
    <w:tmpl w:val="A372CA6C"/>
    <w:lvl w:ilvl="0" w:tplc="FFE8132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11E10BAD"/>
    <w:multiLevelType w:val="hybridMultilevel"/>
    <w:tmpl w:val="5B483C18"/>
    <w:lvl w:ilvl="0" w:tplc="00227596">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E913C01"/>
    <w:multiLevelType w:val="hybridMultilevel"/>
    <w:tmpl w:val="5B483C18"/>
    <w:lvl w:ilvl="0" w:tplc="00227596">
      <w:start w:val="1"/>
      <w:numFmt w:val="decimal"/>
      <w:lvlText w:val="%1."/>
      <w:lvlJc w:val="left"/>
      <w:pPr>
        <w:ind w:left="360" w:hanging="360"/>
      </w:pPr>
      <w:rPr>
        <w:rFonts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425"/>
  <w:characterSpacingControl w:val="doNotCompress"/>
  <w:compat>
    <w:compatSetting w:name="compatibilityMode" w:uri="http://schemas.microsoft.com/office/word" w:val="12"/>
  </w:compat>
  <w:rsids>
    <w:rsidRoot w:val="00C83371"/>
    <w:rsid w:val="003E5920"/>
    <w:rsid w:val="007C5134"/>
    <w:rsid w:val="00815D1E"/>
    <w:rsid w:val="00A12D93"/>
    <w:rsid w:val="00B676FD"/>
    <w:rsid w:val="00BD64ED"/>
    <w:rsid w:val="00C83371"/>
    <w:rsid w:val="00D9025C"/>
    <w:rsid w:val="00DD6D5C"/>
    <w:rsid w:val="00E01681"/>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C55F7"/>
  <w15:docId w15:val="{6A9DCCF0-030E-4418-9913-61416EDF6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64ED"/>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аголовок"/>
    <w:basedOn w:val="a"/>
    <w:next w:val="a4"/>
    <w:qFormat/>
    <w:rsid w:val="00BD64ED"/>
    <w:pPr>
      <w:keepNext/>
      <w:spacing w:before="240" w:after="120"/>
    </w:pPr>
    <w:rPr>
      <w:rFonts w:ascii="Times New Roman" w:eastAsia="Noto Sans CJK SC" w:hAnsi="Times New Roman" w:cs="Noto Sans Devanagari"/>
      <w:sz w:val="28"/>
      <w:szCs w:val="28"/>
    </w:rPr>
  </w:style>
  <w:style w:type="paragraph" w:styleId="a4">
    <w:name w:val="Body Text"/>
    <w:basedOn w:val="a"/>
    <w:rsid w:val="00BD64ED"/>
    <w:pPr>
      <w:spacing w:after="140" w:line="276" w:lineRule="auto"/>
    </w:pPr>
  </w:style>
  <w:style w:type="paragraph" w:styleId="a5">
    <w:name w:val="List"/>
    <w:basedOn w:val="a4"/>
    <w:rsid w:val="00BD64ED"/>
    <w:rPr>
      <w:rFonts w:ascii="Times New Roman" w:hAnsi="Times New Roman" w:cs="Noto Sans Devanagari"/>
    </w:rPr>
  </w:style>
  <w:style w:type="paragraph" w:styleId="a6">
    <w:name w:val="caption"/>
    <w:basedOn w:val="a"/>
    <w:qFormat/>
    <w:rsid w:val="00BD64ED"/>
    <w:pPr>
      <w:suppressLineNumbers/>
      <w:spacing w:before="120" w:after="120"/>
    </w:pPr>
    <w:rPr>
      <w:rFonts w:ascii="Times New Roman" w:hAnsi="Times New Roman" w:cs="Noto Sans Devanagari"/>
      <w:i/>
      <w:iCs/>
      <w:sz w:val="28"/>
      <w:szCs w:val="24"/>
    </w:rPr>
  </w:style>
  <w:style w:type="paragraph" w:customStyle="1" w:styleId="a7">
    <w:name w:val="Покажчик"/>
    <w:basedOn w:val="a"/>
    <w:qFormat/>
    <w:rsid w:val="00BD64ED"/>
    <w:pPr>
      <w:suppressLineNumbers/>
    </w:pPr>
    <w:rPr>
      <w:rFonts w:ascii="Times New Roman" w:hAnsi="Times New Roman" w:cs="Noto Sans Devanagari"/>
    </w:rPr>
  </w:style>
  <w:style w:type="numbering" w:customStyle="1" w:styleId="a8">
    <w:name w:val="Без маркерів"/>
    <w:uiPriority w:val="99"/>
    <w:semiHidden/>
    <w:unhideWhenUsed/>
    <w:qFormat/>
    <w:rsid w:val="00BD64ED"/>
  </w:style>
  <w:style w:type="paragraph" w:styleId="a9">
    <w:name w:val="List Paragraph"/>
    <w:basedOn w:val="a"/>
    <w:uiPriority w:val="34"/>
    <w:qFormat/>
    <w:rsid w:val="00815D1E"/>
    <w:pPr>
      <w:ind w:left="720"/>
      <w:contextualSpacing/>
    </w:pPr>
  </w:style>
  <w:style w:type="character" w:styleId="aa">
    <w:name w:val="Hyperlink"/>
    <w:basedOn w:val="a0"/>
    <w:uiPriority w:val="99"/>
    <w:semiHidden/>
    <w:unhideWhenUsed/>
    <w:rsid w:val="00D902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0700144">
      <w:bodyDiv w:val="1"/>
      <w:marLeft w:val="0"/>
      <w:marRight w:val="0"/>
      <w:marTop w:val="0"/>
      <w:marBottom w:val="0"/>
      <w:divBdr>
        <w:top w:val="none" w:sz="0" w:space="0" w:color="auto"/>
        <w:left w:val="none" w:sz="0" w:space="0" w:color="auto"/>
        <w:bottom w:val="none" w:sz="0" w:space="0" w:color="auto"/>
        <w:right w:val="none" w:sz="0" w:space="0" w:color="auto"/>
      </w:divBdr>
    </w:div>
    <w:div w:id="19890897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okal-rada.gov.ua/Pro-gromadu/stor-1" TargetMode="External"/><Relationship Id="rId5" Type="http://schemas.openxmlformats.org/officeDocument/2006/relationships/hyperlink" Target="https://uk.wikisource.org/wiki/%D0%97_%D1%96%D1%81%D1%82%D0%BE%D1%80%D1%96%D1%97_%D0%BC%D1%96%D1%81%D1%82%D0%B0_%D0%A1%D0%BE%D0%BA%D0%B0%D0%BB%D1%8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634</TotalTime>
  <Pages>3</Pages>
  <Words>3285</Words>
  <Characters>1873</Characters>
  <Application>Microsoft Office Word</Application>
  <DocSecurity>0</DocSecurity>
  <Lines>15</Lines>
  <Paragraphs>10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Користувач</dc:creator>
  <dc:description/>
  <cp:lastModifiedBy>HP</cp:lastModifiedBy>
  <cp:revision>9</cp:revision>
  <dcterms:created xsi:type="dcterms:W3CDTF">2025-03-25T09:24:00Z</dcterms:created>
  <dcterms:modified xsi:type="dcterms:W3CDTF">2025-04-06T14:41:00Z</dcterms:modified>
  <dc:language>uk-UA</dc:language>
</cp:coreProperties>
</file>