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5D22" w:rsidRPr="00C5332D" w:rsidRDefault="00015D22" w:rsidP="00015D22">
      <w:pPr>
        <w:pStyle w:val="a6"/>
        <w:spacing w:line="276" w:lineRule="auto"/>
        <w:jc w:val="center"/>
        <w:rPr>
          <w:rFonts w:ascii="Times New Roman" w:hAnsi="Times New Roman" w:cs="Times New Roman"/>
          <w:b/>
          <w:sz w:val="28"/>
        </w:rPr>
      </w:pPr>
      <w:r w:rsidRPr="0037718D">
        <w:rPr>
          <w:rFonts w:ascii="Times New Roman" w:hAnsi="Times New Roman" w:cs="Times New Roman"/>
          <w:b/>
          <w:sz w:val="28"/>
          <w:lang w:val="uk-UA"/>
        </w:rPr>
        <w:t>Всеукраїнський інтерактивний конкурс «МАН-Юніор Дослідник</w:t>
      </w:r>
      <w:r w:rsidR="0068402B">
        <w:rPr>
          <w:rFonts w:ascii="Times New Roman" w:hAnsi="Times New Roman" w:cs="Times New Roman"/>
          <w:b/>
          <w:sz w:val="28"/>
          <w:lang w:val="uk-UA"/>
        </w:rPr>
        <w:t>»</w:t>
      </w:r>
    </w:p>
    <w:p w:rsidR="00305841" w:rsidRDefault="006A1647" w:rsidP="00754E86">
      <w:pPr>
        <w:pStyle w:val="a6"/>
        <w:spacing w:line="360" w:lineRule="auto"/>
        <w:jc w:val="center"/>
        <w:rPr>
          <w:rFonts w:ascii="Times New Roman" w:hAnsi="Times New Roman" w:cs="Times New Roman"/>
          <w:b/>
          <w:sz w:val="28"/>
          <w:lang w:val="uk-UA"/>
        </w:rPr>
      </w:pPr>
      <w:r>
        <w:rPr>
          <w:rFonts w:ascii="Times New Roman" w:hAnsi="Times New Roman" w:cs="Times New Roman"/>
          <w:b/>
          <w:sz w:val="28"/>
          <w:lang w:val="uk-UA"/>
        </w:rPr>
        <w:t>Номінація «Історик</w:t>
      </w:r>
      <w:r w:rsidR="00015D22" w:rsidRPr="0037718D">
        <w:rPr>
          <w:rFonts w:ascii="Times New Roman" w:hAnsi="Times New Roman" w:cs="Times New Roman"/>
          <w:b/>
          <w:sz w:val="28"/>
          <w:lang w:val="uk-UA"/>
        </w:rPr>
        <w:t>-Юніор</w:t>
      </w:r>
      <w:r w:rsidR="00015D22">
        <w:rPr>
          <w:rFonts w:ascii="Times New Roman" w:hAnsi="Times New Roman" w:cs="Times New Roman"/>
          <w:b/>
          <w:sz w:val="28"/>
          <w:lang w:val="uk-UA"/>
        </w:rPr>
        <w:t xml:space="preserve"> 2025 р»</w:t>
      </w:r>
    </w:p>
    <w:p w:rsidR="00015D22" w:rsidRDefault="00015D22" w:rsidP="00754E86">
      <w:pPr>
        <w:pStyle w:val="a6"/>
        <w:spacing w:line="360" w:lineRule="auto"/>
        <w:ind w:firstLine="567"/>
        <w:jc w:val="center"/>
        <w:rPr>
          <w:rFonts w:ascii="Times New Roman" w:hAnsi="Times New Roman" w:cs="Times New Roman"/>
          <w:b/>
          <w:sz w:val="28"/>
          <w:lang w:val="uk-UA"/>
        </w:rPr>
      </w:pPr>
      <w:r>
        <w:rPr>
          <w:rFonts w:ascii="Times New Roman" w:hAnsi="Times New Roman" w:cs="Times New Roman"/>
          <w:b/>
          <w:sz w:val="28"/>
          <w:lang w:val="uk-UA"/>
        </w:rPr>
        <w:t xml:space="preserve">ТЕЗИ </w:t>
      </w:r>
    </w:p>
    <w:p w:rsidR="00D0212A" w:rsidRDefault="00015D22" w:rsidP="00015D22">
      <w:pPr>
        <w:spacing w:line="360" w:lineRule="auto"/>
        <w:jc w:val="center"/>
        <w:rPr>
          <w:rFonts w:ascii="Times New Roman" w:hAnsi="Times New Roman" w:cs="Times New Roman"/>
          <w:b/>
          <w:sz w:val="28"/>
          <w:szCs w:val="28"/>
        </w:rPr>
      </w:pPr>
      <w:r w:rsidRPr="00015D22">
        <w:rPr>
          <w:rFonts w:ascii="Times New Roman" w:hAnsi="Times New Roman" w:cs="Times New Roman"/>
          <w:sz w:val="28"/>
          <w:szCs w:val="28"/>
        </w:rPr>
        <w:t xml:space="preserve">Науково-дослідницького </w:t>
      </w:r>
      <w:proofErr w:type="spellStart"/>
      <w:r w:rsidRPr="00015D22">
        <w:rPr>
          <w:rFonts w:ascii="Times New Roman" w:hAnsi="Times New Roman" w:cs="Times New Roman"/>
          <w:sz w:val="28"/>
          <w:szCs w:val="28"/>
        </w:rPr>
        <w:t>про</w:t>
      </w:r>
      <w:r w:rsidR="00DA2560">
        <w:rPr>
          <w:rFonts w:ascii="Times New Roman" w:hAnsi="Times New Roman" w:cs="Times New Roman"/>
          <w:sz w:val="28"/>
          <w:szCs w:val="28"/>
        </w:rPr>
        <w:t>є</w:t>
      </w:r>
      <w:r w:rsidRPr="00015D22">
        <w:rPr>
          <w:rFonts w:ascii="Times New Roman" w:hAnsi="Times New Roman" w:cs="Times New Roman"/>
          <w:sz w:val="28"/>
          <w:szCs w:val="28"/>
        </w:rPr>
        <w:t>кту</w:t>
      </w:r>
      <w:proofErr w:type="spellEnd"/>
      <w:r>
        <w:rPr>
          <w:rFonts w:ascii="Times New Roman" w:hAnsi="Times New Roman" w:cs="Times New Roman"/>
          <w:b/>
          <w:sz w:val="28"/>
          <w:szCs w:val="28"/>
        </w:rPr>
        <w:t xml:space="preserve"> «</w:t>
      </w:r>
      <w:r w:rsidR="00D0212A" w:rsidRPr="00015D22">
        <w:rPr>
          <w:rFonts w:ascii="Times New Roman" w:hAnsi="Times New Roman" w:cs="Times New Roman"/>
          <w:b/>
          <w:sz w:val="28"/>
          <w:szCs w:val="28"/>
        </w:rPr>
        <w:t>Історико-культурний простір села Романів:</w:t>
      </w:r>
      <w:r>
        <w:rPr>
          <w:rFonts w:ascii="Times New Roman" w:hAnsi="Times New Roman" w:cs="Times New Roman"/>
          <w:b/>
          <w:sz w:val="28"/>
          <w:szCs w:val="28"/>
        </w:rPr>
        <w:t xml:space="preserve"> </w:t>
      </w:r>
      <w:r w:rsidR="00D0212A" w:rsidRPr="00015D22">
        <w:rPr>
          <w:rFonts w:ascii="Times New Roman" w:hAnsi="Times New Roman" w:cs="Times New Roman"/>
          <w:b/>
          <w:sz w:val="28"/>
          <w:szCs w:val="28"/>
        </w:rPr>
        <w:t>від да</w:t>
      </w:r>
      <w:r w:rsidR="00DA2560">
        <w:rPr>
          <w:rFonts w:ascii="Times New Roman" w:hAnsi="Times New Roman" w:cs="Times New Roman"/>
          <w:b/>
          <w:sz w:val="28"/>
          <w:szCs w:val="28"/>
        </w:rPr>
        <w:t>в</w:t>
      </w:r>
      <w:r w:rsidR="00D0212A" w:rsidRPr="00015D22">
        <w:rPr>
          <w:rFonts w:ascii="Times New Roman" w:hAnsi="Times New Roman" w:cs="Times New Roman"/>
          <w:b/>
          <w:sz w:val="28"/>
          <w:szCs w:val="28"/>
        </w:rPr>
        <w:t>нини до сьогодення</w:t>
      </w:r>
      <w:r>
        <w:rPr>
          <w:rFonts w:ascii="Times New Roman" w:hAnsi="Times New Roman" w:cs="Times New Roman"/>
          <w:b/>
          <w:sz w:val="28"/>
          <w:szCs w:val="28"/>
        </w:rPr>
        <w:t>»</w:t>
      </w:r>
    </w:p>
    <w:p w:rsidR="00015D22" w:rsidRDefault="00015D22" w:rsidP="00015D22">
      <w:pPr>
        <w:pStyle w:val="a6"/>
        <w:spacing w:line="360" w:lineRule="auto"/>
        <w:ind w:firstLine="567"/>
        <w:jc w:val="both"/>
        <w:rPr>
          <w:rFonts w:ascii="Times New Roman" w:hAnsi="Times New Roman" w:cs="Times New Roman"/>
          <w:sz w:val="28"/>
          <w:lang w:val="uk-UA"/>
        </w:rPr>
      </w:pPr>
      <w:r w:rsidRPr="0092306D">
        <w:rPr>
          <w:rFonts w:ascii="Times New Roman" w:hAnsi="Times New Roman" w:cs="Times New Roman"/>
          <w:b/>
          <w:sz w:val="28"/>
          <w:lang w:val="uk-UA"/>
        </w:rPr>
        <w:t>Автор</w:t>
      </w:r>
      <w:r w:rsidR="00D34ED9">
        <w:rPr>
          <w:rFonts w:ascii="Times New Roman" w:hAnsi="Times New Roman" w:cs="Times New Roman"/>
          <w:b/>
          <w:sz w:val="28"/>
          <w:lang w:val="uk-UA"/>
        </w:rPr>
        <w:t xml:space="preserve"> </w:t>
      </w:r>
      <w:proofErr w:type="spellStart"/>
      <w:r w:rsidR="00D34ED9">
        <w:rPr>
          <w:rFonts w:ascii="Times New Roman" w:hAnsi="Times New Roman" w:cs="Times New Roman"/>
          <w:b/>
          <w:sz w:val="28"/>
          <w:lang w:val="uk-UA"/>
        </w:rPr>
        <w:t>проє</w:t>
      </w:r>
      <w:r>
        <w:rPr>
          <w:rFonts w:ascii="Times New Roman" w:hAnsi="Times New Roman" w:cs="Times New Roman"/>
          <w:b/>
          <w:sz w:val="28"/>
          <w:lang w:val="uk-UA"/>
        </w:rPr>
        <w:t>кту</w:t>
      </w:r>
      <w:proofErr w:type="spellEnd"/>
      <w:r w:rsidRPr="0092306D">
        <w:rPr>
          <w:rFonts w:ascii="Times New Roman" w:hAnsi="Times New Roman" w:cs="Times New Roman"/>
          <w:b/>
          <w:sz w:val="28"/>
          <w:lang w:val="uk-UA"/>
        </w:rPr>
        <w:t>:</w:t>
      </w:r>
      <w:r>
        <w:rPr>
          <w:rFonts w:ascii="Times New Roman" w:hAnsi="Times New Roman" w:cs="Times New Roman"/>
          <w:sz w:val="28"/>
          <w:lang w:val="uk-UA"/>
        </w:rPr>
        <w:t xml:space="preserve"> </w:t>
      </w:r>
      <w:proofErr w:type="spellStart"/>
      <w:r w:rsidR="00DA2560">
        <w:rPr>
          <w:rFonts w:ascii="Times New Roman" w:hAnsi="Times New Roman" w:cs="Times New Roman"/>
          <w:sz w:val="28"/>
          <w:lang w:val="uk-UA"/>
        </w:rPr>
        <w:t>Цудна</w:t>
      </w:r>
      <w:proofErr w:type="spellEnd"/>
      <w:r w:rsidR="00DA2560">
        <w:rPr>
          <w:rFonts w:ascii="Times New Roman" w:hAnsi="Times New Roman" w:cs="Times New Roman"/>
          <w:sz w:val="28"/>
          <w:lang w:val="uk-UA"/>
        </w:rPr>
        <w:t xml:space="preserve"> Софія Іванівна, учениця 9 класу </w:t>
      </w:r>
      <w:proofErr w:type="spellStart"/>
      <w:r w:rsidR="00DA2560">
        <w:rPr>
          <w:rFonts w:ascii="Times New Roman" w:hAnsi="Times New Roman" w:cs="Times New Roman"/>
          <w:sz w:val="28"/>
          <w:lang w:val="uk-UA"/>
        </w:rPr>
        <w:t>Романівського</w:t>
      </w:r>
      <w:proofErr w:type="spellEnd"/>
      <w:r w:rsidR="00DA2560">
        <w:rPr>
          <w:rFonts w:ascii="Times New Roman" w:hAnsi="Times New Roman" w:cs="Times New Roman"/>
          <w:sz w:val="28"/>
          <w:lang w:val="uk-UA"/>
        </w:rPr>
        <w:t xml:space="preserve"> ліцею </w:t>
      </w:r>
      <w:proofErr w:type="spellStart"/>
      <w:r w:rsidR="00DA2560">
        <w:rPr>
          <w:rFonts w:ascii="Times New Roman" w:hAnsi="Times New Roman" w:cs="Times New Roman"/>
          <w:sz w:val="28"/>
          <w:lang w:val="uk-UA"/>
        </w:rPr>
        <w:t>Бібрської</w:t>
      </w:r>
      <w:proofErr w:type="spellEnd"/>
      <w:r w:rsidR="00DA2560">
        <w:rPr>
          <w:rFonts w:ascii="Times New Roman" w:hAnsi="Times New Roman" w:cs="Times New Roman"/>
          <w:sz w:val="28"/>
          <w:lang w:val="uk-UA"/>
        </w:rPr>
        <w:t xml:space="preserve"> міської ради Львівського району Львівської області; слухачка гуртка «Новітня історія України» КЗ ЛОР «Львівська обласна Мала академія наук учнівської молоді»</w:t>
      </w:r>
    </w:p>
    <w:p w:rsidR="00015D22" w:rsidRPr="009F24C0" w:rsidRDefault="00D34ED9" w:rsidP="00015D22">
      <w:pPr>
        <w:pStyle w:val="a6"/>
        <w:spacing w:line="360" w:lineRule="auto"/>
        <w:ind w:firstLine="567"/>
        <w:jc w:val="both"/>
        <w:rPr>
          <w:rFonts w:ascii="Times New Roman" w:hAnsi="Times New Roman" w:cs="Times New Roman"/>
          <w:sz w:val="28"/>
          <w:szCs w:val="28"/>
          <w:lang w:val="uk-UA"/>
        </w:rPr>
      </w:pPr>
      <w:r w:rsidRPr="00D34ED9">
        <w:rPr>
          <w:rFonts w:ascii="Times New Roman" w:hAnsi="Times New Roman" w:cs="Times New Roman"/>
          <w:b/>
          <w:sz w:val="28"/>
          <w:lang w:val="uk-UA"/>
        </w:rPr>
        <w:t xml:space="preserve">Керівник </w:t>
      </w:r>
      <w:proofErr w:type="spellStart"/>
      <w:r w:rsidRPr="00D34ED9">
        <w:rPr>
          <w:rFonts w:ascii="Times New Roman" w:hAnsi="Times New Roman" w:cs="Times New Roman"/>
          <w:b/>
          <w:sz w:val="28"/>
          <w:lang w:val="uk-UA"/>
        </w:rPr>
        <w:t>проєкту</w:t>
      </w:r>
      <w:proofErr w:type="spellEnd"/>
      <w:r>
        <w:rPr>
          <w:rFonts w:ascii="Times New Roman" w:hAnsi="Times New Roman" w:cs="Times New Roman"/>
          <w:sz w:val="28"/>
          <w:lang w:val="uk-UA"/>
        </w:rPr>
        <w:t>: Михайлів Ірина Григорівна, методист КЗ ЛОР «Львівська обласна Мала академія наук учнівської молоді»</w:t>
      </w:r>
    </w:p>
    <w:p w:rsidR="00015D22" w:rsidRDefault="00D0212A" w:rsidP="00015D22">
      <w:pPr>
        <w:spacing w:after="0" w:line="360" w:lineRule="auto"/>
        <w:ind w:firstLine="709"/>
        <w:jc w:val="both"/>
        <w:rPr>
          <w:rFonts w:ascii="Times New Roman" w:hAnsi="Times New Roman" w:cs="Times New Roman"/>
          <w:sz w:val="28"/>
          <w:szCs w:val="28"/>
        </w:rPr>
      </w:pPr>
      <w:r w:rsidRPr="00015D22">
        <w:rPr>
          <w:rFonts w:ascii="Times New Roman" w:hAnsi="Times New Roman" w:cs="Times New Roman"/>
          <w:sz w:val="28"/>
          <w:szCs w:val="28"/>
        </w:rPr>
        <w:t>Село Романів Львівської області має багату історію, яка знайшла відображення у його меморіальному просторі. На сьогодні культурно-історичний простір села Романів не достатньо вивчений і потребує нових досліджень. Дане дослідження є важливим з огляду збереження історичної пам’яті, популяризації, місцевих пам’яток, розвитку культурних ініціатив.</w:t>
      </w:r>
    </w:p>
    <w:p w:rsidR="00D0212A" w:rsidRPr="00015D22" w:rsidRDefault="00D0212A" w:rsidP="00305841">
      <w:pPr>
        <w:spacing w:after="0" w:line="360" w:lineRule="auto"/>
        <w:ind w:firstLine="709"/>
        <w:jc w:val="both"/>
        <w:rPr>
          <w:rFonts w:ascii="Times New Roman" w:hAnsi="Times New Roman" w:cs="Times New Roman"/>
          <w:sz w:val="28"/>
          <w:szCs w:val="28"/>
        </w:rPr>
      </w:pPr>
      <w:r w:rsidRPr="00015D22">
        <w:rPr>
          <w:rFonts w:ascii="Times New Roman" w:hAnsi="Times New Roman" w:cs="Times New Roman"/>
          <w:sz w:val="28"/>
          <w:szCs w:val="28"/>
        </w:rPr>
        <w:t>Мета – дослідити історико-культурний простір села Романів</w:t>
      </w:r>
      <w:r w:rsidR="009A3245" w:rsidRPr="00015D22">
        <w:rPr>
          <w:rFonts w:ascii="Times New Roman" w:hAnsi="Times New Roman" w:cs="Times New Roman"/>
          <w:sz w:val="28"/>
          <w:szCs w:val="28"/>
        </w:rPr>
        <w:t xml:space="preserve"> (Львівської області)</w:t>
      </w:r>
      <w:r w:rsidRPr="00015D22">
        <w:rPr>
          <w:rFonts w:ascii="Times New Roman" w:hAnsi="Times New Roman" w:cs="Times New Roman"/>
          <w:sz w:val="28"/>
          <w:szCs w:val="28"/>
        </w:rPr>
        <w:t>.</w:t>
      </w:r>
      <w:r w:rsidR="00305841">
        <w:rPr>
          <w:rFonts w:ascii="Times New Roman" w:hAnsi="Times New Roman" w:cs="Times New Roman"/>
          <w:sz w:val="28"/>
          <w:szCs w:val="28"/>
        </w:rPr>
        <w:t xml:space="preserve"> </w:t>
      </w:r>
      <w:r w:rsidR="00015D22">
        <w:rPr>
          <w:rFonts w:ascii="Times New Roman" w:hAnsi="Times New Roman" w:cs="Times New Roman"/>
          <w:sz w:val="28"/>
          <w:szCs w:val="28"/>
        </w:rPr>
        <w:t>Завдання д</w:t>
      </w:r>
      <w:r w:rsidR="00166551">
        <w:rPr>
          <w:rFonts w:ascii="Times New Roman" w:hAnsi="Times New Roman" w:cs="Times New Roman"/>
          <w:sz w:val="28"/>
          <w:szCs w:val="28"/>
        </w:rPr>
        <w:t>о</w:t>
      </w:r>
      <w:r w:rsidR="00015D22">
        <w:rPr>
          <w:rFonts w:ascii="Times New Roman" w:hAnsi="Times New Roman" w:cs="Times New Roman"/>
          <w:sz w:val="28"/>
          <w:szCs w:val="28"/>
        </w:rPr>
        <w:t>слідження: п</w:t>
      </w:r>
      <w:r w:rsidRPr="00015D22">
        <w:rPr>
          <w:rFonts w:ascii="Times New Roman" w:hAnsi="Times New Roman" w:cs="Times New Roman"/>
          <w:sz w:val="28"/>
          <w:szCs w:val="28"/>
        </w:rPr>
        <w:t>роаналізувати комплекс джерельних матеріалів з історії села Романів (пам’ятники, архітектурні пам’ятки</w:t>
      </w:r>
      <w:r w:rsidR="00D34ED9">
        <w:rPr>
          <w:rFonts w:ascii="Times New Roman" w:hAnsi="Times New Roman" w:cs="Times New Roman"/>
          <w:sz w:val="28"/>
          <w:szCs w:val="28"/>
        </w:rPr>
        <w:t>, місця пам</w:t>
      </w:r>
      <w:r w:rsidR="00D34ED9" w:rsidRPr="00D34ED9">
        <w:rPr>
          <w:rFonts w:ascii="Times New Roman" w:hAnsi="Times New Roman" w:cs="Times New Roman"/>
          <w:sz w:val="28"/>
          <w:szCs w:val="28"/>
        </w:rPr>
        <w:t>’</w:t>
      </w:r>
      <w:r w:rsidR="00D34ED9">
        <w:rPr>
          <w:rFonts w:ascii="Times New Roman" w:hAnsi="Times New Roman" w:cs="Times New Roman"/>
          <w:sz w:val="28"/>
          <w:szCs w:val="28"/>
        </w:rPr>
        <w:t>яті</w:t>
      </w:r>
      <w:r w:rsidRPr="00015D22">
        <w:rPr>
          <w:rFonts w:ascii="Times New Roman" w:hAnsi="Times New Roman" w:cs="Times New Roman"/>
          <w:sz w:val="28"/>
          <w:szCs w:val="28"/>
        </w:rPr>
        <w:t>)</w:t>
      </w:r>
      <w:r w:rsidR="00015D22">
        <w:rPr>
          <w:rFonts w:ascii="Times New Roman" w:hAnsi="Times New Roman" w:cs="Times New Roman"/>
          <w:sz w:val="28"/>
          <w:szCs w:val="28"/>
        </w:rPr>
        <w:t>; п</w:t>
      </w:r>
      <w:r w:rsidRPr="00015D22">
        <w:rPr>
          <w:rFonts w:ascii="Times New Roman" w:hAnsi="Times New Roman" w:cs="Times New Roman"/>
          <w:sz w:val="28"/>
          <w:szCs w:val="28"/>
        </w:rPr>
        <w:t>ростежити  вплив історичних подій на розвит</w:t>
      </w:r>
      <w:r w:rsidR="00C5332D">
        <w:rPr>
          <w:rFonts w:ascii="Times New Roman" w:hAnsi="Times New Roman" w:cs="Times New Roman"/>
          <w:sz w:val="28"/>
          <w:szCs w:val="28"/>
        </w:rPr>
        <w:t>ок меморіального простору села</w:t>
      </w:r>
      <w:bookmarkStart w:id="0" w:name="_GoBack"/>
      <w:bookmarkEnd w:id="0"/>
      <w:r w:rsidRPr="00015D22">
        <w:rPr>
          <w:rFonts w:ascii="Times New Roman" w:hAnsi="Times New Roman" w:cs="Times New Roman"/>
          <w:sz w:val="28"/>
          <w:szCs w:val="28"/>
        </w:rPr>
        <w:t>.</w:t>
      </w:r>
    </w:p>
    <w:p w:rsidR="0071184D" w:rsidRDefault="00D0212A" w:rsidP="00305841">
      <w:pPr>
        <w:spacing w:after="0" w:line="360" w:lineRule="auto"/>
        <w:ind w:firstLine="709"/>
        <w:jc w:val="both"/>
        <w:rPr>
          <w:rFonts w:ascii="Times New Roman" w:hAnsi="Times New Roman" w:cs="Times New Roman"/>
          <w:sz w:val="28"/>
          <w:szCs w:val="28"/>
        </w:rPr>
      </w:pPr>
      <w:r w:rsidRPr="00015D22">
        <w:rPr>
          <w:rFonts w:ascii="Times New Roman" w:hAnsi="Times New Roman" w:cs="Times New Roman"/>
          <w:sz w:val="28"/>
          <w:szCs w:val="28"/>
        </w:rPr>
        <w:t>Об</w:t>
      </w:r>
      <w:r w:rsidRPr="00015D22">
        <w:rPr>
          <w:rFonts w:ascii="Times New Roman" w:hAnsi="Times New Roman" w:cs="Times New Roman"/>
          <w:sz w:val="28"/>
          <w:szCs w:val="28"/>
          <w:lang w:val="ru-RU"/>
        </w:rPr>
        <w:t>’</w:t>
      </w:r>
      <w:proofErr w:type="spellStart"/>
      <w:r w:rsidRPr="00015D22">
        <w:rPr>
          <w:rFonts w:ascii="Times New Roman" w:hAnsi="Times New Roman" w:cs="Times New Roman"/>
          <w:sz w:val="28"/>
          <w:szCs w:val="28"/>
        </w:rPr>
        <w:t>єкт</w:t>
      </w:r>
      <w:proofErr w:type="spellEnd"/>
      <w:r w:rsidRPr="00015D22">
        <w:rPr>
          <w:rFonts w:ascii="Times New Roman" w:hAnsi="Times New Roman" w:cs="Times New Roman"/>
          <w:sz w:val="28"/>
          <w:szCs w:val="28"/>
        </w:rPr>
        <w:t xml:space="preserve"> дослідження – історико-культурний простір села Романів Льві</w:t>
      </w:r>
      <w:r w:rsidR="009A3245" w:rsidRPr="00015D22">
        <w:rPr>
          <w:rFonts w:ascii="Times New Roman" w:hAnsi="Times New Roman" w:cs="Times New Roman"/>
          <w:sz w:val="28"/>
          <w:szCs w:val="28"/>
        </w:rPr>
        <w:t>в</w:t>
      </w:r>
      <w:r w:rsidRPr="00015D22">
        <w:rPr>
          <w:rFonts w:ascii="Times New Roman" w:hAnsi="Times New Roman" w:cs="Times New Roman"/>
          <w:sz w:val="28"/>
          <w:szCs w:val="28"/>
        </w:rPr>
        <w:t>ської області, предмет – особливості  впливу історичних подій на розвит</w:t>
      </w:r>
      <w:r w:rsidR="00D34ED9">
        <w:rPr>
          <w:rFonts w:ascii="Times New Roman" w:hAnsi="Times New Roman" w:cs="Times New Roman"/>
          <w:sz w:val="28"/>
          <w:szCs w:val="28"/>
        </w:rPr>
        <w:t>ок меморіального простору села</w:t>
      </w:r>
      <w:r w:rsidRPr="00015D22">
        <w:rPr>
          <w:rFonts w:ascii="Times New Roman" w:hAnsi="Times New Roman" w:cs="Times New Roman"/>
          <w:sz w:val="28"/>
          <w:szCs w:val="28"/>
        </w:rPr>
        <w:t>.</w:t>
      </w:r>
      <w:r w:rsidR="00305841">
        <w:rPr>
          <w:rFonts w:ascii="Times New Roman" w:hAnsi="Times New Roman" w:cs="Times New Roman"/>
          <w:sz w:val="28"/>
          <w:szCs w:val="28"/>
        </w:rPr>
        <w:t xml:space="preserve"> </w:t>
      </w:r>
      <w:r w:rsidR="003F6A2B" w:rsidRPr="00015D22">
        <w:rPr>
          <w:rFonts w:ascii="Times New Roman" w:hAnsi="Times New Roman" w:cs="Times New Roman"/>
          <w:sz w:val="28"/>
          <w:szCs w:val="28"/>
        </w:rPr>
        <w:t xml:space="preserve">У даному дослідженні використано такі методи: </w:t>
      </w:r>
      <w:r w:rsidR="009A3245" w:rsidRPr="00015D22">
        <w:rPr>
          <w:rFonts w:ascii="Times New Roman" w:hAnsi="Times New Roman" w:cs="Times New Roman"/>
          <w:sz w:val="28"/>
          <w:szCs w:val="28"/>
        </w:rPr>
        <w:t xml:space="preserve">історико-хронологічний метод, </w:t>
      </w:r>
      <w:r w:rsidR="00166551" w:rsidRPr="003B2935">
        <w:rPr>
          <w:rStyle w:val="a3"/>
          <w:rFonts w:ascii="Times New Roman" w:hAnsi="Times New Roman" w:cs="Times New Roman"/>
          <w:b w:val="0"/>
          <w:sz w:val="28"/>
          <w:szCs w:val="28"/>
        </w:rPr>
        <w:t>к</w:t>
      </w:r>
      <w:r w:rsidR="009A3245" w:rsidRPr="003B2935">
        <w:rPr>
          <w:rStyle w:val="a3"/>
          <w:rFonts w:ascii="Times New Roman" w:hAnsi="Times New Roman" w:cs="Times New Roman"/>
          <w:b w:val="0"/>
          <w:sz w:val="28"/>
          <w:szCs w:val="28"/>
        </w:rPr>
        <w:t>ультурологічний</w:t>
      </w:r>
      <w:r w:rsidR="009A3245" w:rsidRPr="00015D22">
        <w:rPr>
          <w:rStyle w:val="a3"/>
          <w:rFonts w:ascii="Times New Roman" w:hAnsi="Times New Roman" w:cs="Times New Roman"/>
          <w:sz w:val="28"/>
          <w:szCs w:val="28"/>
        </w:rPr>
        <w:t xml:space="preserve"> </w:t>
      </w:r>
      <w:r w:rsidR="009A3245" w:rsidRPr="003B2935">
        <w:rPr>
          <w:rStyle w:val="a3"/>
          <w:rFonts w:ascii="Times New Roman" w:hAnsi="Times New Roman" w:cs="Times New Roman"/>
          <w:b w:val="0"/>
          <w:sz w:val="28"/>
          <w:szCs w:val="28"/>
        </w:rPr>
        <w:t>аналіз</w:t>
      </w:r>
      <w:r w:rsidR="00166551">
        <w:rPr>
          <w:rFonts w:ascii="Times New Roman" w:hAnsi="Times New Roman" w:cs="Times New Roman"/>
          <w:sz w:val="28"/>
          <w:szCs w:val="28"/>
        </w:rPr>
        <w:t>, порівняльний метод, принцип історизму</w:t>
      </w:r>
      <w:r w:rsidR="0071184D">
        <w:rPr>
          <w:rFonts w:ascii="Times New Roman" w:hAnsi="Times New Roman" w:cs="Times New Roman"/>
          <w:sz w:val="28"/>
          <w:szCs w:val="28"/>
        </w:rPr>
        <w:t>; аналіз джерел та документів, м</w:t>
      </w:r>
      <w:r w:rsidR="009A3245" w:rsidRPr="00015D22">
        <w:rPr>
          <w:rFonts w:ascii="Times New Roman" w:hAnsi="Times New Roman" w:cs="Times New Roman"/>
          <w:sz w:val="28"/>
          <w:szCs w:val="28"/>
        </w:rPr>
        <w:t>етод фотографування</w:t>
      </w:r>
      <w:r w:rsidR="0071184D">
        <w:rPr>
          <w:rFonts w:ascii="Times New Roman" w:hAnsi="Times New Roman" w:cs="Times New Roman"/>
          <w:sz w:val="28"/>
          <w:szCs w:val="28"/>
        </w:rPr>
        <w:t xml:space="preserve">. </w:t>
      </w:r>
    </w:p>
    <w:p w:rsidR="003E4580" w:rsidRPr="00015D22" w:rsidRDefault="003E4580" w:rsidP="00015D22">
      <w:pPr>
        <w:spacing w:after="0" w:line="360" w:lineRule="auto"/>
        <w:ind w:firstLine="709"/>
        <w:jc w:val="both"/>
        <w:rPr>
          <w:rFonts w:ascii="Times New Roman" w:hAnsi="Times New Roman" w:cs="Times New Roman"/>
          <w:sz w:val="28"/>
          <w:szCs w:val="28"/>
        </w:rPr>
      </w:pPr>
      <w:r w:rsidRPr="00015D22">
        <w:rPr>
          <w:rFonts w:ascii="Times New Roman" w:hAnsi="Times New Roman" w:cs="Times New Roman"/>
          <w:sz w:val="28"/>
          <w:szCs w:val="28"/>
        </w:rPr>
        <w:t>Перша письмова згадка про село Романів датується 1410 роком. Тоді воно входило до складу Львівської землі Руського воєводства. Та ще раніше ці землі були заселені — на Лисій Горі археологи знайшли сліди життя часів мезоліту.</w:t>
      </w:r>
    </w:p>
    <w:p w:rsidR="003E4580" w:rsidRPr="00D34ED9" w:rsidRDefault="003E4580" w:rsidP="00015D22">
      <w:pPr>
        <w:spacing w:after="0" w:line="360" w:lineRule="auto"/>
        <w:ind w:firstLine="709"/>
        <w:jc w:val="both"/>
        <w:rPr>
          <w:rFonts w:ascii="Times New Roman" w:hAnsi="Times New Roman" w:cs="Times New Roman"/>
          <w:sz w:val="28"/>
          <w:szCs w:val="28"/>
        </w:rPr>
      </w:pPr>
      <w:r w:rsidRPr="00D34ED9">
        <w:rPr>
          <w:rFonts w:ascii="Times New Roman" w:hAnsi="Times New Roman" w:cs="Times New Roman"/>
          <w:sz w:val="28"/>
          <w:szCs w:val="28"/>
        </w:rPr>
        <w:t xml:space="preserve">Історія Романова тісно пов’язана з руськими шляхтичами </w:t>
      </w:r>
      <w:proofErr w:type="spellStart"/>
      <w:r w:rsidRPr="00D34ED9">
        <w:rPr>
          <w:rFonts w:ascii="Times New Roman" w:hAnsi="Times New Roman" w:cs="Times New Roman"/>
          <w:sz w:val="28"/>
          <w:szCs w:val="28"/>
        </w:rPr>
        <w:t>Романовськими</w:t>
      </w:r>
      <w:proofErr w:type="spellEnd"/>
      <w:r w:rsidRPr="00D34ED9">
        <w:rPr>
          <w:rFonts w:ascii="Times New Roman" w:hAnsi="Times New Roman" w:cs="Times New Roman"/>
          <w:sz w:val="28"/>
          <w:szCs w:val="28"/>
        </w:rPr>
        <w:t xml:space="preserve">. Їхній рід бере початок від Івана-Гліба </w:t>
      </w:r>
      <w:proofErr w:type="spellStart"/>
      <w:r w:rsidRPr="00D34ED9">
        <w:rPr>
          <w:rFonts w:ascii="Times New Roman" w:hAnsi="Times New Roman" w:cs="Times New Roman"/>
          <w:sz w:val="28"/>
          <w:szCs w:val="28"/>
        </w:rPr>
        <w:t>Дядьковича</w:t>
      </w:r>
      <w:proofErr w:type="spellEnd"/>
      <w:r w:rsidRPr="00D34ED9">
        <w:rPr>
          <w:rFonts w:ascii="Times New Roman" w:hAnsi="Times New Roman" w:cs="Times New Roman"/>
          <w:sz w:val="28"/>
          <w:szCs w:val="28"/>
        </w:rPr>
        <w:t xml:space="preserve">. </w:t>
      </w:r>
      <w:proofErr w:type="spellStart"/>
      <w:r w:rsidR="00A9693B" w:rsidRPr="00D34ED9">
        <w:rPr>
          <w:rFonts w:ascii="Times New Roman" w:hAnsi="Times New Roman" w:cs="Times New Roman"/>
          <w:sz w:val="28"/>
          <w:szCs w:val="28"/>
          <w:shd w:val="clear" w:color="auto" w:fill="FFFFFF"/>
        </w:rPr>
        <w:t>Романовські</w:t>
      </w:r>
      <w:proofErr w:type="spellEnd"/>
      <w:r w:rsidR="00A9693B" w:rsidRPr="00D34ED9">
        <w:rPr>
          <w:rFonts w:ascii="Times New Roman" w:hAnsi="Times New Roman" w:cs="Times New Roman"/>
          <w:sz w:val="28"/>
          <w:szCs w:val="28"/>
          <w:shd w:val="clear" w:color="auto" w:fill="FFFFFF"/>
        </w:rPr>
        <w:t xml:space="preserve"> володіли селом до 1488 року.</w:t>
      </w:r>
      <w:r w:rsidR="00015D22" w:rsidRPr="00D34ED9">
        <w:rPr>
          <w:rFonts w:ascii="Times New Roman" w:hAnsi="Times New Roman" w:cs="Times New Roman"/>
          <w:sz w:val="28"/>
          <w:szCs w:val="28"/>
          <w:shd w:val="clear" w:color="auto" w:fill="FFFFFF"/>
        </w:rPr>
        <w:t xml:space="preserve"> </w:t>
      </w:r>
      <w:r w:rsidRPr="00D34ED9">
        <w:rPr>
          <w:rFonts w:ascii="Times New Roman" w:hAnsi="Times New Roman" w:cs="Times New Roman"/>
          <w:sz w:val="28"/>
          <w:szCs w:val="28"/>
        </w:rPr>
        <w:t xml:space="preserve">Згодом через шлюб Беати </w:t>
      </w:r>
      <w:proofErr w:type="spellStart"/>
      <w:r w:rsidRPr="00D34ED9">
        <w:rPr>
          <w:rFonts w:ascii="Times New Roman" w:hAnsi="Times New Roman" w:cs="Times New Roman"/>
          <w:sz w:val="28"/>
          <w:szCs w:val="28"/>
        </w:rPr>
        <w:t>Романовської</w:t>
      </w:r>
      <w:proofErr w:type="spellEnd"/>
      <w:r w:rsidRPr="00D34ED9">
        <w:rPr>
          <w:rFonts w:ascii="Times New Roman" w:hAnsi="Times New Roman" w:cs="Times New Roman"/>
          <w:sz w:val="28"/>
          <w:szCs w:val="28"/>
        </w:rPr>
        <w:t xml:space="preserve"> село переходить до роду </w:t>
      </w:r>
      <w:proofErr w:type="spellStart"/>
      <w:r w:rsidRPr="00D34ED9">
        <w:rPr>
          <w:rFonts w:ascii="Times New Roman" w:hAnsi="Times New Roman" w:cs="Times New Roman"/>
          <w:sz w:val="28"/>
          <w:szCs w:val="28"/>
        </w:rPr>
        <w:t>Гербуртів</w:t>
      </w:r>
      <w:proofErr w:type="spellEnd"/>
      <w:r w:rsidRPr="00D34ED9">
        <w:rPr>
          <w:rFonts w:ascii="Times New Roman" w:hAnsi="Times New Roman" w:cs="Times New Roman"/>
          <w:sz w:val="28"/>
          <w:szCs w:val="28"/>
        </w:rPr>
        <w:t>.</w:t>
      </w:r>
    </w:p>
    <w:p w:rsidR="003E4580" w:rsidRPr="00015D22" w:rsidRDefault="003E4580" w:rsidP="00015D22">
      <w:pPr>
        <w:spacing w:after="0" w:line="360" w:lineRule="auto"/>
        <w:ind w:firstLine="709"/>
        <w:jc w:val="both"/>
        <w:rPr>
          <w:rFonts w:ascii="Times New Roman" w:hAnsi="Times New Roman" w:cs="Times New Roman"/>
          <w:sz w:val="28"/>
          <w:szCs w:val="28"/>
        </w:rPr>
      </w:pPr>
      <w:r w:rsidRPr="00015D22">
        <w:rPr>
          <w:rFonts w:ascii="Times New Roman" w:hAnsi="Times New Roman" w:cs="Times New Roman"/>
          <w:sz w:val="28"/>
          <w:szCs w:val="28"/>
        </w:rPr>
        <w:lastRenderedPageBreak/>
        <w:t xml:space="preserve">У 1555 році Анна </w:t>
      </w:r>
      <w:proofErr w:type="spellStart"/>
      <w:r w:rsidRPr="00015D22">
        <w:rPr>
          <w:rFonts w:ascii="Times New Roman" w:hAnsi="Times New Roman" w:cs="Times New Roman"/>
          <w:sz w:val="28"/>
          <w:szCs w:val="28"/>
        </w:rPr>
        <w:t>Чурило</w:t>
      </w:r>
      <w:proofErr w:type="spellEnd"/>
      <w:r w:rsidRPr="00015D22">
        <w:rPr>
          <w:rFonts w:ascii="Times New Roman" w:hAnsi="Times New Roman" w:cs="Times New Roman"/>
          <w:sz w:val="28"/>
          <w:szCs w:val="28"/>
        </w:rPr>
        <w:t xml:space="preserve"> успадковує Романів</w:t>
      </w:r>
      <w:r w:rsidR="007E55A3">
        <w:rPr>
          <w:rFonts w:ascii="Times New Roman" w:hAnsi="Times New Roman" w:cs="Times New Roman"/>
          <w:sz w:val="28"/>
          <w:szCs w:val="28"/>
        </w:rPr>
        <w:t xml:space="preserve"> від Миколая </w:t>
      </w:r>
      <w:proofErr w:type="spellStart"/>
      <w:r w:rsidR="007E55A3">
        <w:rPr>
          <w:rFonts w:ascii="Times New Roman" w:hAnsi="Times New Roman" w:cs="Times New Roman"/>
          <w:sz w:val="28"/>
          <w:szCs w:val="28"/>
        </w:rPr>
        <w:t>Гербурта</w:t>
      </w:r>
      <w:proofErr w:type="spellEnd"/>
      <w:r w:rsidRPr="00015D22">
        <w:rPr>
          <w:rFonts w:ascii="Times New Roman" w:hAnsi="Times New Roman" w:cs="Times New Roman"/>
          <w:sz w:val="28"/>
          <w:szCs w:val="28"/>
        </w:rPr>
        <w:t>, а вже 1563 року засновує тут містечко — відкриваючи нову сторінку в розвитку громади.</w:t>
      </w:r>
      <w:r w:rsidR="00A9693B" w:rsidRPr="00015D22">
        <w:rPr>
          <w:rFonts w:ascii="Times New Roman" w:hAnsi="Times New Roman" w:cs="Times New Roman"/>
          <w:sz w:val="28"/>
          <w:szCs w:val="28"/>
        </w:rPr>
        <w:t xml:space="preserve"> Надалі </w:t>
      </w:r>
      <w:proofErr w:type="spellStart"/>
      <w:r w:rsidR="00A9693B" w:rsidRPr="00015D22">
        <w:rPr>
          <w:rFonts w:ascii="Times New Roman" w:hAnsi="Times New Roman" w:cs="Times New Roman"/>
          <w:sz w:val="28"/>
          <w:szCs w:val="28"/>
        </w:rPr>
        <w:t>Романовом</w:t>
      </w:r>
      <w:proofErr w:type="spellEnd"/>
      <w:r w:rsidR="00A9693B" w:rsidRPr="00015D22">
        <w:rPr>
          <w:rFonts w:ascii="Times New Roman" w:hAnsi="Times New Roman" w:cs="Times New Roman"/>
          <w:sz w:val="28"/>
          <w:szCs w:val="28"/>
        </w:rPr>
        <w:t xml:space="preserve"> володіли </w:t>
      </w:r>
      <w:proofErr w:type="spellStart"/>
      <w:r w:rsidR="00A9693B" w:rsidRPr="00015D22">
        <w:rPr>
          <w:rFonts w:ascii="Times New Roman" w:hAnsi="Times New Roman" w:cs="Times New Roman"/>
          <w:sz w:val="28"/>
          <w:szCs w:val="28"/>
        </w:rPr>
        <w:t>Сенявські</w:t>
      </w:r>
      <w:proofErr w:type="spellEnd"/>
      <w:r w:rsidR="00A9693B" w:rsidRPr="00015D22">
        <w:rPr>
          <w:rFonts w:ascii="Times New Roman" w:hAnsi="Times New Roman" w:cs="Times New Roman"/>
          <w:sz w:val="28"/>
          <w:szCs w:val="28"/>
        </w:rPr>
        <w:t xml:space="preserve">: в другій половині XVI ст. — руський воєвода Ієронім, в середині XVII ст. — його правнук, львівський староста Адам-Ієронім. </w:t>
      </w:r>
    </w:p>
    <w:p w:rsidR="003E4580" w:rsidRDefault="009D1FFF" w:rsidP="007E55A3">
      <w:pPr>
        <w:pStyle w:val="a5"/>
        <w:spacing w:before="0" w:beforeAutospacing="0" w:after="0" w:afterAutospacing="0" w:line="360" w:lineRule="auto"/>
        <w:ind w:firstLine="709"/>
        <w:jc w:val="both"/>
        <w:rPr>
          <w:sz w:val="28"/>
          <w:szCs w:val="28"/>
        </w:rPr>
      </w:pPr>
      <w:r w:rsidRPr="00015D22">
        <w:rPr>
          <w:sz w:val="28"/>
          <w:szCs w:val="28"/>
        </w:rPr>
        <w:t xml:space="preserve">Природній простір села Романів </w:t>
      </w:r>
      <w:r w:rsidR="003B2935">
        <w:rPr>
          <w:sz w:val="28"/>
          <w:szCs w:val="28"/>
        </w:rPr>
        <w:t xml:space="preserve">формує гора </w:t>
      </w:r>
      <w:proofErr w:type="spellStart"/>
      <w:r w:rsidR="003B2935">
        <w:rPr>
          <w:sz w:val="28"/>
          <w:szCs w:val="28"/>
        </w:rPr>
        <w:t>Камула</w:t>
      </w:r>
      <w:proofErr w:type="spellEnd"/>
      <w:r w:rsidR="003B2935">
        <w:rPr>
          <w:sz w:val="28"/>
          <w:szCs w:val="28"/>
        </w:rPr>
        <w:t xml:space="preserve"> –</w:t>
      </w:r>
      <w:r w:rsidR="003B2935" w:rsidRPr="003B2935">
        <w:rPr>
          <w:sz w:val="28"/>
          <w:szCs w:val="28"/>
          <w:lang w:val="ru-RU"/>
        </w:rPr>
        <w:t xml:space="preserve"> </w:t>
      </w:r>
      <w:r w:rsidR="00A9693B" w:rsidRPr="00015D22">
        <w:rPr>
          <w:rFonts w:eastAsiaTheme="minorEastAsia"/>
          <w:color w:val="000000" w:themeColor="text1"/>
          <w:kern w:val="24"/>
          <w:sz w:val="28"/>
          <w:szCs w:val="28"/>
        </w:rPr>
        <w:t>найвища вершина Подільської височини висотою 471 метри, з якої відкриваються захоплюючі краєвиди.</w:t>
      </w:r>
      <w:r w:rsidR="00166551">
        <w:rPr>
          <w:rFonts w:eastAsiaTheme="minorEastAsia"/>
          <w:color w:val="000000" w:themeColor="text1"/>
          <w:kern w:val="24"/>
          <w:sz w:val="28"/>
          <w:szCs w:val="28"/>
        </w:rPr>
        <w:t xml:space="preserve"> </w:t>
      </w:r>
      <w:r w:rsidR="00A9693B" w:rsidRPr="00015D22">
        <w:rPr>
          <w:rFonts w:eastAsiaTheme="minorEastAsia"/>
          <w:color w:val="000000" w:themeColor="text1"/>
          <w:kern w:val="24"/>
          <w:sz w:val="28"/>
          <w:szCs w:val="28"/>
        </w:rPr>
        <w:t xml:space="preserve">На одному з виступів цієї гори розташована природна тераса, де в </w:t>
      </w:r>
      <w:r w:rsidR="00A9693B" w:rsidRPr="00015D22">
        <w:rPr>
          <w:rFonts w:eastAsiaTheme="minorEastAsia"/>
          <w:color w:val="000000" w:themeColor="text1"/>
          <w:kern w:val="24"/>
          <w:sz w:val="28"/>
          <w:szCs w:val="28"/>
          <w:lang w:val="ru-RU"/>
        </w:rPr>
        <w:t>IX</w:t>
      </w:r>
      <w:r w:rsidR="00A9693B" w:rsidRPr="00015D22">
        <w:rPr>
          <w:rFonts w:eastAsiaTheme="minorEastAsia"/>
          <w:color w:val="000000" w:themeColor="text1"/>
          <w:kern w:val="24"/>
          <w:sz w:val="28"/>
          <w:szCs w:val="28"/>
        </w:rPr>
        <w:t>–</w:t>
      </w:r>
      <w:r w:rsidR="00A9693B" w:rsidRPr="00015D22">
        <w:rPr>
          <w:rFonts w:eastAsiaTheme="minorEastAsia"/>
          <w:color w:val="000000" w:themeColor="text1"/>
          <w:kern w:val="24"/>
          <w:sz w:val="28"/>
          <w:szCs w:val="28"/>
          <w:lang w:val="ru-RU"/>
        </w:rPr>
        <w:t>XI</w:t>
      </w:r>
      <w:r w:rsidR="00A9693B" w:rsidRPr="00015D22">
        <w:rPr>
          <w:rFonts w:eastAsiaTheme="minorEastAsia"/>
          <w:color w:val="000000" w:themeColor="text1"/>
          <w:kern w:val="24"/>
          <w:sz w:val="28"/>
          <w:szCs w:val="28"/>
        </w:rPr>
        <w:t xml:space="preserve"> століттях існував культовий центр. </w:t>
      </w:r>
      <w:r w:rsidR="00A9693B" w:rsidRPr="00015D22">
        <w:rPr>
          <w:rFonts w:eastAsiaTheme="minorEastAsia"/>
          <w:color w:val="000000" w:themeColor="text1"/>
          <w:kern w:val="24"/>
          <w:sz w:val="28"/>
          <w:szCs w:val="28"/>
          <w:lang w:val="ru-RU"/>
        </w:rPr>
        <w:t xml:space="preserve">Тут </w:t>
      </w:r>
      <w:proofErr w:type="spellStart"/>
      <w:r w:rsidR="00A9693B" w:rsidRPr="00015D22">
        <w:rPr>
          <w:rFonts w:eastAsiaTheme="minorEastAsia"/>
          <w:color w:val="000000" w:themeColor="text1"/>
          <w:kern w:val="24"/>
          <w:sz w:val="28"/>
          <w:szCs w:val="28"/>
          <w:lang w:val="ru-RU"/>
        </w:rPr>
        <w:t>знаходиться</w:t>
      </w:r>
      <w:proofErr w:type="spellEnd"/>
      <w:r w:rsidR="00A9693B" w:rsidRPr="00015D22">
        <w:rPr>
          <w:rFonts w:eastAsiaTheme="minorEastAsia"/>
          <w:color w:val="000000" w:themeColor="text1"/>
          <w:kern w:val="24"/>
          <w:sz w:val="28"/>
          <w:szCs w:val="28"/>
          <w:lang w:val="ru-RU"/>
        </w:rPr>
        <w:t xml:space="preserve"> велика </w:t>
      </w:r>
      <w:proofErr w:type="spellStart"/>
      <w:r w:rsidR="00A9693B" w:rsidRPr="00015D22">
        <w:rPr>
          <w:rFonts w:eastAsiaTheme="minorEastAsia"/>
          <w:color w:val="000000" w:themeColor="text1"/>
          <w:kern w:val="24"/>
          <w:sz w:val="28"/>
          <w:szCs w:val="28"/>
          <w:lang w:val="ru-RU"/>
        </w:rPr>
        <w:t>кам'яна</w:t>
      </w:r>
      <w:proofErr w:type="spellEnd"/>
      <w:r w:rsidR="00A9693B" w:rsidRPr="00015D22">
        <w:rPr>
          <w:rFonts w:eastAsiaTheme="minorEastAsia"/>
          <w:color w:val="000000" w:themeColor="text1"/>
          <w:kern w:val="24"/>
          <w:sz w:val="28"/>
          <w:szCs w:val="28"/>
          <w:lang w:val="ru-RU"/>
        </w:rPr>
        <w:t xml:space="preserve"> брила </w:t>
      </w:r>
      <w:proofErr w:type="spellStart"/>
      <w:r w:rsidR="00A9693B" w:rsidRPr="00015D22">
        <w:rPr>
          <w:rFonts w:eastAsiaTheme="minorEastAsia"/>
          <w:color w:val="000000" w:themeColor="text1"/>
          <w:kern w:val="24"/>
          <w:sz w:val="28"/>
          <w:szCs w:val="28"/>
          <w:lang w:val="ru-RU"/>
        </w:rPr>
        <w:t>висотою</w:t>
      </w:r>
      <w:proofErr w:type="spellEnd"/>
      <w:r w:rsidR="00A9693B" w:rsidRPr="00015D22">
        <w:rPr>
          <w:rFonts w:eastAsiaTheme="minorEastAsia"/>
          <w:color w:val="000000" w:themeColor="text1"/>
          <w:kern w:val="24"/>
          <w:sz w:val="28"/>
          <w:szCs w:val="28"/>
          <w:lang w:val="ru-RU"/>
        </w:rPr>
        <w:t xml:space="preserve"> </w:t>
      </w:r>
      <w:proofErr w:type="spellStart"/>
      <w:r w:rsidR="00A9693B" w:rsidRPr="00015D22">
        <w:rPr>
          <w:rFonts w:eastAsiaTheme="minorEastAsia"/>
          <w:color w:val="000000" w:themeColor="text1"/>
          <w:kern w:val="24"/>
          <w:sz w:val="28"/>
          <w:szCs w:val="28"/>
          <w:lang w:val="ru-RU"/>
        </w:rPr>
        <w:t>понад</w:t>
      </w:r>
      <w:proofErr w:type="spellEnd"/>
      <w:r w:rsidR="00A9693B" w:rsidRPr="00015D22">
        <w:rPr>
          <w:rFonts w:eastAsiaTheme="minorEastAsia"/>
          <w:color w:val="000000" w:themeColor="text1"/>
          <w:kern w:val="24"/>
          <w:sz w:val="28"/>
          <w:szCs w:val="28"/>
          <w:lang w:val="ru-RU"/>
        </w:rPr>
        <w:t xml:space="preserve"> 6 </w:t>
      </w:r>
      <w:proofErr w:type="spellStart"/>
      <w:r w:rsidR="00A9693B" w:rsidRPr="00015D22">
        <w:rPr>
          <w:rFonts w:eastAsiaTheme="minorEastAsia"/>
          <w:color w:val="000000" w:themeColor="text1"/>
          <w:kern w:val="24"/>
          <w:sz w:val="28"/>
          <w:szCs w:val="28"/>
          <w:lang w:val="ru-RU"/>
        </w:rPr>
        <w:t>метрів</w:t>
      </w:r>
      <w:proofErr w:type="spellEnd"/>
      <w:r w:rsidR="00A9693B" w:rsidRPr="00015D22">
        <w:rPr>
          <w:rFonts w:eastAsiaTheme="minorEastAsia"/>
          <w:color w:val="000000" w:themeColor="text1"/>
          <w:kern w:val="24"/>
          <w:sz w:val="28"/>
          <w:szCs w:val="28"/>
          <w:lang w:val="ru-RU"/>
        </w:rPr>
        <w:t xml:space="preserve">, яка, </w:t>
      </w:r>
      <w:proofErr w:type="spellStart"/>
      <w:r w:rsidR="00A9693B" w:rsidRPr="00015D22">
        <w:rPr>
          <w:rFonts w:eastAsiaTheme="minorEastAsia"/>
          <w:color w:val="000000" w:themeColor="text1"/>
          <w:kern w:val="24"/>
          <w:sz w:val="28"/>
          <w:szCs w:val="28"/>
          <w:lang w:val="ru-RU"/>
        </w:rPr>
        <w:t>ймовірно</w:t>
      </w:r>
      <w:proofErr w:type="spellEnd"/>
      <w:r w:rsidR="00A9693B" w:rsidRPr="00015D22">
        <w:rPr>
          <w:rFonts w:eastAsiaTheme="minorEastAsia"/>
          <w:color w:val="000000" w:themeColor="text1"/>
          <w:kern w:val="24"/>
          <w:sz w:val="28"/>
          <w:szCs w:val="28"/>
          <w:lang w:val="ru-RU"/>
        </w:rPr>
        <w:t xml:space="preserve">, мала </w:t>
      </w:r>
      <w:proofErr w:type="spellStart"/>
      <w:r w:rsidR="00A9693B" w:rsidRPr="00015D22">
        <w:rPr>
          <w:rFonts w:eastAsiaTheme="minorEastAsia"/>
          <w:color w:val="000000" w:themeColor="text1"/>
          <w:kern w:val="24"/>
          <w:sz w:val="28"/>
          <w:szCs w:val="28"/>
          <w:lang w:val="ru-RU"/>
        </w:rPr>
        <w:t>ритуальне</w:t>
      </w:r>
      <w:proofErr w:type="spellEnd"/>
      <w:r w:rsidR="00A9693B" w:rsidRPr="00015D22">
        <w:rPr>
          <w:rFonts w:eastAsiaTheme="minorEastAsia"/>
          <w:color w:val="000000" w:themeColor="text1"/>
          <w:kern w:val="24"/>
          <w:sz w:val="28"/>
          <w:szCs w:val="28"/>
          <w:lang w:val="ru-RU"/>
        </w:rPr>
        <w:t xml:space="preserve"> </w:t>
      </w:r>
      <w:proofErr w:type="spellStart"/>
      <w:r w:rsidR="00A9693B" w:rsidRPr="00015D22">
        <w:rPr>
          <w:rFonts w:eastAsiaTheme="minorEastAsia"/>
          <w:color w:val="000000" w:themeColor="text1"/>
          <w:kern w:val="24"/>
          <w:sz w:val="28"/>
          <w:szCs w:val="28"/>
          <w:lang w:val="ru-RU"/>
        </w:rPr>
        <w:t>значення</w:t>
      </w:r>
      <w:proofErr w:type="spellEnd"/>
      <w:r w:rsidR="00A9693B" w:rsidRPr="00015D22">
        <w:rPr>
          <w:rFonts w:eastAsiaTheme="minorEastAsia"/>
          <w:color w:val="000000" w:themeColor="text1"/>
          <w:kern w:val="24"/>
          <w:sz w:val="28"/>
          <w:szCs w:val="28"/>
          <w:lang w:val="ru-RU"/>
        </w:rPr>
        <w:t xml:space="preserve"> для </w:t>
      </w:r>
      <w:proofErr w:type="spellStart"/>
      <w:r w:rsidR="00A9693B" w:rsidRPr="00015D22">
        <w:rPr>
          <w:rFonts w:eastAsiaTheme="minorEastAsia"/>
          <w:color w:val="000000" w:themeColor="text1"/>
          <w:kern w:val="24"/>
          <w:sz w:val="28"/>
          <w:szCs w:val="28"/>
          <w:lang w:val="ru-RU"/>
        </w:rPr>
        <w:t>місцевого</w:t>
      </w:r>
      <w:proofErr w:type="spellEnd"/>
      <w:r w:rsidR="00A9693B" w:rsidRPr="00015D22">
        <w:rPr>
          <w:rFonts w:eastAsiaTheme="minorEastAsia"/>
          <w:color w:val="000000" w:themeColor="text1"/>
          <w:kern w:val="24"/>
          <w:sz w:val="28"/>
          <w:szCs w:val="28"/>
          <w:lang w:val="ru-RU"/>
        </w:rPr>
        <w:t xml:space="preserve"> </w:t>
      </w:r>
      <w:proofErr w:type="spellStart"/>
      <w:r w:rsidR="00A9693B" w:rsidRPr="00015D22">
        <w:rPr>
          <w:rFonts w:eastAsiaTheme="minorEastAsia"/>
          <w:color w:val="000000" w:themeColor="text1"/>
          <w:kern w:val="24"/>
          <w:sz w:val="28"/>
          <w:szCs w:val="28"/>
          <w:lang w:val="ru-RU"/>
        </w:rPr>
        <w:t>населення</w:t>
      </w:r>
      <w:proofErr w:type="spellEnd"/>
      <w:r w:rsidR="00A9693B" w:rsidRPr="00015D22">
        <w:rPr>
          <w:rFonts w:eastAsiaTheme="minorEastAsia"/>
          <w:color w:val="000000" w:themeColor="text1"/>
          <w:kern w:val="24"/>
          <w:sz w:val="28"/>
          <w:szCs w:val="28"/>
          <w:lang w:val="ru-RU"/>
        </w:rPr>
        <w:t xml:space="preserve">. </w:t>
      </w:r>
      <w:r w:rsidR="00A9693B" w:rsidRPr="00015D22">
        <w:rPr>
          <w:rFonts w:eastAsiaTheme="minorEastAsia"/>
          <w:color w:val="000000" w:themeColor="text1"/>
          <w:kern w:val="24"/>
          <w:sz w:val="28"/>
          <w:szCs w:val="28"/>
        </w:rPr>
        <w:br/>
      </w:r>
      <w:r w:rsidR="007E55A3">
        <w:rPr>
          <w:sz w:val="28"/>
          <w:szCs w:val="28"/>
        </w:rPr>
        <w:t xml:space="preserve">        </w:t>
      </w:r>
      <w:r w:rsidR="003B2935">
        <w:rPr>
          <w:sz w:val="28"/>
          <w:szCs w:val="28"/>
        </w:rPr>
        <w:t>О</w:t>
      </w:r>
      <w:r w:rsidR="003E4580" w:rsidRPr="00015D22">
        <w:rPr>
          <w:sz w:val="28"/>
          <w:szCs w:val="28"/>
        </w:rPr>
        <w:t xml:space="preserve">собливою подією для села став приїзд Івана Франка. Це було 12 червня 1904 року. Люди з навколишніх сіл зійшлися до Романова, </w:t>
      </w:r>
      <w:r w:rsidR="00E22BD7" w:rsidRPr="00015D22">
        <w:rPr>
          <w:sz w:val="28"/>
          <w:szCs w:val="28"/>
        </w:rPr>
        <w:t xml:space="preserve">щоб побачити великого Каменяра. </w:t>
      </w:r>
      <w:r w:rsidR="003E4580" w:rsidRPr="00015D22">
        <w:rPr>
          <w:sz w:val="28"/>
          <w:szCs w:val="28"/>
        </w:rPr>
        <w:t>Його зустрічали оркестром, промовам</w:t>
      </w:r>
      <w:r w:rsidR="00E22BD7" w:rsidRPr="00015D22">
        <w:rPr>
          <w:sz w:val="28"/>
          <w:szCs w:val="28"/>
        </w:rPr>
        <w:t xml:space="preserve">и, оплесками. </w:t>
      </w:r>
      <w:r w:rsidR="003E4580" w:rsidRPr="00015D22">
        <w:rPr>
          <w:sz w:val="28"/>
          <w:szCs w:val="28"/>
        </w:rPr>
        <w:t>Сьогод</w:t>
      </w:r>
      <w:r w:rsidR="007E55A3">
        <w:rPr>
          <w:sz w:val="28"/>
          <w:szCs w:val="28"/>
        </w:rPr>
        <w:t xml:space="preserve">ні у центрі Романова стоїть </w:t>
      </w:r>
      <w:proofErr w:type="spellStart"/>
      <w:r w:rsidR="007E55A3">
        <w:rPr>
          <w:sz w:val="28"/>
          <w:szCs w:val="28"/>
        </w:rPr>
        <w:t>пам</w:t>
      </w:r>
      <w:proofErr w:type="spellEnd"/>
      <w:r w:rsidR="007E55A3" w:rsidRPr="007E55A3">
        <w:rPr>
          <w:sz w:val="28"/>
          <w:szCs w:val="28"/>
          <w:lang w:val="ru-RU"/>
        </w:rPr>
        <w:t>’</w:t>
      </w:r>
      <w:proofErr w:type="spellStart"/>
      <w:r w:rsidR="003E4580" w:rsidRPr="00015D22">
        <w:rPr>
          <w:sz w:val="28"/>
          <w:szCs w:val="28"/>
        </w:rPr>
        <w:t>ятник</w:t>
      </w:r>
      <w:proofErr w:type="spellEnd"/>
      <w:r w:rsidR="003E4580" w:rsidRPr="00015D22">
        <w:rPr>
          <w:sz w:val="28"/>
          <w:szCs w:val="28"/>
        </w:rPr>
        <w:t xml:space="preserve"> Івану Франку. А </w:t>
      </w:r>
      <w:proofErr w:type="spellStart"/>
      <w:r w:rsidR="003E4580" w:rsidRPr="00015D22">
        <w:rPr>
          <w:sz w:val="28"/>
          <w:szCs w:val="28"/>
        </w:rPr>
        <w:t>романівці</w:t>
      </w:r>
      <w:proofErr w:type="spellEnd"/>
      <w:r w:rsidR="003E4580" w:rsidRPr="00015D22">
        <w:rPr>
          <w:sz w:val="28"/>
          <w:szCs w:val="28"/>
        </w:rPr>
        <w:t xml:space="preserve"> досі бережуть пам’ять про той день. </w:t>
      </w:r>
      <w:r w:rsidR="00E22BD7" w:rsidRPr="00015D22">
        <w:rPr>
          <w:sz w:val="28"/>
          <w:szCs w:val="28"/>
        </w:rPr>
        <w:t xml:space="preserve">На стіні бібліотеки (будинок, в якому колись знаходилась читальня «Просвіти») встановлено пам’ятну дошку Івану Франку. Ця подія є важливим культурним надбанням </w:t>
      </w:r>
      <w:r w:rsidR="00E60CFE">
        <w:rPr>
          <w:sz w:val="28"/>
          <w:szCs w:val="28"/>
        </w:rPr>
        <w:t>села, що символізує зв</w:t>
      </w:r>
      <w:r w:rsidR="00E60CFE" w:rsidRPr="00E60CFE">
        <w:rPr>
          <w:sz w:val="28"/>
          <w:szCs w:val="28"/>
        </w:rPr>
        <w:t>’</w:t>
      </w:r>
      <w:r w:rsidR="00E22BD7" w:rsidRPr="00015D22">
        <w:rPr>
          <w:sz w:val="28"/>
          <w:szCs w:val="28"/>
        </w:rPr>
        <w:t>язок Романова з національним відродженням та літературною спадщиною України.</w:t>
      </w:r>
    </w:p>
    <w:p w:rsidR="00754E86" w:rsidRPr="00754E86" w:rsidRDefault="00754E86" w:rsidP="007E55A3">
      <w:pPr>
        <w:pStyle w:val="a5"/>
        <w:spacing w:before="0" w:beforeAutospacing="0" w:after="0" w:afterAutospacing="0" w:line="360" w:lineRule="auto"/>
        <w:ind w:firstLine="709"/>
        <w:jc w:val="both"/>
        <w:rPr>
          <w:sz w:val="28"/>
          <w:szCs w:val="28"/>
        </w:rPr>
      </w:pPr>
      <w:r>
        <w:rPr>
          <w:sz w:val="28"/>
          <w:szCs w:val="28"/>
        </w:rPr>
        <w:t xml:space="preserve">Духовний простір громади втілений в архітектурних </w:t>
      </w:r>
      <w:proofErr w:type="spellStart"/>
      <w:r>
        <w:rPr>
          <w:sz w:val="28"/>
          <w:szCs w:val="28"/>
        </w:rPr>
        <w:t>пам</w:t>
      </w:r>
      <w:proofErr w:type="spellEnd"/>
      <w:r w:rsidRPr="00754E86">
        <w:rPr>
          <w:sz w:val="28"/>
          <w:szCs w:val="28"/>
          <w:lang w:val="ru-RU"/>
        </w:rPr>
        <w:t>’</w:t>
      </w:r>
      <w:r>
        <w:rPr>
          <w:sz w:val="28"/>
          <w:szCs w:val="28"/>
        </w:rPr>
        <w:t>ятках: храм святого Архистратига Михаїла УГКЦ, храм святого Архистратига Михаїла УПЦ КП.</w:t>
      </w:r>
    </w:p>
    <w:p w:rsidR="007E55A3" w:rsidRPr="00015D22" w:rsidRDefault="007E55A3" w:rsidP="007E55A3">
      <w:pPr>
        <w:pStyle w:val="a5"/>
        <w:spacing w:before="0" w:beforeAutospacing="0" w:after="0" w:afterAutospacing="0" w:line="360" w:lineRule="auto"/>
        <w:ind w:firstLine="709"/>
        <w:jc w:val="both"/>
        <w:rPr>
          <w:sz w:val="28"/>
          <w:szCs w:val="28"/>
        </w:rPr>
      </w:pPr>
      <w:r w:rsidRPr="00015D22">
        <w:rPr>
          <w:sz w:val="28"/>
          <w:szCs w:val="28"/>
        </w:rPr>
        <w:t xml:space="preserve">У 1918 році </w:t>
      </w:r>
      <w:proofErr w:type="spellStart"/>
      <w:r w:rsidRPr="00015D22">
        <w:rPr>
          <w:sz w:val="28"/>
          <w:szCs w:val="28"/>
        </w:rPr>
        <w:t>романів</w:t>
      </w:r>
      <w:r>
        <w:rPr>
          <w:sz w:val="28"/>
          <w:szCs w:val="28"/>
        </w:rPr>
        <w:t>ці</w:t>
      </w:r>
      <w:proofErr w:type="spellEnd"/>
      <w:r>
        <w:rPr>
          <w:sz w:val="28"/>
          <w:szCs w:val="28"/>
        </w:rPr>
        <w:t xml:space="preserve"> проявили справжній героїзм – </w:t>
      </w:r>
      <w:r w:rsidRPr="00015D22">
        <w:rPr>
          <w:sz w:val="28"/>
          <w:szCs w:val="28"/>
        </w:rPr>
        <w:t xml:space="preserve">тут створили Залізну сотню. Понад 110 стрільців стали до лав 24-го піхотного полку УСС, захищаючи Україну. На цвинтарі є могила </w:t>
      </w:r>
      <w:proofErr w:type="spellStart"/>
      <w:r w:rsidRPr="00015D22">
        <w:rPr>
          <w:sz w:val="28"/>
          <w:szCs w:val="28"/>
        </w:rPr>
        <w:t>романівським</w:t>
      </w:r>
      <w:proofErr w:type="spellEnd"/>
      <w:r w:rsidRPr="00015D22">
        <w:rPr>
          <w:sz w:val="28"/>
          <w:szCs w:val="28"/>
        </w:rPr>
        <w:t xml:space="preserve"> січовим стрільцям з переліком імен та прізвищ всіх, хто загинув за волю України.</w:t>
      </w:r>
    </w:p>
    <w:p w:rsidR="009F24C0" w:rsidRPr="00015D22" w:rsidRDefault="003E4580" w:rsidP="00015D22">
      <w:pPr>
        <w:spacing w:after="0" w:line="360" w:lineRule="auto"/>
        <w:ind w:firstLine="709"/>
        <w:jc w:val="both"/>
        <w:rPr>
          <w:rFonts w:ascii="Times New Roman" w:hAnsi="Times New Roman" w:cs="Times New Roman"/>
          <w:sz w:val="28"/>
          <w:szCs w:val="28"/>
        </w:rPr>
      </w:pPr>
      <w:r w:rsidRPr="00015D22">
        <w:rPr>
          <w:rFonts w:ascii="Times New Roman" w:hAnsi="Times New Roman" w:cs="Times New Roman"/>
          <w:sz w:val="28"/>
          <w:szCs w:val="28"/>
        </w:rPr>
        <w:t>У 2010</w:t>
      </w:r>
      <w:r w:rsidR="00BE1852">
        <w:rPr>
          <w:rFonts w:ascii="Times New Roman" w:hAnsi="Times New Roman" w:cs="Times New Roman"/>
          <w:sz w:val="28"/>
          <w:szCs w:val="28"/>
        </w:rPr>
        <w:t xml:space="preserve"> р.</w:t>
      </w:r>
      <w:r w:rsidRPr="00015D22">
        <w:rPr>
          <w:rFonts w:ascii="Times New Roman" w:hAnsi="Times New Roman" w:cs="Times New Roman"/>
          <w:sz w:val="28"/>
          <w:szCs w:val="28"/>
        </w:rPr>
        <w:t xml:space="preserve"> Романів відсвяткував 600-річчя. Сьогодні це сучасне село, яке поєднує традиції з розвитком. </w:t>
      </w:r>
      <w:r w:rsidR="009F24C0" w:rsidRPr="009F24C0">
        <w:rPr>
          <w:rFonts w:ascii="Times New Roman" w:hAnsi="Times New Roman" w:cs="Times New Roman"/>
          <w:sz w:val="28"/>
          <w:szCs w:val="28"/>
        </w:rPr>
        <w:t>У меморіальному просторі міста відображені пам</w:t>
      </w:r>
      <w:r w:rsidR="003B2935" w:rsidRPr="003B2935">
        <w:rPr>
          <w:rFonts w:ascii="Times New Roman" w:hAnsi="Times New Roman" w:cs="Times New Roman"/>
          <w:sz w:val="28"/>
          <w:szCs w:val="28"/>
        </w:rPr>
        <w:t>’</w:t>
      </w:r>
      <w:r w:rsidR="009F24C0" w:rsidRPr="009F24C0">
        <w:rPr>
          <w:rFonts w:ascii="Times New Roman" w:hAnsi="Times New Roman" w:cs="Times New Roman"/>
          <w:sz w:val="28"/>
          <w:szCs w:val="28"/>
        </w:rPr>
        <w:t>ятки присвячені подіям історії національного в</w:t>
      </w:r>
      <w:r w:rsidR="00A17D9A">
        <w:rPr>
          <w:rFonts w:ascii="Times New Roman" w:hAnsi="Times New Roman" w:cs="Times New Roman"/>
          <w:sz w:val="28"/>
          <w:szCs w:val="28"/>
        </w:rPr>
        <w:t>і</w:t>
      </w:r>
      <w:r w:rsidR="009F24C0" w:rsidRPr="009F24C0">
        <w:rPr>
          <w:rFonts w:ascii="Times New Roman" w:hAnsi="Times New Roman" w:cs="Times New Roman"/>
          <w:sz w:val="28"/>
          <w:szCs w:val="28"/>
        </w:rPr>
        <w:t>дродження, Першої світової війни, Української революції. Є вплив й сучасних суспільно-політичних подій, про що свідчать пам’ятні знаки проголошення незалежності України, меморіальна дошка присвячена героям Небесної Сотні. Загалом, історичні події суттєво вплинули на формування меморіального простору села Романів, відображаючи важливі віхи його минулого та спри</w:t>
      </w:r>
      <w:r w:rsidR="003B2935">
        <w:rPr>
          <w:rFonts w:ascii="Times New Roman" w:hAnsi="Times New Roman" w:cs="Times New Roman"/>
          <w:sz w:val="28"/>
          <w:szCs w:val="28"/>
        </w:rPr>
        <w:t>яючи збереженню колективної пам’</w:t>
      </w:r>
      <w:r w:rsidR="009F24C0" w:rsidRPr="009F24C0">
        <w:rPr>
          <w:rFonts w:ascii="Times New Roman" w:hAnsi="Times New Roman" w:cs="Times New Roman"/>
          <w:sz w:val="28"/>
          <w:szCs w:val="28"/>
        </w:rPr>
        <w:t>яті громади.</w:t>
      </w:r>
    </w:p>
    <w:sectPr w:rsidR="009F24C0" w:rsidRPr="00015D22" w:rsidSect="00305841">
      <w:pgSz w:w="11906" w:h="16838"/>
      <w:pgMar w:top="624" w:right="851" w:bottom="851"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7F063F"/>
    <w:multiLevelType w:val="hybridMultilevel"/>
    <w:tmpl w:val="7E4EDA1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226A"/>
    <w:rsid w:val="00015D22"/>
    <w:rsid w:val="000806BB"/>
    <w:rsid w:val="00166551"/>
    <w:rsid w:val="001B53DE"/>
    <w:rsid w:val="00300970"/>
    <w:rsid w:val="00305841"/>
    <w:rsid w:val="003B2935"/>
    <w:rsid w:val="003E4580"/>
    <w:rsid w:val="003F6A2B"/>
    <w:rsid w:val="0041717E"/>
    <w:rsid w:val="004E5445"/>
    <w:rsid w:val="006549E7"/>
    <w:rsid w:val="0068402B"/>
    <w:rsid w:val="006A1647"/>
    <w:rsid w:val="0071184D"/>
    <w:rsid w:val="00754E86"/>
    <w:rsid w:val="007E55A3"/>
    <w:rsid w:val="00876B14"/>
    <w:rsid w:val="009A3245"/>
    <w:rsid w:val="009D1FFF"/>
    <w:rsid w:val="009F24C0"/>
    <w:rsid w:val="00A17D9A"/>
    <w:rsid w:val="00A9693B"/>
    <w:rsid w:val="00AF4E94"/>
    <w:rsid w:val="00BE1852"/>
    <w:rsid w:val="00C5332D"/>
    <w:rsid w:val="00C56E0D"/>
    <w:rsid w:val="00C90531"/>
    <w:rsid w:val="00D0212A"/>
    <w:rsid w:val="00D34ED9"/>
    <w:rsid w:val="00DA2560"/>
    <w:rsid w:val="00E22BD7"/>
    <w:rsid w:val="00E60CFE"/>
    <w:rsid w:val="00F7226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77E39"/>
  <w15:chartTrackingRefBased/>
  <w15:docId w15:val="{35CF04B7-2E9F-4248-AFD7-EBFF7AE4D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A3245"/>
    <w:rPr>
      <w:b/>
      <w:bCs/>
    </w:rPr>
  </w:style>
  <w:style w:type="paragraph" w:styleId="a4">
    <w:name w:val="List Paragraph"/>
    <w:basedOn w:val="a"/>
    <w:uiPriority w:val="34"/>
    <w:qFormat/>
    <w:rsid w:val="009A3245"/>
    <w:pPr>
      <w:ind w:left="720"/>
      <w:contextualSpacing/>
    </w:pPr>
  </w:style>
  <w:style w:type="paragraph" w:styleId="a5">
    <w:name w:val="Normal (Web)"/>
    <w:basedOn w:val="a"/>
    <w:uiPriority w:val="99"/>
    <w:unhideWhenUsed/>
    <w:rsid w:val="00A9693B"/>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6">
    <w:name w:val="No Spacing"/>
    <w:link w:val="a7"/>
    <w:uiPriority w:val="1"/>
    <w:qFormat/>
    <w:rsid w:val="00015D22"/>
    <w:pPr>
      <w:spacing w:after="0" w:line="240" w:lineRule="auto"/>
    </w:pPr>
    <w:rPr>
      <w:lang w:val="ru-RU"/>
    </w:rPr>
  </w:style>
  <w:style w:type="character" w:customStyle="1" w:styleId="a7">
    <w:name w:val="Без интервала Знак"/>
    <w:basedOn w:val="a0"/>
    <w:link w:val="a6"/>
    <w:uiPriority w:val="1"/>
    <w:rsid w:val="00015D22"/>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8232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626</TotalTime>
  <Pages>2</Pages>
  <Words>2750</Words>
  <Characters>1568</Characters>
  <Application>Microsoft Office Word</Application>
  <DocSecurity>0</DocSecurity>
  <Lines>13</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82</cp:revision>
  <dcterms:created xsi:type="dcterms:W3CDTF">2025-04-05T14:00:00Z</dcterms:created>
  <dcterms:modified xsi:type="dcterms:W3CDTF">2025-04-09T09:44:00Z</dcterms:modified>
</cp:coreProperties>
</file>