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4D2B" w:rsidRPr="00E36AB9" w:rsidRDefault="00164E1C" w:rsidP="00E36AB9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36AB9">
        <w:rPr>
          <w:rFonts w:ascii="Times New Roman" w:hAnsi="Times New Roman" w:cs="Times New Roman"/>
          <w:b/>
          <w:bCs/>
          <w:sz w:val="28"/>
          <w:szCs w:val="28"/>
          <w:lang w:val="ru-RU"/>
        </w:rPr>
        <w:t>“</w:t>
      </w:r>
      <w:r w:rsidR="00784D2B" w:rsidRPr="00E36AB9">
        <w:rPr>
          <w:rFonts w:ascii="Times New Roman" w:hAnsi="Times New Roman" w:cs="Times New Roman"/>
          <w:b/>
          <w:bCs/>
          <w:sz w:val="28"/>
          <w:szCs w:val="28"/>
        </w:rPr>
        <w:t xml:space="preserve">Квасоля, як фітоіндикатор </w:t>
      </w:r>
      <w:r w:rsidR="00784D2B" w:rsidRPr="00E36AB9">
        <w:rPr>
          <w:rFonts w:ascii="Times New Roman" w:hAnsi="Times New Roman" w:cs="Times New Roman"/>
          <w:b/>
          <w:bCs/>
          <w:sz w:val="28"/>
          <w:szCs w:val="28"/>
          <w:lang w:val="en-US"/>
        </w:rPr>
        <w:t>pH</w:t>
      </w:r>
      <w:r w:rsidR="00784D2B" w:rsidRPr="00E36AB9">
        <w:rPr>
          <w:rFonts w:ascii="Times New Roman" w:hAnsi="Times New Roman" w:cs="Times New Roman"/>
          <w:b/>
          <w:bCs/>
          <w:sz w:val="28"/>
          <w:szCs w:val="28"/>
        </w:rPr>
        <w:t xml:space="preserve"> середовища </w:t>
      </w:r>
      <w:r w:rsidRPr="00E36AB9">
        <w:rPr>
          <w:rFonts w:ascii="Times New Roman" w:hAnsi="Times New Roman" w:cs="Times New Roman"/>
          <w:b/>
          <w:bCs/>
          <w:sz w:val="28"/>
          <w:szCs w:val="28"/>
        </w:rPr>
        <w:t>ґрунту</w:t>
      </w:r>
      <w:r w:rsidRPr="00E36AB9">
        <w:rPr>
          <w:rFonts w:ascii="Times New Roman" w:hAnsi="Times New Roman" w:cs="Times New Roman"/>
          <w:b/>
          <w:bCs/>
          <w:sz w:val="28"/>
          <w:szCs w:val="28"/>
          <w:lang w:val="ru-RU"/>
        </w:rPr>
        <w:t>”</w:t>
      </w:r>
      <w:r w:rsidR="00784D2B" w:rsidRPr="00E36AB9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473A5F" w:rsidRDefault="00473A5F" w:rsidP="006F30F6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3A5F">
        <w:rPr>
          <w:rFonts w:ascii="Times New Roman" w:hAnsi="Times New Roman" w:cs="Times New Roman"/>
          <w:b/>
          <w:sz w:val="28"/>
          <w:szCs w:val="28"/>
        </w:rPr>
        <w:t>Автор: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64E1C" w:rsidRPr="00E36AB9">
        <w:rPr>
          <w:rFonts w:ascii="Times New Roman" w:hAnsi="Times New Roman" w:cs="Times New Roman"/>
          <w:sz w:val="28"/>
          <w:szCs w:val="28"/>
        </w:rPr>
        <w:t xml:space="preserve">Філатова Марія Владиславівна. </w:t>
      </w:r>
      <w:r>
        <w:rPr>
          <w:rFonts w:ascii="Times New Roman" w:hAnsi="Times New Roman" w:cs="Times New Roman"/>
          <w:sz w:val="28"/>
          <w:szCs w:val="28"/>
        </w:rPr>
        <w:t>ПП «</w:t>
      </w:r>
      <w:r w:rsidR="00784D2B" w:rsidRPr="00E36AB9">
        <w:rPr>
          <w:rFonts w:ascii="Times New Roman" w:hAnsi="Times New Roman" w:cs="Times New Roman"/>
          <w:sz w:val="28"/>
          <w:szCs w:val="28"/>
        </w:rPr>
        <w:t>Навчальний заклад «Європейський колегіум»</w:t>
      </w:r>
      <w:r w:rsidR="00164E1C" w:rsidRPr="00E36AB9">
        <w:rPr>
          <w:rFonts w:ascii="Times New Roman" w:hAnsi="Times New Roman" w:cs="Times New Roman"/>
          <w:sz w:val="28"/>
          <w:szCs w:val="28"/>
        </w:rPr>
        <w:t xml:space="preserve"> м. Києва. </w:t>
      </w:r>
      <w:r w:rsidR="00784D2B" w:rsidRPr="00E36AB9">
        <w:rPr>
          <w:rFonts w:ascii="Times New Roman" w:hAnsi="Times New Roman" w:cs="Times New Roman"/>
          <w:sz w:val="28"/>
          <w:szCs w:val="28"/>
        </w:rPr>
        <w:t>7 клас</w:t>
      </w:r>
      <w:r w:rsidR="00164E1C" w:rsidRPr="00E36AB9">
        <w:rPr>
          <w:rFonts w:ascii="Times New Roman" w:hAnsi="Times New Roman" w:cs="Times New Roman"/>
          <w:sz w:val="28"/>
          <w:szCs w:val="28"/>
        </w:rPr>
        <w:t>.</w:t>
      </w:r>
      <w:r w:rsidR="00784D2B" w:rsidRPr="00E36AB9">
        <w:rPr>
          <w:rFonts w:ascii="Times New Roman" w:hAnsi="Times New Roman" w:cs="Times New Roman"/>
          <w:sz w:val="28"/>
          <w:szCs w:val="28"/>
        </w:rPr>
        <w:t xml:space="preserve"> Київське територіальне відділення Малої академії наук України. м. Київ</w:t>
      </w:r>
      <w:r w:rsidR="00164E1C" w:rsidRPr="00E36AB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64E1C" w:rsidRPr="00E36AB9" w:rsidRDefault="00473A5F" w:rsidP="006F30F6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3A5F">
        <w:rPr>
          <w:rFonts w:ascii="Times New Roman" w:hAnsi="Times New Roman" w:cs="Times New Roman"/>
          <w:b/>
          <w:sz w:val="28"/>
          <w:szCs w:val="28"/>
        </w:rPr>
        <w:t>Керівник: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64E1C" w:rsidRPr="00E36AB9">
        <w:rPr>
          <w:rFonts w:ascii="Times New Roman" w:hAnsi="Times New Roman" w:cs="Times New Roman"/>
          <w:sz w:val="28"/>
          <w:szCs w:val="28"/>
        </w:rPr>
        <w:t>Іщенко Ольга Леонідівна, вчитель біології та географії першої категорії.</w:t>
      </w:r>
    </w:p>
    <w:p w:rsidR="00545042" w:rsidRPr="00E36AB9" w:rsidRDefault="00164E1C" w:rsidP="006F30F6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6AB9">
        <w:rPr>
          <w:rFonts w:ascii="Times New Roman" w:hAnsi="Times New Roman" w:cs="Times New Roman"/>
          <w:b/>
          <w:bCs/>
          <w:sz w:val="28"/>
          <w:szCs w:val="28"/>
        </w:rPr>
        <w:t>Мета</w:t>
      </w:r>
      <w:r w:rsidRPr="00E36AB9">
        <w:rPr>
          <w:rFonts w:ascii="Times New Roman" w:hAnsi="Times New Roman" w:cs="Times New Roman"/>
          <w:sz w:val="28"/>
          <w:szCs w:val="28"/>
        </w:rPr>
        <w:t xml:space="preserve"> даної роботи полягала у </w:t>
      </w:r>
      <w:r w:rsidR="000229B0" w:rsidRPr="00E36AB9">
        <w:rPr>
          <w:rFonts w:ascii="Times New Roman" w:hAnsi="Times New Roman" w:cs="Times New Roman"/>
          <w:sz w:val="28"/>
          <w:szCs w:val="28"/>
        </w:rPr>
        <w:t>дослідженні</w:t>
      </w:r>
      <w:r w:rsidRPr="00E36AB9">
        <w:rPr>
          <w:rFonts w:ascii="Times New Roman" w:hAnsi="Times New Roman" w:cs="Times New Roman"/>
          <w:sz w:val="28"/>
          <w:szCs w:val="28"/>
        </w:rPr>
        <w:t xml:space="preserve"> </w:t>
      </w:r>
      <w:r w:rsidR="000229B0" w:rsidRPr="00E36AB9">
        <w:rPr>
          <w:rFonts w:ascii="Times New Roman" w:hAnsi="Times New Roman" w:cs="Times New Roman"/>
          <w:sz w:val="28"/>
          <w:szCs w:val="28"/>
        </w:rPr>
        <w:t>взаємозв’язку між</w:t>
      </w:r>
      <w:r w:rsidR="006F30F6">
        <w:rPr>
          <w:rFonts w:ascii="Times New Roman" w:hAnsi="Times New Roman" w:cs="Times New Roman"/>
          <w:sz w:val="28"/>
          <w:szCs w:val="28"/>
        </w:rPr>
        <w:t xml:space="preserve"> кислотністю ґрунту та зростанням</w:t>
      </w:r>
      <w:r w:rsidR="000229B0" w:rsidRPr="00E36AB9">
        <w:rPr>
          <w:rFonts w:ascii="Times New Roman" w:hAnsi="Times New Roman" w:cs="Times New Roman"/>
          <w:sz w:val="28"/>
          <w:szCs w:val="28"/>
        </w:rPr>
        <w:t xml:space="preserve"> квасолі</w:t>
      </w:r>
      <w:r w:rsidR="000D4AD2">
        <w:rPr>
          <w:rFonts w:ascii="Times New Roman" w:hAnsi="Times New Roman" w:cs="Times New Roman"/>
          <w:sz w:val="28"/>
          <w:szCs w:val="28"/>
        </w:rPr>
        <w:t>.</w:t>
      </w:r>
      <w:r w:rsidR="000229B0" w:rsidRPr="00E36AB9">
        <w:rPr>
          <w:rFonts w:ascii="Times New Roman" w:hAnsi="Times New Roman" w:cs="Times New Roman"/>
          <w:sz w:val="28"/>
          <w:szCs w:val="28"/>
        </w:rPr>
        <w:t xml:space="preserve"> </w:t>
      </w:r>
      <w:r w:rsidR="000D4AD2">
        <w:rPr>
          <w:rFonts w:ascii="Times New Roman" w:hAnsi="Times New Roman" w:cs="Times New Roman"/>
          <w:sz w:val="28"/>
          <w:szCs w:val="28"/>
        </w:rPr>
        <w:t xml:space="preserve">Для цього було проведено </w:t>
      </w:r>
      <w:r w:rsidR="000229B0" w:rsidRPr="00E36AB9">
        <w:rPr>
          <w:rFonts w:ascii="Times New Roman" w:hAnsi="Times New Roman" w:cs="Times New Roman"/>
          <w:sz w:val="28"/>
          <w:szCs w:val="28"/>
        </w:rPr>
        <w:t>дослідження</w:t>
      </w:r>
      <w:r w:rsidR="006F30F6">
        <w:rPr>
          <w:rFonts w:ascii="Times New Roman" w:hAnsi="Times New Roman" w:cs="Times New Roman"/>
          <w:sz w:val="28"/>
          <w:szCs w:val="28"/>
        </w:rPr>
        <w:t>,</w:t>
      </w:r>
      <w:r w:rsidR="000229B0" w:rsidRPr="00E36AB9">
        <w:rPr>
          <w:rFonts w:ascii="Times New Roman" w:hAnsi="Times New Roman" w:cs="Times New Roman"/>
          <w:sz w:val="28"/>
          <w:szCs w:val="28"/>
        </w:rPr>
        <w:t xml:space="preserve"> у якому </w:t>
      </w:r>
      <w:r w:rsidR="000D4AD2">
        <w:rPr>
          <w:rFonts w:ascii="Times New Roman" w:hAnsi="Times New Roman" w:cs="Times New Roman"/>
          <w:sz w:val="28"/>
          <w:szCs w:val="28"/>
        </w:rPr>
        <w:t xml:space="preserve">спостерігався </w:t>
      </w:r>
      <w:r w:rsidR="000229B0" w:rsidRPr="00E36AB9">
        <w:rPr>
          <w:rFonts w:ascii="Times New Roman" w:hAnsi="Times New Roman" w:cs="Times New Roman"/>
          <w:sz w:val="28"/>
          <w:szCs w:val="28"/>
        </w:rPr>
        <w:t xml:space="preserve"> р</w:t>
      </w:r>
      <w:r w:rsidR="000D4AD2">
        <w:rPr>
          <w:rFonts w:ascii="Times New Roman" w:hAnsi="Times New Roman" w:cs="Times New Roman"/>
          <w:sz w:val="28"/>
          <w:szCs w:val="28"/>
        </w:rPr>
        <w:t>іст</w:t>
      </w:r>
      <w:r w:rsidR="000229B0" w:rsidRPr="00E36AB9">
        <w:rPr>
          <w:rFonts w:ascii="Times New Roman" w:hAnsi="Times New Roman" w:cs="Times New Roman"/>
          <w:sz w:val="28"/>
          <w:szCs w:val="28"/>
        </w:rPr>
        <w:t xml:space="preserve"> рослини у різних </w:t>
      </w:r>
      <w:r w:rsidR="000229B0" w:rsidRPr="00E36AB9">
        <w:rPr>
          <w:rFonts w:ascii="Times New Roman" w:hAnsi="Times New Roman" w:cs="Times New Roman"/>
          <w:sz w:val="28"/>
          <w:szCs w:val="28"/>
          <w:lang w:val="en-US"/>
        </w:rPr>
        <w:t>pH</w:t>
      </w:r>
      <w:r w:rsidR="000229B0" w:rsidRPr="00E36AB9">
        <w:rPr>
          <w:rFonts w:ascii="Times New Roman" w:hAnsi="Times New Roman" w:cs="Times New Roman"/>
          <w:sz w:val="28"/>
          <w:szCs w:val="28"/>
        </w:rPr>
        <w:t>-середовищах.</w:t>
      </w:r>
    </w:p>
    <w:p w:rsidR="000229B0" w:rsidRPr="00E36AB9" w:rsidRDefault="000229B0" w:rsidP="006F30F6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6AB9">
        <w:rPr>
          <w:rFonts w:ascii="Times New Roman" w:hAnsi="Times New Roman" w:cs="Times New Roman"/>
          <w:sz w:val="28"/>
          <w:szCs w:val="28"/>
        </w:rPr>
        <w:t xml:space="preserve">Реалізація мети передбачала виконання наступних </w:t>
      </w:r>
      <w:r w:rsidRPr="00E36AB9">
        <w:rPr>
          <w:rFonts w:ascii="Times New Roman" w:hAnsi="Times New Roman" w:cs="Times New Roman"/>
          <w:b/>
          <w:bCs/>
          <w:sz w:val="28"/>
          <w:szCs w:val="28"/>
        </w:rPr>
        <w:t>завдань</w:t>
      </w:r>
      <w:r w:rsidRPr="00E36AB9">
        <w:rPr>
          <w:rFonts w:ascii="Times New Roman" w:hAnsi="Times New Roman" w:cs="Times New Roman"/>
          <w:sz w:val="28"/>
          <w:szCs w:val="28"/>
        </w:rPr>
        <w:t>:</w:t>
      </w:r>
      <w:r w:rsidR="006F30F6">
        <w:rPr>
          <w:rFonts w:ascii="Times New Roman" w:hAnsi="Times New Roman" w:cs="Times New Roman"/>
          <w:sz w:val="28"/>
          <w:szCs w:val="28"/>
        </w:rPr>
        <w:t xml:space="preserve"> дослідити зв'язок </w:t>
      </w:r>
      <w:r w:rsidR="00545042" w:rsidRPr="00E36AB9">
        <w:rPr>
          <w:rFonts w:ascii="Times New Roman" w:hAnsi="Times New Roman" w:cs="Times New Roman"/>
          <w:sz w:val="28"/>
          <w:szCs w:val="28"/>
        </w:rPr>
        <w:t xml:space="preserve">кислотності ґрунту й зростання квасолі; </w:t>
      </w:r>
      <w:r w:rsidRPr="00E36AB9">
        <w:rPr>
          <w:rFonts w:ascii="Times New Roman" w:hAnsi="Times New Roman" w:cs="Times New Roman"/>
          <w:sz w:val="28"/>
          <w:szCs w:val="28"/>
        </w:rPr>
        <w:t xml:space="preserve">навчитися визначати кислотність ґрунту за допомогою спеціального приладу – </w:t>
      </w:r>
      <w:r w:rsidRPr="00E36AB9">
        <w:rPr>
          <w:rFonts w:ascii="Times New Roman" w:hAnsi="Times New Roman" w:cs="Times New Roman"/>
          <w:sz w:val="28"/>
          <w:szCs w:val="28"/>
          <w:lang w:val="en-US"/>
        </w:rPr>
        <w:t>pH</w:t>
      </w:r>
      <w:r w:rsidRPr="00E36AB9">
        <w:rPr>
          <w:rFonts w:ascii="Times New Roman" w:hAnsi="Times New Roman" w:cs="Times New Roman"/>
          <w:sz w:val="28"/>
          <w:szCs w:val="28"/>
        </w:rPr>
        <w:t xml:space="preserve">-метра; </w:t>
      </w:r>
      <w:r w:rsidR="00545042" w:rsidRPr="00E36AB9">
        <w:rPr>
          <w:rFonts w:ascii="Times New Roman" w:hAnsi="Times New Roman" w:cs="Times New Roman"/>
          <w:sz w:val="28"/>
          <w:szCs w:val="28"/>
        </w:rPr>
        <w:t>дослідити ріст квасолі у ґрунтах з різною кислотністю; зробити висновки.</w:t>
      </w:r>
    </w:p>
    <w:p w:rsidR="000D4AD2" w:rsidRDefault="00545042" w:rsidP="006F30F6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6AB9">
        <w:rPr>
          <w:rFonts w:ascii="Times New Roman" w:hAnsi="Times New Roman" w:cs="Times New Roman"/>
          <w:b/>
          <w:bCs/>
          <w:sz w:val="28"/>
          <w:szCs w:val="28"/>
        </w:rPr>
        <w:t>Об’єктом дослідження</w:t>
      </w:r>
      <w:r w:rsidRPr="00E36AB9">
        <w:rPr>
          <w:rFonts w:ascii="Times New Roman" w:hAnsi="Times New Roman" w:cs="Times New Roman"/>
          <w:sz w:val="28"/>
          <w:szCs w:val="28"/>
        </w:rPr>
        <w:t xml:space="preserve"> стали:</w:t>
      </w:r>
      <w:r w:rsidR="005F079C" w:rsidRPr="00E36AB9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 xml:space="preserve"> </w:t>
      </w:r>
      <w:r w:rsidR="005F079C" w:rsidRPr="00E36AB9">
        <w:rPr>
          <w:rFonts w:ascii="Times New Roman" w:hAnsi="Times New Roman" w:cs="Times New Roman"/>
          <w:sz w:val="28"/>
          <w:szCs w:val="28"/>
        </w:rPr>
        <w:t>квасоля, як фітоіндикатор ґрунту, кислотність ґрунту,</w:t>
      </w:r>
      <w:r w:rsidR="006F30F6">
        <w:rPr>
          <w:rFonts w:ascii="Times New Roman" w:hAnsi="Times New Roman" w:cs="Times New Roman"/>
          <w:sz w:val="28"/>
          <w:szCs w:val="28"/>
        </w:rPr>
        <w:t xml:space="preserve"> </w:t>
      </w:r>
      <w:r w:rsidR="005F079C" w:rsidRPr="00E36AB9">
        <w:rPr>
          <w:rFonts w:ascii="Times New Roman" w:hAnsi="Times New Roman" w:cs="Times New Roman"/>
          <w:sz w:val="28"/>
          <w:szCs w:val="28"/>
          <w:lang w:val="en-US"/>
        </w:rPr>
        <w:t>pH</w:t>
      </w:r>
      <w:r w:rsidR="005F079C" w:rsidRPr="00E36AB9">
        <w:rPr>
          <w:rFonts w:ascii="Times New Roman" w:hAnsi="Times New Roman" w:cs="Times New Roman"/>
          <w:sz w:val="28"/>
          <w:szCs w:val="28"/>
        </w:rPr>
        <w:t xml:space="preserve">-середовище. Як </w:t>
      </w:r>
      <w:r w:rsidR="005F079C" w:rsidRPr="00E36AB9">
        <w:rPr>
          <w:rFonts w:ascii="Times New Roman" w:hAnsi="Times New Roman" w:cs="Times New Roman"/>
          <w:b/>
          <w:bCs/>
          <w:sz w:val="28"/>
          <w:szCs w:val="28"/>
        </w:rPr>
        <w:t>предмет дослідження</w:t>
      </w:r>
      <w:r w:rsidR="002659BD">
        <w:rPr>
          <w:rFonts w:ascii="Times New Roman" w:hAnsi="Times New Roman" w:cs="Times New Roman"/>
          <w:sz w:val="28"/>
          <w:szCs w:val="28"/>
        </w:rPr>
        <w:t xml:space="preserve"> було визначено квасолю</w:t>
      </w:r>
      <w:r w:rsidR="005F079C" w:rsidRPr="00E36AB9">
        <w:rPr>
          <w:rFonts w:ascii="Times New Roman" w:hAnsi="Times New Roman" w:cs="Times New Roman"/>
          <w:sz w:val="28"/>
          <w:szCs w:val="28"/>
        </w:rPr>
        <w:t xml:space="preserve"> сорту «</w:t>
      </w:r>
      <w:r w:rsidR="005F079C" w:rsidRPr="00E36AB9">
        <w:rPr>
          <w:rFonts w:ascii="Times New Roman" w:hAnsi="Times New Roman" w:cs="Times New Roman"/>
          <w:sz w:val="28"/>
          <w:szCs w:val="28"/>
          <w:lang w:val="en-US"/>
        </w:rPr>
        <w:t>Purple</w:t>
      </w:r>
      <w:r w:rsidR="005F079C" w:rsidRPr="002659BD">
        <w:rPr>
          <w:rFonts w:ascii="Times New Roman" w:hAnsi="Times New Roman" w:cs="Times New Roman"/>
          <w:sz w:val="28"/>
          <w:szCs w:val="28"/>
        </w:rPr>
        <w:t xml:space="preserve"> </w:t>
      </w:r>
      <w:r w:rsidR="005F079C" w:rsidRPr="00E36AB9">
        <w:rPr>
          <w:rFonts w:ascii="Times New Roman" w:hAnsi="Times New Roman" w:cs="Times New Roman"/>
          <w:sz w:val="28"/>
          <w:szCs w:val="28"/>
          <w:lang w:val="en-US"/>
        </w:rPr>
        <w:t>Queen</w:t>
      </w:r>
      <w:r w:rsidR="005F079C" w:rsidRPr="00E36AB9">
        <w:rPr>
          <w:rFonts w:ascii="Times New Roman" w:hAnsi="Times New Roman" w:cs="Times New Roman"/>
          <w:sz w:val="28"/>
          <w:szCs w:val="28"/>
        </w:rPr>
        <w:t xml:space="preserve">», зразки ґрунтів, вода, якою поливалися горщики з квасолею. </w:t>
      </w:r>
    </w:p>
    <w:p w:rsidR="00333CD6" w:rsidRPr="00E36AB9" w:rsidRDefault="005F079C" w:rsidP="006F30F6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6AB9">
        <w:rPr>
          <w:rFonts w:ascii="Times New Roman" w:hAnsi="Times New Roman" w:cs="Times New Roman"/>
          <w:b/>
          <w:bCs/>
          <w:sz w:val="28"/>
          <w:szCs w:val="28"/>
        </w:rPr>
        <w:t>Теоретичною базою</w:t>
      </w:r>
      <w:r w:rsidRPr="00E36AB9">
        <w:rPr>
          <w:rFonts w:ascii="Times New Roman" w:hAnsi="Times New Roman" w:cs="Times New Roman"/>
          <w:sz w:val="28"/>
          <w:szCs w:val="28"/>
        </w:rPr>
        <w:t xml:space="preserve"> </w:t>
      </w:r>
      <w:r w:rsidR="00333CD6" w:rsidRPr="00E36AB9">
        <w:rPr>
          <w:rFonts w:ascii="Times New Roman" w:hAnsi="Times New Roman" w:cs="Times New Roman"/>
          <w:sz w:val="28"/>
          <w:szCs w:val="28"/>
        </w:rPr>
        <w:t>дослідження стали наукові та науково-популярні праці фахівців з біології та фізіології рослин</w:t>
      </w:r>
      <w:r w:rsidR="000D4AD2">
        <w:rPr>
          <w:rFonts w:ascii="Times New Roman" w:hAnsi="Times New Roman" w:cs="Times New Roman"/>
          <w:sz w:val="28"/>
          <w:szCs w:val="28"/>
        </w:rPr>
        <w:t xml:space="preserve"> й </w:t>
      </w:r>
      <w:r w:rsidR="00333CD6" w:rsidRPr="00E36AB9">
        <w:rPr>
          <w:rFonts w:ascii="Times New Roman" w:hAnsi="Times New Roman" w:cs="Times New Roman"/>
          <w:sz w:val="28"/>
          <w:szCs w:val="28"/>
        </w:rPr>
        <w:t>ґрунтознавства</w:t>
      </w:r>
      <w:r w:rsidR="000D4AD2">
        <w:rPr>
          <w:rFonts w:ascii="Times New Roman" w:hAnsi="Times New Roman" w:cs="Times New Roman"/>
          <w:sz w:val="28"/>
          <w:szCs w:val="28"/>
        </w:rPr>
        <w:t>,</w:t>
      </w:r>
      <w:r w:rsidR="00333CD6" w:rsidRPr="00E36AB9">
        <w:rPr>
          <w:rFonts w:ascii="Times New Roman" w:hAnsi="Times New Roman" w:cs="Times New Roman"/>
          <w:sz w:val="28"/>
          <w:szCs w:val="28"/>
        </w:rPr>
        <w:t xml:space="preserve"> зокрема Назаренко Іван Іванович, сферою зацікавленості, якого, власне є ґрунт та </w:t>
      </w:r>
      <w:r w:rsidR="006F30F6">
        <w:rPr>
          <w:rFonts w:ascii="Times New Roman" w:hAnsi="Times New Roman" w:cs="Times New Roman"/>
          <w:sz w:val="28"/>
          <w:szCs w:val="28"/>
        </w:rPr>
        <w:t xml:space="preserve">його </w:t>
      </w:r>
      <w:r w:rsidR="00333CD6" w:rsidRPr="00E36AB9">
        <w:rPr>
          <w:rFonts w:ascii="Times New Roman" w:hAnsi="Times New Roman" w:cs="Times New Roman"/>
          <w:sz w:val="28"/>
          <w:szCs w:val="28"/>
        </w:rPr>
        <w:t xml:space="preserve">дослідження. </w:t>
      </w:r>
    </w:p>
    <w:p w:rsidR="00E36AB9" w:rsidRPr="00E36AB9" w:rsidRDefault="005F079C" w:rsidP="006F30F6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6AB9">
        <w:rPr>
          <w:rFonts w:ascii="Times New Roman" w:hAnsi="Times New Roman" w:cs="Times New Roman"/>
          <w:b/>
          <w:bCs/>
          <w:sz w:val="28"/>
          <w:szCs w:val="28"/>
        </w:rPr>
        <w:t>Експериментальна частина</w:t>
      </w:r>
      <w:r w:rsidRPr="00E36AB9">
        <w:rPr>
          <w:rFonts w:ascii="Times New Roman" w:hAnsi="Times New Roman" w:cs="Times New Roman"/>
          <w:sz w:val="28"/>
          <w:szCs w:val="28"/>
        </w:rPr>
        <w:t xml:space="preserve"> роботи першочергово полягала у дослідженні кислотності ґрунтів</w:t>
      </w:r>
      <w:r w:rsidR="006F30F6">
        <w:rPr>
          <w:rFonts w:ascii="Times New Roman" w:hAnsi="Times New Roman" w:cs="Times New Roman"/>
          <w:sz w:val="28"/>
          <w:szCs w:val="28"/>
        </w:rPr>
        <w:t>,</w:t>
      </w:r>
      <w:r w:rsidRPr="00E36AB9">
        <w:rPr>
          <w:rFonts w:ascii="Times New Roman" w:hAnsi="Times New Roman" w:cs="Times New Roman"/>
          <w:sz w:val="28"/>
          <w:szCs w:val="28"/>
        </w:rPr>
        <w:t xml:space="preserve"> </w:t>
      </w:r>
      <w:r w:rsidR="00FD5426" w:rsidRPr="00E36AB9">
        <w:rPr>
          <w:rFonts w:ascii="Times New Roman" w:hAnsi="Times New Roman" w:cs="Times New Roman"/>
          <w:sz w:val="28"/>
          <w:szCs w:val="28"/>
        </w:rPr>
        <w:t xml:space="preserve">у яких вирощувалася квасоля та </w:t>
      </w:r>
      <w:r w:rsidR="006F30F6">
        <w:rPr>
          <w:rFonts w:ascii="Times New Roman" w:hAnsi="Times New Roman" w:cs="Times New Roman"/>
          <w:sz w:val="28"/>
          <w:szCs w:val="28"/>
        </w:rPr>
        <w:t xml:space="preserve">у </w:t>
      </w:r>
      <w:r w:rsidR="00FD5426" w:rsidRPr="00E36AB9">
        <w:rPr>
          <w:rFonts w:ascii="Times New Roman" w:hAnsi="Times New Roman" w:cs="Times New Roman"/>
          <w:sz w:val="28"/>
          <w:szCs w:val="28"/>
        </w:rPr>
        <w:t>зв’язку якості проростання із типом ґрунту за кислотністю.</w:t>
      </w:r>
      <w:r w:rsidR="00E36AB9" w:rsidRPr="00E36AB9">
        <w:rPr>
          <w:rFonts w:ascii="Times New Roman" w:hAnsi="Times New Roman" w:cs="Times New Roman"/>
          <w:sz w:val="28"/>
          <w:szCs w:val="28"/>
        </w:rPr>
        <w:t xml:space="preserve"> Для дослідження було відібрано 8 насінин й викладено їх на мокру ватку в спеціальну підготовлену форму. Зразки </w:t>
      </w:r>
      <w:r w:rsidR="00E36AB9">
        <w:rPr>
          <w:rFonts w:ascii="Times New Roman" w:hAnsi="Times New Roman" w:cs="Times New Roman"/>
          <w:sz w:val="28"/>
          <w:szCs w:val="28"/>
        </w:rPr>
        <w:t xml:space="preserve">були </w:t>
      </w:r>
      <w:r w:rsidR="00E36AB9" w:rsidRPr="00E36AB9">
        <w:rPr>
          <w:rFonts w:ascii="Times New Roman" w:hAnsi="Times New Roman" w:cs="Times New Roman"/>
          <w:sz w:val="28"/>
          <w:szCs w:val="28"/>
        </w:rPr>
        <w:t xml:space="preserve">поміщені в тепле місце. Зачекавши декілька днів </w:t>
      </w:r>
      <w:r w:rsidR="00E36AB9">
        <w:rPr>
          <w:rFonts w:ascii="Times New Roman" w:hAnsi="Times New Roman" w:cs="Times New Roman"/>
          <w:sz w:val="28"/>
          <w:szCs w:val="28"/>
        </w:rPr>
        <w:t xml:space="preserve">було </w:t>
      </w:r>
      <w:r w:rsidR="00E36AB9" w:rsidRPr="00E36AB9">
        <w:rPr>
          <w:rFonts w:ascii="Times New Roman" w:hAnsi="Times New Roman" w:cs="Times New Roman"/>
          <w:sz w:val="28"/>
          <w:szCs w:val="28"/>
        </w:rPr>
        <w:t xml:space="preserve">помічено, що більшість насінин вже проросло. Наступним етапом було перейти до посадки. Підготувавши зразки </w:t>
      </w:r>
      <w:r w:rsidR="00B57909">
        <w:rPr>
          <w:rFonts w:ascii="Times New Roman" w:hAnsi="Times New Roman" w:cs="Times New Roman"/>
          <w:sz w:val="28"/>
          <w:szCs w:val="28"/>
        </w:rPr>
        <w:t xml:space="preserve"> </w:t>
      </w:r>
      <w:r w:rsidR="00E36AB9" w:rsidRPr="00E36AB9">
        <w:rPr>
          <w:rFonts w:ascii="Times New Roman" w:hAnsi="Times New Roman" w:cs="Times New Roman"/>
          <w:sz w:val="28"/>
          <w:szCs w:val="28"/>
        </w:rPr>
        <w:t xml:space="preserve">ґрунтів й горщики, </w:t>
      </w:r>
      <w:r w:rsidR="00E36AB9">
        <w:rPr>
          <w:rFonts w:ascii="Times New Roman" w:hAnsi="Times New Roman" w:cs="Times New Roman"/>
          <w:sz w:val="28"/>
          <w:szCs w:val="28"/>
        </w:rPr>
        <w:t xml:space="preserve">було </w:t>
      </w:r>
      <w:r w:rsidR="00E36AB9" w:rsidRPr="00E36AB9">
        <w:rPr>
          <w:rFonts w:ascii="Times New Roman" w:hAnsi="Times New Roman" w:cs="Times New Roman"/>
          <w:sz w:val="28"/>
          <w:szCs w:val="28"/>
        </w:rPr>
        <w:t>в</w:t>
      </w:r>
      <w:r w:rsidR="00E36AB9" w:rsidRPr="00E36AB9">
        <w:rPr>
          <w:rFonts w:ascii="Times New Roman" w:hAnsi="Times New Roman" w:cs="Times New Roman"/>
          <w:sz w:val="28"/>
          <w:szCs w:val="28"/>
          <w:lang w:val="ru-RU"/>
        </w:rPr>
        <w:t>и</w:t>
      </w:r>
      <w:r w:rsidR="00E36AB9" w:rsidRPr="00E36AB9">
        <w:rPr>
          <w:rFonts w:ascii="Times New Roman" w:hAnsi="Times New Roman" w:cs="Times New Roman"/>
          <w:sz w:val="28"/>
          <w:szCs w:val="28"/>
        </w:rPr>
        <w:t xml:space="preserve">саджено квасолю в  </w:t>
      </w:r>
      <w:r w:rsidR="00E36AB9" w:rsidRPr="00E36AB9">
        <w:rPr>
          <w:rFonts w:ascii="Times New Roman" w:hAnsi="Times New Roman" w:cs="Times New Roman"/>
          <w:sz w:val="28"/>
          <w:szCs w:val="28"/>
        </w:rPr>
        <w:lastRenderedPageBreak/>
        <w:t>землю на глибину приблизно 2,5 сантиметрів</w:t>
      </w:r>
      <w:r w:rsidR="00E36AB9">
        <w:rPr>
          <w:rFonts w:ascii="Times New Roman" w:hAnsi="Times New Roman" w:cs="Times New Roman"/>
          <w:sz w:val="28"/>
          <w:szCs w:val="28"/>
        </w:rPr>
        <w:t xml:space="preserve">. </w:t>
      </w:r>
      <w:r w:rsidR="00E36AB9" w:rsidRPr="00E36AB9">
        <w:rPr>
          <w:rFonts w:ascii="Times New Roman" w:hAnsi="Times New Roman" w:cs="Times New Roman"/>
          <w:sz w:val="28"/>
          <w:szCs w:val="28"/>
        </w:rPr>
        <w:t>Після цього</w:t>
      </w:r>
      <w:r w:rsidR="00B57909">
        <w:rPr>
          <w:rFonts w:ascii="Times New Roman" w:hAnsi="Times New Roman" w:cs="Times New Roman"/>
          <w:sz w:val="28"/>
          <w:szCs w:val="28"/>
        </w:rPr>
        <w:t>,</w:t>
      </w:r>
      <w:r w:rsidR="00E36AB9" w:rsidRPr="00E36A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36AB9" w:rsidRPr="00E36AB9">
        <w:rPr>
          <w:rFonts w:ascii="Times New Roman" w:hAnsi="Times New Roman" w:cs="Times New Roman"/>
          <w:sz w:val="28"/>
          <w:szCs w:val="28"/>
        </w:rPr>
        <w:t>виміряно</w:t>
      </w:r>
      <w:proofErr w:type="spellEnd"/>
      <w:r w:rsidR="00E36AB9" w:rsidRPr="00E36AB9">
        <w:rPr>
          <w:rFonts w:ascii="Times New Roman" w:hAnsi="Times New Roman" w:cs="Times New Roman"/>
          <w:sz w:val="28"/>
          <w:szCs w:val="28"/>
        </w:rPr>
        <w:t xml:space="preserve"> кислотність ґрунту в кожному горщику й записано показники. Полив відбувався водою одразу після посадки, а також кожні два дні</w:t>
      </w:r>
      <w:r w:rsidR="00B57909">
        <w:rPr>
          <w:rFonts w:ascii="Times New Roman" w:hAnsi="Times New Roman" w:cs="Times New Roman"/>
          <w:sz w:val="28"/>
          <w:szCs w:val="28"/>
        </w:rPr>
        <w:t xml:space="preserve">, </w:t>
      </w:r>
      <w:r w:rsidR="00E36AB9" w:rsidRPr="00E36AB9">
        <w:rPr>
          <w:rFonts w:ascii="Times New Roman" w:hAnsi="Times New Roman" w:cs="Times New Roman"/>
          <w:sz w:val="28"/>
          <w:szCs w:val="28"/>
        </w:rPr>
        <w:t xml:space="preserve">по 20 </w:t>
      </w:r>
      <w:proofErr w:type="spellStart"/>
      <w:r w:rsidR="00E36AB9" w:rsidRPr="00E36AB9">
        <w:rPr>
          <w:rFonts w:ascii="Times New Roman" w:hAnsi="Times New Roman" w:cs="Times New Roman"/>
          <w:sz w:val="28"/>
          <w:szCs w:val="28"/>
        </w:rPr>
        <w:t>мл</w:t>
      </w:r>
      <w:proofErr w:type="spellEnd"/>
      <w:r w:rsidR="00E36AB9" w:rsidRPr="00E36AB9">
        <w:rPr>
          <w:rFonts w:ascii="Times New Roman" w:hAnsi="Times New Roman" w:cs="Times New Roman"/>
          <w:sz w:val="28"/>
          <w:szCs w:val="28"/>
        </w:rPr>
        <w:t xml:space="preserve"> води.</w:t>
      </w:r>
    </w:p>
    <w:p w:rsidR="00D54D09" w:rsidRDefault="00FD5426" w:rsidP="006F30F6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6AB9">
        <w:rPr>
          <w:rFonts w:ascii="Times New Roman" w:hAnsi="Times New Roman" w:cs="Times New Roman"/>
          <w:sz w:val="28"/>
          <w:szCs w:val="28"/>
        </w:rPr>
        <w:t xml:space="preserve"> Дослідження показали, </w:t>
      </w:r>
      <w:r w:rsidR="00E7647D" w:rsidRPr="00E36AB9">
        <w:rPr>
          <w:rFonts w:ascii="Times New Roman" w:hAnsi="Times New Roman" w:cs="Times New Roman"/>
          <w:sz w:val="28"/>
          <w:szCs w:val="28"/>
        </w:rPr>
        <w:t>що квасоля по різному проростає у різних типах ґрунтів. Наприклад, у підкисленому сіркою ґрунті рослина не проросла зовсім, в той час</w:t>
      </w:r>
      <w:r w:rsidR="00B57909">
        <w:rPr>
          <w:rFonts w:ascii="Times New Roman" w:hAnsi="Times New Roman" w:cs="Times New Roman"/>
          <w:sz w:val="28"/>
          <w:szCs w:val="28"/>
        </w:rPr>
        <w:t xml:space="preserve">, </w:t>
      </w:r>
      <w:r w:rsidR="00E7647D" w:rsidRPr="00E36AB9">
        <w:rPr>
          <w:rFonts w:ascii="Times New Roman" w:hAnsi="Times New Roman" w:cs="Times New Roman"/>
          <w:sz w:val="28"/>
          <w:szCs w:val="28"/>
        </w:rPr>
        <w:t xml:space="preserve"> як в нейтральному ґрунті квасоля вже почала проростали на 3 день після посадки. Також ріст рослини досліджувався в інших типах кислотності</w:t>
      </w:r>
      <w:r w:rsidR="00723CCF" w:rsidRPr="00E36AB9">
        <w:rPr>
          <w:rFonts w:ascii="Times New Roman" w:hAnsi="Times New Roman" w:cs="Times New Roman"/>
          <w:sz w:val="28"/>
          <w:szCs w:val="28"/>
        </w:rPr>
        <w:t xml:space="preserve">, наприклад, </w:t>
      </w:r>
      <w:r w:rsidR="00E7647D" w:rsidRPr="00E36AB9">
        <w:rPr>
          <w:rFonts w:ascii="Times New Roman" w:hAnsi="Times New Roman" w:cs="Times New Roman"/>
          <w:sz w:val="28"/>
          <w:szCs w:val="28"/>
        </w:rPr>
        <w:t xml:space="preserve">у </w:t>
      </w:r>
      <w:r w:rsidR="004D6423" w:rsidRPr="00E36AB9">
        <w:rPr>
          <w:rFonts w:ascii="Times New Roman" w:hAnsi="Times New Roman" w:cs="Times New Roman"/>
          <w:sz w:val="28"/>
          <w:szCs w:val="28"/>
        </w:rPr>
        <w:t>піску (що взагалі є лужним середовищем, але в</w:t>
      </w:r>
      <w:r w:rsidR="00E7647D" w:rsidRPr="00E36AB9">
        <w:rPr>
          <w:rFonts w:ascii="Times New Roman" w:hAnsi="Times New Roman" w:cs="Times New Roman"/>
          <w:sz w:val="28"/>
          <w:szCs w:val="28"/>
        </w:rPr>
        <w:t xml:space="preserve"> </w:t>
      </w:r>
      <w:r w:rsidR="004D6423" w:rsidRPr="00E36AB9">
        <w:rPr>
          <w:rFonts w:ascii="Times New Roman" w:hAnsi="Times New Roman" w:cs="Times New Roman"/>
          <w:sz w:val="28"/>
          <w:szCs w:val="28"/>
        </w:rPr>
        <w:t>роботі</w:t>
      </w:r>
      <w:r w:rsidR="00E7647D" w:rsidRPr="00E36AB9">
        <w:rPr>
          <w:rFonts w:ascii="Times New Roman" w:hAnsi="Times New Roman" w:cs="Times New Roman"/>
          <w:sz w:val="28"/>
          <w:szCs w:val="28"/>
        </w:rPr>
        <w:t xml:space="preserve"> при вимірюванні приладом</w:t>
      </w:r>
      <w:r w:rsidR="004D6423" w:rsidRPr="00E36AB9">
        <w:rPr>
          <w:rFonts w:ascii="Times New Roman" w:hAnsi="Times New Roman" w:cs="Times New Roman"/>
          <w:sz w:val="28"/>
          <w:szCs w:val="28"/>
        </w:rPr>
        <w:t xml:space="preserve"> виявився нейтральним)</w:t>
      </w:r>
      <w:r w:rsidR="00723CCF" w:rsidRPr="00E36AB9">
        <w:rPr>
          <w:rFonts w:ascii="Times New Roman" w:hAnsi="Times New Roman" w:cs="Times New Roman"/>
          <w:sz w:val="28"/>
          <w:szCs w:val="28"/>
        </w:rPr>
        <w:t xml:space="preserve"> </w:t>
      </w:r>
      <w:r w:rsidR="00B57909">
        <w:rPr>
          <w:rFonts w:ascii="Times New Roman" w:hAnsi="Times New Roman" w:cs="Times New Roman"/>
          <w:sz w:val="28"/>
          <w:szCs w:val="28"/>
        </w:rPr>
        <w:t>й у кислому ґрунті</w:t>
      </w:r>
      <w:r w:rsidR="00E7647D" w:rsidRPr="00E36AB9">
        <w:rPr>
          <w:rFonts w:ascii="Times New Roman" w:hAnsi="Times New Roman" w:cs="Times New Roman"/>
          <w:sz w:val="28"/>
          <w:szCs w:val="28"/>
        </w:rPr>
        <w:t xml:space="preserve">. Не дивлячись на те, що </w:t>
      </w:r>
      <w:r w:rsidR="00B57909">
        <w:rPr>
          <w:rFonts w:ascii="Times New Roman" w:hAnsi="Times New Roman" w:cs="Times New Roman"/>
          <w:sz w:val="28"/>
          <w:szCs w:val="28"/>
        </w:rPr>
        <w:t>насіння</w:t>
      </w:r>
      <w:r w:rsidR="00E7647D" w:rsidRPr="00E36AB9">
        <w:rPr>
          <w:rFonts w:ascii="Times New Roman" w:hAnsi="Times New Roman" w:cs="Times New Roman"/>
          <w:sz w:val="28"/>
          <w:szCs w:val="28"/>
        </w:rPr>
        <w:t xml:space="preserve"> все ж таки проросло, вирощувати квасол</w:t>
      </w:r>
      <w:r w:rsidR="00E36AB9" w:rsidRPr="00E36AB9">
        <w:rPr>
          <w:rFonts w:ascii="Times New Roman" w:hAnsi="Times New Roman" w:cs="Times New Roman"/>
          <w:sz w:val="28"/>
          <w:szCs w:val="28"/>
        </w:rPr>
        <w:t>ю в несприятливому ґрунті є недоцільно.</w:t>
      </w:r>
      <w:r w:rsidR="004D6423" w:rsidRPr="00E36AB9">
        <w:rPr>
          <w:rFonts w:ascii="Times New Roman" w:hAnsi="Times New Roman" w:cs="Times New Roman"/>
          <w:sz w:val="28"/>
          <w:szCs w:val="28"/>
        </w:rPr>
        <w:t xml:space="preserve"> </w:t>
      </w:r>
      <w:r w:rsidR="00E36AB9" w:rsidRPr="00E36AB9">
        <w:rPr>
          <w:rFonts w:ascii="Times New Roman" w:hAnsi="Times New Roman" w:cs="Times New Roman"/>
          <w:sz w:val="28"/>
          <w:szCs w:val="28"/>
        </w:rPr>
        <w:t>В</w:t>
      </w:r>
      <w:r w:rsidR="004D6423" w:rsidRPr="00E36AB9">
        <w:rPr>
          <w:rFonts w:ascii="Times New Roman" w:hAnsi="Times New Roman" w:cs="Times New Roman"/>
          <w:sz w:val="28"/>
          <w:szCs w:val="28"/>
        </w:rPr>
        <w:t xml:space="preserve"> цих ґрунтах проростання займає набагато більше часу й це доводить, що</w:t>
      </w:r>
      <w:r w:rsidR="00E36AB9" w:rsidRPr="00E36AB9">
        <w:rPr>
          <w:rFonts w:ascii="Times New Roman" w:hAnsi="Times New Roman" w:cs="Times New Roman"/>
          <w:sz w:val="28"/>
          <w:szCs w:val="28"/>
        </w:rPr>
        <w:t xml:space="preserve"> найкраще квасоля сорту «</w:t>
      </w:r>
      <w:r w:rsidR="00E36AB9" w:rsidRPr="00E36AB9">
        <w:rPr>
          <w:rFonts w:ascii="Times New Roman" w:hAnsi="Times New Roman" w:cs="Times New Roman"/>
          <w:sz w:val="28"/>
          <w:szCs w:val="28"/>
          <w:lang w:val="en-US"/>
        </w:rPr>
        <w:t>Purple</w:t>
      </w:r>
      <w:r w:rsidR="00E36AB9" w:rsidRPr="00E36AB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E36AB9" w:rsidRPr="00E36AB9">
        <w:rPr>
          <w:rFonts w:ascii="Times New Roman" w:hAnsi="Times New Roman" w:cs="Times New Roman"/>
          <w:sz w:val="28"/>
          <w:szCs w:val="28"/>
          <w:lang w:val="en-US"/>
        </w:rPr>
        <w:t>Queen</w:t>
      </w:r>
      <w:r w:rsidR="00E36AB9" w:rsidRPr="00E36AB9">
        <w:rPr>
          <w:rFonts w:ascii="Times New Roman" w:hAnsi="Times New Roman" w:cs="Times New Roman"/>
          <w:sz w:val="28"/>
          <w:szCs w:val="28"/>
        </w:rPr>
        <w:t>»</w:t>
      </w:r>
      <w:r w:rsidR="00E36AB9" w:rsidRPr="00E36AB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E36AB9" w:rsidRPr="00E36AB9">
        <w:rPr>
          <w:rFonts w:ascii="Times New Roman" w:hAnsi="Times New Roman" w:cs="Times New Roman"/>
          <w:sz w:val="28"/>
          <w:szCs w:val="28"/>
        </w:rPr>
        <w:t>проростає в нейтральному або близькому до нейтральних ґрунтах</w:t>
      </w:r>
      <w:r w:rsidR="004D6423" w:rsidRPr="00E36AB9">
        <w:rPr>
          <w:rFonts w:ascii="Times New Roman" w:hAnsi="Times New Roman" w:cs="Times New Roman"/>
          <w:sz w:val="28"/>
          <w:szCs w:val="28"/>
        </w:rPr>
        <w:t>.</w:t>
      </w:r>
      <w:r w:rsidR="00E36AB9" w:rsidRPr="00E36AB9">
        <w:rPr>
          <w:rFonts w:ascii="Times New Roman" w:hAnsi="Times New Roman" w:cs="Times New Roman"/>
          <w:sz w:val="28"/>
          <w:szCs w:val="28"/>
        </w:rPr>
        <w:t xml:space="preserve"> Загалом, досліджувався ріст рослини в різних кислот</w:t>
      </w:r>
      <w:r w:rsidR="00E36AB9">
        <w:rPr>
          <w:rFonts w:ascii="Times New Roman" w:hAnsi="Times New Roman" w:cs="Times New Roman"/>
          <w:sz w:val="28"/>
          <w:szCs w:val="28"/>
        </w:rPr>
        <w:t>них</w:t>
      </w:r>
      <w:r w:rsidR="00E36AB9" w:rsidRPr="00E36AB9">
        <w:rPr>
          <w:rFonts w:ascii="Times New Roman" w:hAnsi="Times New Roman" w:cs="Times New Roman"/>
          <w:sz w:val="28"/>
          <w:szCs w:val="28"/>
        </w:rPr>
        <w:t xml:space="preserve"> середовищах</w:t>
      </w:r>
      <w:r w:rsidR="00E36AB9">
        <w:rPr>
          <w:rFonts w:ascii="Times New Roman" w:hAnsi="Times New Roman" w:cs="Times New Roman"/>
          <w:sz w:val="28"/>
          <w:szCs w:val="28"/>
        </w:rPr>
        <w:t>.</w:t>
      </w:r>
    </w:p>
    <w:p w:rsidR="00E36AB9" w:rsidRPr="00D54D09" w:rsidRDefault="00E36AB9" w:rsidP="006F30F6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6AB9">
        <w:rPr>
          <w:rFonts w:ascii="Times New Roman" w:hAnsi="Times New Roman" w:cs="Times New Roman"/>
          <w:b/>
          <w:bCs/>
          <w:sz w:val="28"/>
          <w:szCs w:val="28"/>
        </w:rPr>
        <w:t>Висновки: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D54D09" w:rsidRPr="00D54D09">
        <w:rPr>
          <w:rFonts w:ascii="Times New Roman" w:hAnsi="Times New Roman" w:cs="Times New Roman"/>
          <w:sz w:val="28"/>
          <w:szCs w:val="28"/>
        </w:rPr>
        <w:t>Найкращий ріст квасолі спостерігався в близькому до нейтрального ґрунті.</w:t>
      </w:r>
      <w:r w:rsidR="00D54D0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D54D09" w:rsidRPr="00D54D09">
        <w:rPr>
          <w:rFonts w:ascii="Times New Roman" w:hAnsi="Times New Roman" w:cs="Times New Roman"/>
          <w:sz w:val="28"/>
          <w:szCs w:val="28"/>
        </w:rPr>
        <w:t>У піску ріст був уповільнений.</w:t>
      </w:r>
      <w:r w:rsidR="00D54D09">
        <w:rPr>
          <w:rFonts w:ascii="Times New Roman" w:hAnsi="Times New Roman" w:cs="Times New Roman"/>
          <w:sz w:val="28"/>
          <w:szCs w:val="28"/>
        </w:rPr>
        <w:t xml:space="preserve"> </w:t>
      </w:r>
      <w:r w:rsidR="00D54D09" w:rsidRPr="00D54D09">
        <w:rPr>
          <w:rFonts w:ascii="Times New Roman" w:hAnsi="Times New Roman" w:cs="Times New Roman"/>
          <w:sz w:val="28"/>
          <w:szCs w:val="28"/>
        </w:rPr>
        <w:t>У кислому ґрунті ріст найгірший.</w:t>
      </w:r>
      <w:r w:rsidR="00D54D09">
        <w:rPr>
          <w:rFonts w:ascii="Times New Roman" w:hAnsi="Times New Roman" w:cs="Times New Roman"/>
          <w:sz w:val="28"/>
          <w:szCs w:val="28"/>
        </w:rPr>
        <w:t xml:space="preserve"> Квасоля є фітоіндикатором кислотності ґрунту, бо ріст рослини залежить від кислотності ґрунту, в якому проростає. </w:t>
      </w:r>
      <w:r w:rsidR="00D54D09" w:rsidRPr="00D54D09">
        <w:rPr>
          <w:rFonts w:ascii="Times New Roman" w:hAnsi="Times New Roman" w:cs="Times New Roman"/>
          <w:sz w:val="28"/>
          <w:szCs w:val="28"/>
        </w:rPr>
        <w:t>У підкисленому ґрунті рослина не проросла зовсім.</w:t>
      </w:r>
      <w:r w:rsidR="00D54D09">
        <w:rPr>
          <w:rFonts w:ascii="Times New Roman" w:hAnsi="Times New Roman" w:cs="Times New Roman"/>
          <w:sz w:val="28"/>
          <w:szCs w:val="28"/>
        </w:rPr>
        <w:t xml:space="preserve"> </w:t>
      </w:r>
      <w:r w:rsidRPr="00E36AB9">
        <w:rPr>
          <w:rFonts w:ascii="Times New Roman" w:hAnsi="Times New Roman" w:cs="Times New Roman"/>
          <w:sz w:val="28"/>
          <w:szCs w:val="28"/>
        </w:rPr>
        <w:t>Кислотність ґрунту впливає на доступність поживних речовин для рослин, а отже й на ріст рослини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36AB9">
        <w:rPr>
          <w:rFonts w:ascii="Times New Roman" w:hAnsi="Times New Roman" w:cs="Times New Roman"/>
          <w:sz w:val="28"/>
          <w:szCs w:val="28"/>
        </w:rPr>
        <w:t>Для кожної рослини підходить свій тип кислотності ґрунту.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36AB9">
        <w:rPr>
          <w:rFonts w:ascii="Times New Roman" w:hAnsi="Times New Roman" w:cs="Times New Roman"/>
          <w:sz w:val="28"/>
          <w:szCs w:val="28"/>
        </w:rPr>
        <w:t>Визначати кислотність ґрунту є доволі легким процесом за допомогою спеціального приладу: pH-метра.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36AB9">
        <w:rPr>
          <w:rFonts w:ascii="Times New Roman" w:hAnsi="Times New Roman" w:cs="Times New Roman"/>
          <w:sz w:val="28"/>
          <w:szCs w:val="28"/>
        </w:rPr>
        <w:t>Відповідний рівень кислотності ґрунту є гарантією хорошого росту й розвитку квасолі.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0229B0" w:rsidRPr="005F079C" w:rsidRDefault="000229B0" w:rsidP="006F30F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229B0" w:rsidRPr="00784D2B" w:rsidRDefault="000229B0" w:rsidP="006F30F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23ECD" w:rsidRPr="00333CD6" w:rsidRDefault="00323ECD" w:rsidP="006F30F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sectPr w:rsidR="00323ECD" w:rsidRPr="00333CD6" w:rsidSect="00784D2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9323E" w:rsidRDefault="00E9323E" w:rsidP="002A5E39">
      <w:pPr>
        <w:spacing w:after="0" w:line="240" w:lineRule="auto"/>
      </w:pPr>
      <w:r>
        <w:separator/>
      </w:r>
    </w:p>
  </w:endnote>
  <w:endnote w:type="continuationSeparator" w:id="0">
    <w:p w:rsidR="00E9323E" w:rsidRDefault="00E9323E" w:rsidP="002A5E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59BD" w:rsidRDefault="002659BD">
    <w:pPr>
      <w:pStyle w:val="a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59BD" w:rsidRDefault="002659BD">
    <w:pPr>
      <w:pStyle w:val="ae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59BD" w:rsidRDefault="002659BD">
    <w:pPr>
      <w:pStyle w:val="a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9323E" w:rsidRDefault="00E9323E" w:rsidP="002A5E39">
      <w:pPr>
        <w:spacing w:after="0" w:line="240" w:lineRule="auto"/>
      </w:pPr>
      <w:r>
        <w:separator/>
      </w:r>
    </w:p>
  </w:footnote>
  <w:footnote w:type="continuationSeparator" w:id="0">
    <w:p w:rsidR="00E9323E" w:rsidRDefault="00E9323E" w:rsidP="002A5E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59BD" w:rsidRDefault="002659BD">
    <w:pPr>
      <w:pStyle w:val="ac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5E39" w:rsidRPr="00784D2B" w:rsidRDefault="002A5E39" w:rsidP="00784D2B">
    <w:pPr>
      <w:pStyle w:val="ac"/>
      <w:jc w:val="center"/>
      <w:rPr>
        <w:rFonts w:ascii="Times New Roman" w:hAnsi="Times New Roman" w:cs="Times New Roman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59BD" w:rsidRDefault="002659BD">
    <w:pPr>
      <w:pStyle w:val="ac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89435D"/>
    <w:multiLevelType w:val="hybridMultilevel"/>
    <w:tmpl w:val="1BBA2C44"/>
    <w:lvl w:ilvl="0" w:tplc="7A84847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EDA735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100033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91601A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9148FD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652D13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EF887F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E62EBD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96A618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9CE02CA"/>
    <w:multiLevelType w:val="hybridMultilevel"/>
    <w:tmpl w:val="71EABCF0"/>
    <w:lvl w:ilvl="0" w:tplc="FBDE387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608521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AC2AD7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F8205A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C0FC8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1161B7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2A8E4D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3E4A77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C06122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E7906AE"/>
    <w:multiLevelType w:val="hybridMultilevel"/>
    <w:tmpl w:val="EBA81688"/>
    <w:lvl w:ilvl="0" w:tplc="B80413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38A3EA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198384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79C80D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5386A7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716287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420F2A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02EA6E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048888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04464D2"/>
    <w:multiLevelType w:val="hybridMultilevel"/>
    <w:tmpl w:val="579A0346"/>
    <w:lvl w:ilvl="0" w:tplc="CB983FB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F4E5F9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13042C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75A75E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B6C7E2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BE0C7F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F66A64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0C2048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5F8C78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1DD28C7"/>
    <w:multiLevelType w:val="hybridMultilevel"/>
    <w:tmpl w:val="32BCB402"/>
    <w:lvl w:ilvl="0" w:tplc="4DDA1D5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472641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362301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762EBD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3E8AF9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694809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5CA6BF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63632F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67CDB2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07F0D12"/>
    <w:multiLevelType w:val="hybridMultilevel"/>
    <w:tmpl w:val="395833B2"/>
    <w:lvl w:ilvl="0" w:tplc="B70A89E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BE0785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F2A44F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31CB52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48C77D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B983AD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0D8062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4EDC8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3BC536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1"/>
  </w:num>
  <w:num w:numId="5">
    <w:abstractNumId w:val="3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/>
  <w:rsids>
    <w:rsidRoot w:val="002A5E39"/>
    <w:rsid w:val="00006DF3"/>
    <w:rsid w:val="000229B0"/>
    <w:rsid w:val="00024F20"/>
    <w:rsid w:val="000D4AD2"/>
    <w:rsid w:val="00164E1C"/>
    <w:rsid w:val="001D7C76"/>
    <w:rsid w:val="0025715E"/>
    <w:rsid w:val="002659BD"/>
    <w:rsid w:val="002A5E39"/>
    <w:rsid w:val="00323ECD"/>
    <w:rsid w:val="00333CD6"/>
    <w:rsid w:val="00350D12"/>
    <w:rsid w:val="00356C77"/>
    <w:rsid w:val="00393BC6"/>
    <w:rsid w:val="00473A5F"/>
    <w:rsid w:val="004D6423"/>
    <w:rsid w:val="00545042"/>
    <w:rsid w:val="005909F4"/>
    <w:rsid w:val="005D6C3B"/>
    <w:rsid w:val="005F079C"/>
    <w:rsid w:val="0065668C"/>
    <w:rsid w:val="006C29DC"/>
    <w:rsid w:val="006F30F6"/>
    <w:rsid w:val="00723CCF"/>
    <w:rsid w:val="007359D6"/>
    <w:rsid w:val="00784D2B"/>
    <w:rsid w:val="008A16E1"/>
    <w:rsid w:val="00B57909"/>
    <w:rsid w:val="00D54D09"/>
    <w:rsid w:val="00E36AB9"/>
    <w:rsid w:val="00E75014"/>
    <w:rsid w:val="00E7647D"/>
    <w:rsid w:val="00E9323E"/>
    <w:rsid w:val="00F95B75"/>
    <w:rsid w:val="00FD54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29DC"/>
  </w:style>
  <w:style w:type="paragraph" w:styleId="1">
    <w:name w:val="heading 1"/>
    <w:basedOn w:val="a"/>
    <w:next w:val="a"/>
    <w:link w:val="10"/>
    <w:uiPriority w:val="9"/>
    <w:qFormat/>
    <w:rsid w:val="002A5E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A5E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A5E3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A5E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A5E3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A5E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A5E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A5E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A5E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A5E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2A5E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2A5E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2A5E39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2A5E39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2A5E3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2A5E39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2A5E3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2A5E3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2A5E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ние Знак"/>
    <w:basedOn w:val="a0"/>
    <w:link w:val="a3"/>
    <w:uiPriority w:val="10"/>
    <w:rsid w:val="002A5E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A5E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2A5E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2A5E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2A5E39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2A5E39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2A5E39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2A5E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2A5E39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2A5E39"/>
    <w:rPr>
      <w:b/>
      <w:bCs/>
      <w:smallCaps/>
      <w:color w:val="0F4761" w:themeColor="accent1" w:themeShade="BF"/>
      <w:spacing w:val="5"/>
    </w:rPr>
  </w:style>
  <w:style w:type="paragraph" w:styleId="ac">
    <w:name w:val="header"/>
    <w:basedOn w:val="a"/>
    <w:link w:val="ad"/>
    <w:uiPriority w:val="99"/>
    <w:unhideWhenUsed/>
    <w:rsid w:val="002A5E39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2A5E39"/>
  </w:style>
  <w:style w:type="paragraph" w:styleId="ae">
    <w:name w:val="footer"/>
    <w:basedOn w:val="a"/>
    <w:link w:val="af"/>
    <w:uiPriority w:val="99"/>
    <w:unhideWhenUsed/>
    <w:rsid w:val="002A5E39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2A5E39"/>
  </w:style>
  <w:style w:type="paragraph" w:styleId="af0">
    <w:name w:val="Normal (Web)"/>
    <w:basedOn w:val="a"/>
    <w:uiPriority w:val="99"/>
    <w:semiHidden/>
    <w:unhideWhenUsed/>
    <w:rsid w:val="00784D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2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07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90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613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96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7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28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58100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06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3448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61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32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64904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130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86455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530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765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5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2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40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88683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89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47924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6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фіс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7CA9B8-CCA4-47C3-BD8D-35F3F07605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363</TotalTime>
  <Pages>1</Pages>
  <Words>504</Words>
  <Characters>2877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Марія Філатова</dc:creator>
  <cp:keywords/>
  <dc:description/>
  <cp:lastModifiedBy>VAIO</cp:lastModifiedBy>
  <cp:revision>12</cp:revision>
  <dcterms:created xsi:type="dcterms:W3CDTF">2025-04-09T14:22:00Z</dcterms:created>
  <dcterms:modified xsi:type="dcterms:W3CDTF">2025-04-16T10:20:00Z</dcterms:modified>
</cp:coreProperties>
</file>