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DE1" w:rsidRPr="00AE4DE1" w:rsidRDefault="00AE4DE1" w:rsidP="00AE4DE1">
      <w:pPr>
        <w:pStyle w:val="a4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E4DE1">
        <w:rPr>
          <w:rFonts w:ascii="Times New Roman" w:hAnsi="Times New Roman" w:cs="Times New Roman"/>
          <w:sz w:val="28"/>
          <w:szCs w:val="28"/>
        </w:rPr>
        <w:t>Міністерство освіти і науки України</w:t>
      </w:r>
    </w:p>
    <w:p w:rsidR="00AE4DE1" w:rsidRPr="00AE4DE1" w:rsidRDefault="00AE4DE1" w:rsidP="00AE4DE1">
      <w:pPr>
        <w:pStyle w:val="a4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E4DE1">
        <w:rPr>
          <w:rFonts w:ascii="Times New Roman" w:hAnsi="Times New Roman" w:cs="Times New Roman"/>
          <w:sz w:val="28"/>
          <w:szCs w:val="28"/>
        </w:rPr>
        <w:t>Київське обласне територіальне відділення МАН України</w:t>
      </w:r>
    </w:p>
    <w:p w:rsidR="00AE4DE1" w:rsidRPr="00AE4DE1" w:rsidRDefault="00AE4DE1" w:rsidP="00AE4DE1">
      <w:pPr>
        <w:pStyle w:val="a4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E4DE1">
        <w:rPr>
          <w:rFonts w:ascii="Times New Roman" w:hAnsi="Times New Roman" w:cs="Times New Roman"/>
          <w:sz w:val="28"/>
          <w:szCs w:val="28"/>
        </w:rPr>
        <w:t>Всеукраїнський інтерактивний конкурс «МАН-Юніор Дослідник</w:t>
      </w:r>
    </w:p>
    <w:p w:rsidR="00AE4DE1" w:rsidRPr="00AE4DE1" w:rsidRDefault="00AE4DE1" w:rsidP="00AE4DE1">
      <w:pPr>
        <w:pStyle w:val="a4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E4DE1">
        <w:rPr>
          <w:rFonts w:ascii="Times New Roman" w:hAnsi="Times New Roman" w:cs="Times New Roman"/>
          <w:sz w:val="28"/>
          <w:szCs w:val="28"/>
        </w:rPr>
        <w:t>Номінація «Еколог-Юніор 202</w:t>
      </w:r>
      <w:r w:rsidR="00234784">
        <w:rPr>
          <w:rFonts w:ascii="Times New Roman" w:hAnsi="Times New Roman" w:cs="Times New Roman"/>
          <w:sz w:val="28"/>
          <w:szCs w:val="28"/>
        </w:rPr>
        <w:t>5</w:t>
      </w:r>
      <w:r w:rsidRPr="00AE4DE1">
        <w:rPr>
          <w:rFonts w:ascii="Times New Roman" w:hAnsi="Times New Roman" w:cs="Times New Roman"/>
          <w:sz w:val="28"/>
          <w:szCs w:val="28"/>
        </w:rPr>
        <w:t xml:space="preserve"> р».</w:t>
      </w:r>
    </w:p>
    <w:p w:rsidR="00AE4DE1" w:rsidRPr="00AE4DE1" w:rsidRDefault="00AE4DE1" w:rsidP="00AE4DE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234784" w:rsidRDefault="00234784" w:rsidP="0023478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proofErr w:type="spellStart"/>
      <w:r w:rsidRPr="00234784">
        <w:rPr>
          <w:rFonts w:ascii="Times New Roman" w:hAnsi="Times New Roman" w:cs="Times New Roman"/>
          <w:b/>
          <w:bCs/>
          <w:sz w:val="28"/>
          <w:szCs w:val="28"/>
          <w:lang w:val="uk-UA"/>
        </w:rPr>
        <w:t>Фітоіндикаційний</w:t>
      </w:r>
      <w:proofErr w:type="spellEnd"/>
      <w:r w:rsidRPr="0023478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аналіз ґрунтових умов </w:t>
      </w:r>
      <w:r w:rsidR="003F4FB6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у </w:t>
      </w:r>
      <w:proofErr w:type="spellStart"/>
      <w:r w:rsidR="003F4FB6">
        <w:rPr>
          <w:rFonts w:ascii="Times New Roman" w:hAnsi="Times New Roman" w:cs="Times New Roman"/>
          <w:b/>
          <w:bCs/>
          <w:sz w:val="28"/>
          <w:szCs w:val="28"/>
          <w:lang w:val="uk-UA"/>
        </w:rPr>
        <w:t>сукцесійній</w:t>
      </w:r>
      <w:proofErr w:type="spellEnd"/>
      <w:r w:rsidR="003F4FB6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конкуренції </w:t>
      </w:r>
      <w:proofErr w:type="spellStart"/>
      <w:r w:rsidR="003F4FB6" w:rsidRPr="00234784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Calamagrostis</w:t>
      </w:r>
      <w:proofErr w:type="spellEnd"/>
      <w:r w:rsidR="003F4FB6" w:rsidRPr="00234784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 </w:t>
      </w:r>
      <w:proofErr w:type="spellStart"/>
      <w:r w:rsidR="003F4FB6" w:rsidRPr="00234784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epigejos</w:t>
      </w:r>
      <w:proofErr w:type="spellEnd"/>
      <w:r w:rsidR="003F4FB6" w:rsidRPr="0023478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3F4FB6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та </w:t>
      </w:r>
      <w:proofErr w:type="spellStart"/>
      <w:r w:rsidR="003F4FB6" w:rsidRPr="00234784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Solidago</w:t>
      </w:r>
      <w:proofErr w:type="spellEnd"/>
      <w:r w:rsidR="003F4FB6" w:rsidRPr="00234784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 </w:t>
      </w:r>
      <w:proofErr w:type="spellStart"/>
      <w:r w:rsidR="003F4FB6" w:rsidRPr="00234784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canadensis</w:t>
      </w:r>
      <w:bookmarkStart w:id="0" w:name="_GoBack"/>
      <w:bookmarkEnd w:id="0"/>
      <w:proofErr w:type="spellEnd"/>
    </w:p>
    <w:p w:rsidR="00F053B2" w:rsidRDefault="001549B2" w:rsidP="00AE4D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E4DE1">
        <w:rPr>
          <w:rFonts w:ascii="Times New Roman" w:hAnsi="Times New Roman" w:cs="Times New Roman"/>
          <w:bCs/>
          <w:i/>
          <w:sz w:val="28"/>
          <w:szCs w:val="28"/>
          <w:lang w:val="uk-UA"/>
        </w:rPr>
        <w:t>Автор роботи</w:t>
      </w:r>
      <w:r w:rsidRPr="00AE4DE1">
        <w:rPr>
          <w:rFonts w:ascii="Times New Roman" w:hAnsi="Times New Roman" w:cs="Times New Roman"/>
          <w:bCs/>
          <w:sz w:val="28"/>
          <w:szCs w:val="28"/>
          <w:lang w:val="uk-UA"/>
        </w:rPr>
        <w:t>:</w:t>
      </w:r>
      <w:r w:rsidRPr="00AE4DE1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="00234784">
        <w:rPr>
          <w:rFonts w:ascii="Times New Roman" w:hAnsi="Times New Roman" w:cs="Times New Roman"/>
          <w:bCs/>
          <w:sz w:val="28"/>
          <w:szCs w:val="28"/>
          <w:lang w:val="uk-UA"/>
        </w:rPr>
        <w:t>Тишківська</w:t>
      </w:r>
      <w:proofErr w:type="spellEnd"/>
      <w:r w:rsidR="0023478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Ярина Романівна</w:t>
      </w:r>
      <w:r w:rsidR="00F053B2" w:rsidRPr="00AE4DE1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5936B1" w:rsidRPr="00AE4DE1">
        <w:rPr>
          <w:rFonts w:ascii="Times New Roman" w:hAnsi="Times New Roman" w:cs="Times New Roman"/>
          <w:sz w:val="28"/>
          <w:szCs w:val="28"/>
          <w:lang w:val="uk-UA"/>
        </w:rPr>
        <w:t>учен</w:t>
      </w:r>
      <w:r w:rsidR="00234784">
        <w:rPr>
          <w:rFonts w:ascii="Times New Roman" w:hAnsi="Times New Roman" w:cs="Times New Roman"/>
          <w:sz w:val="28"/>
          <w:szCs w:val="28"/>
          <w:lang w:val="uk-UA"/>
        </w:rPr>
        <w:t>иця</w:t>
      </w:r>
      <w:r w:rsidR="005936B1" w:rsidRPr="00AE4DE1">
        <w:rPr>
          <w:rFonts w:ascii="Times New Roman" w:hAnsi="Times New Roman" w:cs="Times New Roman"/>
          <w:sz w:val="28"/>
          <w:szCs w:val="28"/>
          <w:lang w:val="uk-UA"/>
        </w:rPr>
        <w:t xml:space="preserve"> 9 класу </w:t>
      </w:r>
      <w:r w:rsidR="00234784">
        <w:rPr>
          <w:rFonts w:ascii="Times New Roman" w:hAnsi="Times New Roman" w:cs="Times New Roman"/>
          <w:sz w:val="28"/>
          <w:szCs w:val="28"/>
          <w:lang w:val="uk-UA"/>
        </w:rPr>
        <w:t>Броварського ліцею</w:t>
      </w:r>
      <w:r w:rsidR="005936B1" w:rsidRPr="00AE4DE1">
        <w:rPr>
          <w:rFonts w:ascii="Times New Roman" w:hAnsi="Times New Roman" w:cs="Times New Roman"/>
          <w:sz w:val="28"/>
          <w:szCs w:val="28"/>
          <w:lang w:val="uk-UA"/>
        </w:rPr>
        <w:t xml:space="preserve"> «</w:t>
      </w:r>
      <w:proofErr w:type="spellStart"/>
      <w:r w:rsidR="005936B1" w:rsidRPr="00AE4DE1">
        <w:rPr>
          <w:rFonts w:ascii="Times New Roman" w:hAnsi="Times New Roman" w:cs="Times New Roman"/>
          <w:sz w:val="28"/>
          <w:szCs w:val="28"/>
          <w:lang w:val="uk-UA"/>
        </w:rPr>
        <w:t>Мономакс</w:t>
      </w:r>
      <w:proofErr w:type="spellEnd"/>
      <w:r w:rsidR="005936B1" w:rsidRPr="00AE4DE1">
        <w:rPr>
          <w:rFonts w:ascii="Times New Roman" w:hAnsi="Times New Roman" w:cs="Times New Roman"/>
          <w:sz w:val="28"/>
          <w:szCs w:val="28"/>
          <w:lang w:val="uk-UA"/>
        </w:rPr>
        <w:t>»,</w:t>
      </w:r>
      <w:r w:rsidR="00F053B2" w:rsidRPr="00AE4DE1">
        <w:rPr>
          <w:rFonts w:ascii="Times New Roman" w:hAnsi="Times New Roman" w:cs="Times New Roman"/>
          <w:sz w:val="28"/>
          <w:szCs w:val="28"/>
          <w:lang w:val="uk-UA"/>
        </w:rPr>
        <w:t xml:space="preserve"> місто Бровари, Київська область</w:t>
      </w:r>
    </w:p>
    <w:p w:rsidR="00234784" w:rsidRPr="00234784" w:rsidRDefault="00234784" w:rsidP="00AE4DE1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234784">
        <w:rPr>
          <w:rFonts w:ascii="Times New Roman" w:hAnsi="Times New Roman" w:cs="Times New Roman"/>
          <w:i/>
          <w:sz w:val="28"/>
          <w:szCs w:val="28"/>
          <w:lang w:val="uk-UA"/>
        </w:rPr>
        <w:t xml:space="preserve">Науковий керівник: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Семеренко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Леся Миколаївна, </w:t>
      </w:r>
      <w:r w:rsidRPr="00234784">
        <w:rPr>
          <w:rFonts w:ascii="Times New Roman" w:hAnsi="Times New Roman" w:cs="Times New Roman"/>
          <w:sz w:val="28"/>
          <w:szCs w:val="28"/>
          <w:lang w:val="uk-UA"/>
        </w:rPr>
        <w:t>учитель біології,</w:t>
      </w:r>
      <w:r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Броварського ліцею</w:t>
      </w:r>
      <w:r w:rsidRPr="00AE4DE1">
        <w:rPr>
          <w:rFonts w:ascii="Times New Roman" w:hAnsi="Times New Roman" w:cs="Times New Roman"/>
          <w:sz w:val="28"/>
          <w:szCs w:val="28"/>
          <w:lang w:val="uk-UA"/>
        </w:rPr>
        <w:t xml:space="preserve"> «</w:t>
      </w:r>
      <w:proofErr w:type="spellStart"/>
      <w:r w:rsidRPr="00AE4DE1">
        <w:rPr>
          <w:rFonts w:ascii="Times New Roman" w:hAnsi="Times New Roman" w:cs="Times New Roman"/>
          <w:sz w:val="28"/>
          <w:szCs w:val="28"/>
          <w:lang w:val="uk-UA"/>
        </w:rPr>
        <w:t>Мономакс</w:t>
      </w:r>
      <w:proofErr w:type="spellEnd"/>
      <w:r w:rsidRPr="00AE4DE1">
        <w:rPr>
          <w:rFonts w:ascii="Times New Roman" w:hAnsi="Times New Roman" w:cs="Times New Roman"/>
          <w:sz w:val="28"/>
          <w:szCs w:val="28"/>
          <w:lang w:val="uk-UA"/>
        </w:rPr>
        <w:t>», місто Бровари, Київська область</w:t>
      </w:r>
    </w:p>
    <w:p w:rsidR="00F053B2" w:rsidRDefault="00F053B2" w:rsidP="00AE4DE1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AE4DE1">
        <w:rPr>
          <w:rFonts w:ascii="Times New Roman" w:hAnsi="Times New Roman" w:cs="Times New Roman"/>
          <w:i/>
          <w:sz w:val="28"/>
          <w:szCs w:val="28"/>
          <w:lang w:val="uk-UA"/>
        </w:rPr>
        <w:t>Науковий к</w:t>
      </w:r>
      <w:r w:rsidR="00234784">
        <w:rPr>
          <w:rFonts w:ascii="Times New Roman" w:hAnsi="Times New Roman" w:cs="Times New Roman"/>
          <w:i/>
          <w:sz w:val="28"/>
          <w:szCs w:val="28"/>
          <w:lang w:val="uk-UA"/>
        </w:rPr>
        <w:t>онсультант</w:t>
      </w:r>
      <w:r w:rsidR="00AE4DE1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proofErr w:type="spellStart"/>
      <w:r w:rsidR="00AE4DE1">
        <w:rPr>
          <w:rFonts w:ascii="Times New Roman" w:hAnsi="Times New Roman" w:cs="Times New Roman"/>
          <w:sz w:val="28"/>
          <w:szCs w:val="28"/>
          <w:lang w:val="uk-UA"/>
        </w:rPr>
        <w:t>к.б.н</w:t>
      </w:r>
      <w:proofErr w:type="spellEnd"/>
      <w:r w:rsidR="00AE4DE1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="00F30C61" w:rsidRPr="00AE4DE1">
        <w:rPr>
          <w:rFonts w:ascii="Times New Roman" w:hAnsi="Times New Roman" w:cs="Times New Roman"/>
          <w:bCs/>
          <w:sz w:val="28"/>
          <w:szCs w:val="28"/>
          <w:lang w:val="uk-UA"/>
        </w:rPr>
        <w:t>Розенбліт</w:t>
      </w:r>
      <w:proofErr w:type="spellEnd"/>
      <w:r w:rsidR="00F30C61" w:rsidRPr="00AE4DE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Юлія Василівна</w:t>
      </w:r>
      <w:r w:rsidR="00AE4DE1">
        <w:rPr>
          <w:rFonts w:ascii="Times New Roman" w:hAnsi="Times New Roman" w:cs="Times New Roman"/>
          <w:bCs/>
          <w:sz w:val="28"/>
          <w:szCs w:val="28"/>
          <w:lang w:val="uk-UA"/>
        </w:rPr>
        <w:t>, Інститут ботаніки ім. М.Г. Холодного НАН України</w:t>
      </w:r>
    </w:p>
    <w:p w:rsidR="008F6DAE" w:rsidRDefault="008F6DAE" w:rsidP="008F6DA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BD2AB1" w:rsidRPr="00D21F5A" w:rsidRDefault="00AE4DE1" w:rsidP="004A4D5E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М</w:t>
      </w:r>
      <w:r w:rsidRPr="00AE4DE1">
        <w:rPr>
          <w:rFonts w:ascii="Times New Roman" w:hAnsi="Times New Roman" w:cs="Times New Roman"/>
          <w:b/>
          <w:sz w:val="28"/>
          <w:szCs w:val="28"/>
          <w:lang w:val="uk-UA"/>
        </w:rPr>
        <w:t>ет</w:t>
      </w:r>
      <w:r w:rsidR="00BD2AB1">
        <w:rPr>
          <w:rFonts w:ascii="Times New Roman" w:hAnsi="Times New Roman" w:cs="Times New Roman"/>
          <w:b/>
          <w:sz w:val="28"/>
          <w:szCs w:val="28"/>
          <w:lang w:val="uk-UA"/>
        </w:rPr>
        <w:t xml:space="preserve">ою </w:t>
      </w:r>
      <w:r w:rsidRPr="00AE4DE1">
        <w:rPr>
          <w:rFonts w:ascii="Times New Roman" w:hAnsi="Times New Roman" w:cs="Times New Roman"/>
          <w:b/>
          <w:sz w:val="28"/>
          <w:szCs w:val="28"/>
          <w:lang w:val="uk-UA"/>
        </w:rPr>
        <w:t>роботи</w:t>
      </w:r>
      <w:r w:rsidRPr="00AE4DE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D2AB1">
        <w:rPr>
          <w:rFonts w:ascii="Times New Roman" w:hAnsi="Times New Roman" w:cs="Times New Roman"/>
          <w:sz w:val="28"/>
          <w:szCs w:val="28"/>
          <w:lang w:val="uk-UA"/>
        </w:rPr>
        <w:t xml:space="preserve">було здійснити </w:t>
      </w:r>
      <w:proofErr w:type="spellStart"/>
      <w:r w:rsidR="00BD2AB1">
        <w:rPr>
          <w:rFonts w:ascii="Times New Roman" w:hAnsi="Times New Roman" w:cs="Times New Roman"/>
          <w:sz w:val="28"/>
          <w:szCs w:val="28"/>
          <w:lang w:val="uk-UA"/>
        </w:rPr>
        <w:t>фітоіндикаційний</w:t>
      </w:r>
      <w:proofErr w:type="spellEnd"/>
      <w:r w:rsidR="00BD2AB1">
        <w:rPr>
          <w:rFonts w:ascii="Times New Roman" w:hAnsi="Times New Roman" w:cs="Times New Roman"/>
          <w:sz w:val="28"/>
          <w:szCs w:val="28"/>
          <w:lang w:val="uk-UA"/>
        </w:rPr>
        <w:t xml:space="preserve"> аналіз </w:t>
      </w:r>
      <w:proofErr w:type="spellStart"/>
      <w:r w:rsidR="00BD2AB1">
        <w:rPr>
          <w:rFonts w:ascii="Times New Roman" w:hAnsi="Times New Roman" w:cs="Times New Roman"/>
          <w:sz w:val="28"/>
          <w:szCs w:val="28"/>
          <w:lang w:val="uk-UA"/>
        </w:rPr>
        <w:t>едафічних</w:t>
      </w:r>
      <w:proofErr w:type="spellEnd"/>
      <w:r w:rsidR="00BD2AB1">
        <w:rPr>
          <w:rFonts w:ascii="Times New Roman" w:hAnsi="Times New Roman" w:cs="Times New Roman"/>
          <w:sz w:val="28"/>
          <w:szCs w:val="28"/>
          <w:lang w:val="uk-UA"/>
        </w:rPr>
        <w:t xml:space="preserve"> факторів в умовах конкурентного витіснення </w:t>
      </w:r>
      <w:r w:rsidR="00893696" w:rsidRPr="00D21F5A">
        <w:rPr>
          <w:rFonts w:ascii="Times New Roman" w:hAnsi="Times New Roman" w:cs="Times New Roman"/>
          <w:bCs/>
          <w:sz w:val="28"/>
          <w:szCs w:val="28"/>
          <w:lang w:val="uk-UA"/>
        </w:rPr>
        <w:t>інвазійного виду</w:t>
      </w:r>
      <w:r w:rsidR="00893696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 w:rsidR="00893696" w:rsidRPr="00D21F5A">
        <w:rPr>
          <w:rFonts w:ascii="Times New Roman" w:hAnsi="Times New Roman" w:cs="Times New Roman"/>
          <w:bCs/>
          <w:i/>
          <w:sz w:val="28"/>
          <w:szCs w:val="28"/>
          <w:lang w:val="uk-UA"/>
        </w:rPr>
        <w:t>Solidago</w:t>
      </w:r>
      <w:proofErr w:type="spellEnd"/>
      <w:r w:rsidR="00893696" w:rsidRPr="00D21F5A">
        <w:rPr>
          <w:rFonts w:ascii="Times New Roman" w:hAnsi="Times New Roman" w:cs="Times New Roman"/>
          <w:bCs/>
          <w:i/>
          <w:sz w:val="28"/>
          <w:szCs w:val="28"/>
          <w:lang w:val="uk-UA"/>
        </w:rPr>
        <w:t xml:space="preserve"> </w:t>
      </w:r>
      <w:proofErr w:type="spellStart"/>
      <w:r w:rsidR="00893696" w:rsidRPr="00D21F5A">
        <w:rPr>
          <w:rFonts w:ascii="Times New Roman" w:hAnsi="Times New Roman" w:cs="Times New Roman"/>
          <w:bCs/>
          <w:i/>
          <w:sz w:val="28"/>
          <w:szCs w:val="28"/>
          <w:lang w:val="uk-UA"/>
        </w:rPr>
        <w:t>canadensis</w:t>
      </w:r>
      <w:proofErr w:type="spellEnd"/>
      <w:r w:rsidR="00893696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видом </w:t>
      </w:r>
      <w:proofErr w:type="spellStart"/>
      <w:r w:rsidR="00BD2AB1" w:rsidRPr="00D21F5A">
        <w:rPr>
          <w:rFonts w:ascii="Times New Roman" w:hAnsi="Times New Roman" w:cs="Times New Roman"/>
          <w:bCs/>
          <w:i/>
          <w:sz w:val="28"/>
          <w:szCs w:val="28"/>
          <w:lang w:val="uk-UA"/>
        </w:rPr>
        <w:t>Calamagrostis</w:t>
      </w:r>
      <w:proofErr w:type="spellEnd"/>
      <w:r w:rsidR="00BD2AB1" w:rsidRPr="00D21F5A">
        <w:rPr>
          <w:rFonts w:ascii="Times New Roman" w:hAnsi="Times New Roman" w:cs="Times New Roman"/>
          <w:bCs/>
          <w:i/>
          <w:sz w:val="28"/>
          <w:szCs w:val="28"/>
          <w:lang w:val="uk-UA"/>
        </w:rPr>
        <w:t xml:space="preserve"> </w:t>
      </w:r>
      <w:proofErr w:type="spellStart"/>
      <w:r w:rsidR="00BD2AB1" w:rsidRPr="00D21F5A">
        <w:rPr>
          <w:rFonts w:ascii="Times New Roman" w:hAnsi="Times New Roman" w:cs="Times New Roman"/>
          <w:bCs/>
          <w:i/>
          <w:sz w:val="28"/>
          <w:szCs w:val="28"/>
          <w:lang w:val="uk-UA"/>
        </w:rPr>
        <w:t>epigejos</w:t>
      </w:r>
      <w:proofErr w:type="spellEnd"/>
      <w:r w:rsidR="00A55DA0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</w:p>
    <w:p w:rsidR="00AE4DE1" w:rsidRPr="00D21F5A" w:rsidRDefault="00AE4DE1" w:rsidP="00D21F5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E4DE1">
        <w:rPr>
          <w:rFonts w:ascii="Times New Roman" w:hAnsi="Times New Roman" w:cs="Times New Roman"/>
          <w:sz w:val="28"/>
          <w:szCs w:val="28"/>
          <w:lang w:val="uk-UA"/>
        </w:rPr>
        <w:t xml:space="preserve">Відповідно до поставленої мети нами були </w:t>
      </w:r>
      <w:r w:rsidR="004F0998">
        <w:rPr>
          <w:rFonts w:ascii="Times New Roman" w:hAnsi="Times New Roman" w:cs="Times New Roman"/>
          <w:sz w:val="28"/>
          <w:szCs w:val="28"/>
          <w:lang w:val="uk-UA"/>
        </w:rPr>
        <w:t>сформульовано</w:t>
      </w:r>
      <w:r w:rsidRPr="00AE4DE1">
        <w:rPr>
          <w:rFonts w:ascii="Times New Roman" w:hAnsi="Times New Roman" w:cs="Times New Roman"/>
          <w:sz w:val="28"/>
          <w:szCs w:val="28"/>
          <w:lang w:val="uk-UA"/>
        </w:rPr>
        <w:t xml:space="preserve"> такі </w:t>
      </w:r>
      <w:r w:rsidRPr="00AE4DE1">
        <w:rPr>
          <w:rFonts w:ascii="Times New Roman" w:hAnsi="Times New Roman" w:cs="Times New Roman"/>
          <w:b/>
          <w:sz w:val="28"/>
          <w:szCs w:val="28"/>
          <w:lang w:val="uk-UA"/>
        </w:rPr>
        <w:t>завдання</w:t>
      </w:r>
      <w:r w:rsidRPr="00AE4DE1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4F0998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D21F5A" w:rsidRPr="00D21F5A">
        <w:rPr>
          <w:rFonts w:ascii="Times New Roman" w:hAnsi="Times New Roman" w:cs="Times New Roman"/>
          <w:sz w:val="28"/>
          <w:szCs w:val="28"/>
          <w:lang w:val="uk-UA"/>
        </w:rPr>
        <w:t xml:space="preserve">становити </w:t>
      </w:r>
      <w:proofErr w:type="spellStart"/>
      <w:r w:rsidR="00D21F5A" w:rsidRPr="00D21F5A">
        <w:rPr>
          <w:rFonts w:ascii="Times New Roman" w:hAnsi="Times New Roman" w:cs="Times New Roman"/>
          <w:sz w:val="28"/>
          <w:szCs w:val="28"/>
          <w:lang w:val="uk-UA"/>
        </w:rPr>
        <w:t>локалітети</w:t>
      </w:r>
      <w:proofErr w:type="spellEnd"/>
      <w:r w:rsidR="00D21F5A" w:rsidRPr="00D21F5A">
        <w:rPr>
          <w:rFonts w:ascii="Times New Roman" w:hAnsi="Times New Roman" w:cs="Times New Roman"/>
          <w:sz w:val="28"/>
          <w:szCs w:val="28"/>
          <w:lang w:val="uk-UA"/>
        </w:rPr>
        <w:t xml:space="preserve"> поширення</w:t>
      </w:r>
      <w:r w:rsidR="004F0998">
        <w:rPr>
          <w:rFonts w:ascii="Times New Roman" w:hAnsi="Times New Roman" w:cs="Times New Roman"/>
          <w:sz w:val="28"/>
          <w:szCs w:val="28"/>
          <w:lang w:val="uk-UA"/>
        </w:rPr>
        <w:t xml:space="preserve"> та полігони, де відмічається </w:t>
      </w:r>
      <w:r w:rsidR="00D21F5A">
        <w:rPr>
          <w:rFonts w:ascii="Times New Roman" w:hAnsi="Times New Roman" w:cs="Times New Roman"/>
          <w:sz w:val="28"/>
          <w:szCs w:val="28"/>
          <w:lang w:val="uk-UA"/>
        </w:rPr>
        <w:t>міжвидов</w:t>
      </w:r>
      <w:r w:rsidR="004F0998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="00D21F5A">
        <w:rPr>
          <w:rFonts w:ascii="Times New Roman" w:hAnsi="Times New Roman" w:cs="Times New Roman"/>
          <w:sz w:val="28"/>
          <w:szCs w:val="28"/>
          <w:lang w:val="uk-UA"/>
        </w:rPr>
        <w:t xml:space="preserve"> конкуренці</w:t>
      </w:r>
      <w:r w:rsidR="004F0998">
        <w:rPr>
          <w:rFonts w:ascii="Times New Roman" w:hAnsi="Times New Roman" w:cs="Times New Roman"/>
          <w:sz w:val="28"/>
          <w:szCs w:val="28"/>
          <w:lang w:val="uk-UA"/>
        </w:rPr>
        <w:t xml:space="preserve">я </w:t>
      </w:r>
      <w:r w:rsidR="00D21F5A">
        <w:rPr>
          <w:rFonts w:ascii="Times New Roman" w:hAnsi="Times New Roman" w:cs="Times New Roman"/>
          <w:sz w:val="28"/>
          <w:szCs w:val="28"/>
          <w:lang w:val="uk-UA"/>
        </w:rPr>
        <w:t xml:space="preserve">досліджуваних видів </w:t>
      </w:r>
      <w:r w:rsidR="00D21F5A" w:rsidRPr="00D21F5A">
        <w:rPr>
          <w:rFonts w:ascii="Times New Roman" w:hAnsi="Times New Roman" w:cs="Times New Roman"/>
          <w:sz w:val="28"/>
          <w:szCs w:val="28"/>
          <w:lang w:val="uk-UA"/>
        </w:rPr>
        <w:t>у межах Броварського району</w:t>
      </w:r>
      <w:r w:rsidR="00D21F5A">
        <w:rPr>
          <w:rFonts w:ascii="Times New Roman" w:hAnsi="Times New Roman" w:cs="Times New Roman"/>
          <w:sz w:val="28"/>
          <w:szCs w:val="28"/>
          <w:lang w:val="uk-UA"/>
        </w:rPr>
        <w:t>; з</w:t>
      </w:r>
      <w:r w:rsidR="00D21F5A" w:rsidRPr="00D21F5A">
        <w:rPr>
          <w:rFonts w:ascii="Times New Roman" w:hAnsi="Times New Roman" w:cs="Times New Roman"/>
          <w:sz w:val="28"/>
          <w:szCs w:val="28"/>
          <w:lang w:val="uk-UA"/>
        </w:rPr>
        <w:t xml:space="preserve">дійснити </w:t>
      </w:r>
      <w:proofErr w:type="spellStart"/>
      <w:r w:rsidR="00D036C6">
        <w:rPr>
          <w:rFonts w:ascii="Times New Roman" w:hAnsi="Times New Roman" w:cs="Times New Roman"/>
          <w:sz w:val="28"/>
          <w:szCs w:val="28"/>
          <w:lang w:val="uk-UA"/>
        </w:rPr>
        <w:t>фітоіндикаційний</w:t>
      </w:r>
      <w:proofErr w:type="spellEnd"/>
      <w:r w:rsidR="00D036C6">
        <w:rPr>
          <w:rFonts w:ascii="Times New Roman" w:hAnsi="Times New Roman" w:cs="Times New Roman"/>
          <w:sz w:val="28"/>
          <w:szCs w:val="28"/>
          <w:lang w:val="uk-UA"/>
        </w:rPr>
        <w:t xml:space="preserve"> аналіз </w:t>
      </w:r>
      <w:r w:rsidR="00D21F5A" w:rsidRPr="00D21F5A">
        <w:rPr>
          <w:rFonts w:ascii="Times New Roman" w:hAnsi="Times New Roman" w:cs="Times New Roman"/>
          <w:sz w:val="28"/>
          <w:szCs w:val="28"/>
          <w:lang w:val="uk-UA"/>
        </w:rPr>
        <w:t xml:space="preserve">екологічних ніш </w:t>
      </w:r>
      <w:r w:rsidR="00D21F5A" w:rsidRPr="006D1FA0">
        <w:rPr>
          <w:rFonts w:ascii="Times New Roman" w:hAnsi="Times New Roman" w:cs="Times New Roman"/>
          <w:i/>
          <w:sz w:val="28"/>
          <w:szCs w:val="28"/>
          <w:lang w:val="uk-UA"/>
        </w:rPr>
        <w:t xml:space="preserve">S. </w:t>
      </w:r>
      <w:proofErr w:type="spellStart"/>
      <w:r w:rsidR="00D21F5A" w:rsidRPr="006D1FA0">
        <w:rPr>
          <w:rFonts w:ascii="Times New Roman" w:hAnsi="Times New Roman" w:cs="Times New Roman"/>
          <w:i/>
          <w:sz w:val="28"/>
          <w:szCs w:val="28"/>
          <w:lang w:val="uk-UA"/>
        </w:rPr>
        <w:t>canadensis</w:t>
      </w:r>
      <w:proofErr w:type="spellEnd"/>
      <w:r w:rsidR="00D21F5A" w:rsidRPr="00D21F5A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r w:rsidR="00D21F5A" w:rsidRPr="006D1FA0">
        <w:rPr>
          <w:rFonts w:ascii="Times New Roman" w:hAnsi="Times New Roman" w:cs="Times New Roman"/>
          <w:i/>
          <w:sz w:val="28"/>
          <w:szCs w:val="28"/>
          <w:lang w:val="uk-UA"/>
        </w:rPr>
        <w:t xml:space="preserve">C. </w:t>
      </w:r>
      <w:proofErr w:type="spellStart"/>
      <w:r w:rsidR="00D21F5A" w:rsidRPr="006D1FA0">
        <w:rPr>
          <w:rFonts w:ascii="Times New Roman" w:hAnsi="Times New Roman" w:cs="Times New Roman"/>
          <w:i/>
          <w:sz w:val="28"/>
          <w:szCs w:val="28"/>
          <w:lang w:val="uk-UA"/>
        </w:rPr>
        <w:t>epigejos</w:t>
      </w:r>
      <w:proofErr w:type="spellEnd"/>
      <w:r w:rsidR="00D036C6">
        <w:rPr>
          <w:rFonts w:ascii="Times New Roman" w:hAnsi="Times New Roman" w:cs="Times New Roman"/>
          <w:sz w:val="28"/>
          <w:szCs w:val="28"/>
          <w:lang w:val="uk-UA"/>
        </w:rPr>
        <w:t xml:space="preserve">; за методикою </w:t>
      </w:r>
      <w:proofErr w:type="spellStart"/>
      <w:r w:rsidR="00D036C6">
        <w:rPr>
          <w:rFonts w:ascii="Times New Roman" w:hAnsi="Times New Roman" w:cs="Times New Roman"/>
          <w:sz w:val="28"/>
          <w:szCs w:val="28"/>
          <w:lang w:val="uk-UA"/>
        </w:rPr>
        <w:t>синфітоіндикації</w:t>
      </w:r>
      <w:proofErr w:type="spellEnd"/>
      <w:r w:rsidR="00D036C6">
        <w:rPr>
          <w:rFonts w:ascii="Times New Roman" w:hAnsi="Times New Roman" w:cs="Times New Roman"/>
          <w:sz w:val="28"/>
          <w:szCs w:val="28"/>
          <w:lang w:val="uk-UA"/>
        </w:rPr>
        <w:t xml:space="preserve"> провести</w:t>
      </w:r>
      <w:r w:rsidR="00D036C6" w:rsidRPr="00D21F5A">
        <w:rPr>
          <w:rFonts w:ascii="Times New Roman" w:hAnsi="Times New Roman" w:cs="Times New Roman"/>
          <w:sz w:val="28"/>
          <w:szCs w:val="28"/>
          <w:lang w:val="uk-UA"/>
        </w:rPr>
        <w:t xml:space="preserve"> аналіз </w:t>
      </w:r>
      <w:r w:rsidR="00B52B27">
        <w:rPr>
          <w:rFonts w:ascii="Times New Roman" w:hAnsi="Times New Roman" w:cs="Times New Roman"/>
          <w:sz w:val="28"/>
          <w:szCs w:val="28"/>
          <w:lang w:val="uk-UA"/>
        </w:rPr>
        <w:t xml:space="preserve">зміни </w:t>
      </w:r>
      <w:proofErr w:type="spellStart"/>
      <w:r w:rsidR="00B52B27">
        <w:rPr>
          <w:rFonts w:ascii="Times New Roman" w:hAnsi="Times New Roman" w:cs="Times New Roman"/>
          <w:sz w:val="28"/>
          <w:szCs w:val="28"/>
          <w:lang w:val="uk-UA"/>
        </w:rPr>
        <w:t>едафічних</w:t>
      </w:r>
      <w:proofErr w:type="spellEnd"/>
      <w:r w:rsidR="00B52B27">
        <w:rPr>
          <w:rFonts w:ascii="Times New Roman" w:hAnsi="Times New Roman" w:cs="Times New Roman"/>
          <w:sz w:val="28"/>
          <w:szCs w:val="28"/>
          <w:lang w:val="uk-UA"/>
        </w:rPr>
        <w:t xml:space="preserve"> факторів в умовах конкурентного витіснення; </w:t>
      </w:r>
      <w:r w:rsidR="00D21F5A">
        <w:rPr>
          <w:rFonts w:ascii="Times New Roman" w:hAnsi="Times New Roman" w:cs="Times New Roman"/>
          <w:sz w:val="28"/>
          <w:szCs w:val="28"/>
          <w:lang w:val="uk-UA"/>
        </w:rPr>
        <w:t>визначити</w:t>
      </w:r>
      <w:r w:rsidR="00D21F5A" w:rsidRPr="00D21F5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D21F5A" w:rsidRPr="00D21F5A">
        <w:rPr>
          <w:rFonts w:ascii="Times New Roman" w:hAnsi="Times New Roman" w:cs="Times New Roman"/>
          <w:sz w:val="28"/>
          <w:szCs w:val="28"/>
          <w:lang w:val="uk-UA"/>
        </w:rPr>
        <w:t>лімітуючі</w:t>
      </w:r>
      <w:proofErr w:type="spellEnd"/>
      <w:r w:rsidR="00D21F5A" w:rsidRPr="00D21F5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CE02BB">
        <w:rPr>
          <w:rFonts w:ascii="Times New Roman" w:hAnsi="Times New Roman" w:cs="Times New Roman"/>
          <w:sz w:val="28"/>
          <w:szCs w:val="28"/>
          <w:lang w:val="uk-UA"/>
        </w:rPr>
        <w:t>едафічні</w:t>
      </w:r>
      <w:proofErr w:type="spellEnd"/>
      <w:r w:rsidR="00CE02BB">
        <w:rPr>
          <w:rFonts w:ascii="Times New Roman" w:hAnsi="Times New Roman" w:cs="Times New Roman"/>
          <w:sz w:val="28"/>
          <w:szCs w:val="28"/>
          <w:lang w:val="uk-UA"/>
        </w:rPr>
        <w:t xml:space="preserve"> фактори, що визначають хід подальшого</w:t>
      </w:r>
      <w:r w:rsidR="00CE02BB" w:rsidRPr="00CE02B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CE02BB" w:rsidRPr="00D21F5A">
        <w:rPr>
          <w:rFonts w:ascii="Times New Roman" w:hAnsi="Times New Roman" w:cs="Times New Roman"/>
          <w:sz w:val="28"/>
          <w:szCs w:val="28"/>
          <w:lang w:val="uk-UA"/>
        </w:rPr>
        <w:t>сукцесійного</w:t>
      </w:r>
      <w:proofErr w:type="spellEnd"/>
      <w:r w:rsidR="00CE02BB" w:rsidRPr="00D21F5A">
        <w:rPr>
          <w:rFonts w:ascii="Times New Roman" w:hAnsi="Times New Roman" w:cs="Times New Roman"/>
          <w:sz w:val="28"/>
          <w:szCs w:val="28"/>
          <w:lang w:val="uk-UA"/>
        </w:rPr>
        <w:t xml:space="preserve"> витіснення </w:t>
      </w:r>
      <w:r w:rsidR="00CE02BB" w:rsidRPr="006D1FA0">
        <w:rPr>
          <w:rFonts w:ascii="Times New Roman" w:hAnsi="Times New Roman" w:cs="Times New Roman"/>
          <w:i/>
          <w:sz w:val="28"/>
          <w:szCs w:val="28"/>
          <w:lang w:val="uk-UA"/>
        </w:rPr>
        <w:t xml:space="preserve">S. </w:t>
      </w:r>
      <w:proofErr w:type="spellStart"/>
      <w:r w:rsidR="00CE02BB" w:rsidRPr="006D1FA0">
        <w:rPr>
          <w:rFonts w:ascii="Times New Roman" w:hAnsi="Times New Roman" w:cs="Times New Roman"/>
          <w:i/>
          <w:sz w:val="28"/>
          <w:szCs w:val="28"/>
          <w:lang w:val="uk-UA"/>
        </w:rPr>
        <w:t>canadensis</w:t>
      </w:r>
      <w:proofErr w:type="spellEnd"/>
      <w:r w:rsidR="00CE02BB" w:rsidRPr="00D21F5A">
        <w:rPr>
          <w:rFonts w:ascii="Times New Roman" w:hAnsi="Times New Roman" w:cs="Times New Roman"/>
          <w:sz w:val="28"/>
          <w:szCs w:val="28"/>
          <w:lang w:val="uk-UA"/>
        </w:rPr>
        <w:t xml:space="preserve"> популяціями </w:t>
      </w:r>
      <w:r w:rsidR="00CE02BB" w:rsidRPr="006D1FA0">
        <w:rPr>
          <w:rFonts w:ascii="Times New Roman" w:hAnsi="Times New Roman" w:cs="Times New Roman"/>
          <w:i/>
          <w:sz w:val="28"/>
          <w:szCs w:val="28"/>
          <w:lang w:val="uk-UA"/>
        </w:rPr>
        <w:t xml:space="preserve">C. </w:t>
      </w:r>
      <w:proofErr w:type="spellStart"/>
      <w:r w:rsidR="00CE02BB" w:rsidRPr="006D1FA0">
        <w:rPr>
          <w:rFonts w:ascii="Times New Roman" w:hAnsi="Times New Roman" w:cs="Times New Roman"/>
          <w:i/>
          <w:sz w:val="28"/>
          <w:szCs w:val="28"/>
          <w:lang w:val="uk-UA"/>
        </w:rPr>
        <w:t>epigejos</w:t>
      </w:r>
      <w:proofErr w:type="spellEnd"/>
      <w:r w:rsidR="00CE02B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AE4DE1" w:rsidRPr="00AE4DE1" w:rsidRDefault="00AE4DE1" w:rsidP="00AE4DE1">
      <w:pPr>
        <w:pStyle w:val="a3"/>
        <w:numPr>
          <w:ilvl w:val="0"/>
          <w:numId w:val="1"/>
        </w:numPr>
        <w:shd w:val="clear" w:color="auto" w:fill="FFFFFF"/>
        <w:tabs>
          <w:tab w:val="clear" w:pos="6798"/>
          <w:tab w:val="num" w:pos="0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E4DE1">
        <w:rPr>
          <w:rFonts w:ascii="Times New Roman" w:hAnsi="Times New Roman" w:cs="Times New Roman"/>
          <w:b/>
          <w:sz w:val="28"/>
          <w:szCs w:val="28"/>
          <w:lang w:val="uk-UA"/>
        </w:rPr>
        <w:t>Об’єктом дослідження</w:t>
      </w:r>
      <w:r w:rsidRPr="00AE4DE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AE4DE1">
        <w:rPr>
          <w:rFonts w:ascii="Times New Roman" w:hAnsi="Times New Roman" w:cs="Times New Roman"/>
          <w:b/>
          <w:sz w:val="28"/>
          <w:szCs w:val="28"/>
          <w:lang w:val="uk-UA"/>
        </w:rPr>
        <w:t>є:</w:t>
      </w:r>
      <w:r w:rsidRPr="00AE4DE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6D1FA0">
        <w:rPr>
          <w:rFonts w:ascii="Times New Roman" w:hAnsi="Times New Roman" w:cs="Times New Roman"/>
          <w:sz w:val="28"/>
          <w:szCs w:val="28"/>
          <w:lang w:val="uk-UA"/>
        </w:rPr>
        <w:t>фітоіндикаційний</w:t>
      </w:r>
      <w:proofErr w:type="spellEnd"/>
      <w:r w:rsidR="006D1FA0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proofErr w:type="spellStart"/>
      <w:r w:rsidR="006D1FA0">
        <w:rPr>
          <w:rFonts w:ascii="Times New Roman" w:hAnsi="Times New Roman" w:cs="Times New Roman"/>
          <w:sz w:val="28"/>
          <w:szCs w:val="28"/>
          <w:lang w:val="uk-UA"/>
        </w:rPr>
        <w:t>синфітоіндикаційний</w:t>
      </w:r>
      <w:proofErr w:type="spellEnd"/>
      <w:r w:rsidR="006D1FA0">
        <w:rPr>
          <w:rFonts w:ascii="Times New Roman" w:hAnsi="Times New Roman" w:cs="Times New Roman"/>
          <w:sz w:val="28"/>
          <w:szCs w:val="28"/>
          <w:lang w:val="uk-UA"/>
        </w:rPr>
        <w:t xml:space="preserve"> аналіз</w:t>
      </w:r>
      <w:r w:rsidR="00C81CE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AE4DE1" w:rsidRPr="00AE4DE1" w:rsidRDefault="00AE4DE1" w:rsidP="00AE4DE1">
      <w:pPr>
        <w:pStyle w:val="a3"/>
        <w:numPr>
          <w:ilvl w:val="0"/>
          <w:numId w:val="1"/>
        </w:numPr>
        <w:shd w:val="clear" w:color="auto" w:fill="FFFFFF"/>
        <w:tabs>
          <w:tab w:val="clear" w:pos="6798"/>
          <w:tab w:val="num" w:pos="0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E4DE1">
        <w:rPr>
          <w:rFonts w:ascii="Times New Roman" w:hAnsi="Times New Roman" w:cs="Times New Roman"/>
          <w:b/>
          <w:sz w:val="28"/>
          <w:szCs w:val="28"/>
          <w:lang w:val="uk-UA"/>
        </w:rPr>
        <w:t>Предмет дослідження:</w:t>
      </w:r>
      <w:r w:rsidRPr="00AE4DE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6D1FA0" w:rsidRPr="0037538B">
        <w:rPr>
          <w:rFonts w:ascii="Times New Roman" w:hAnsi="Times New Roman" w:cs="Times New Roman"/>
          <w:i/>
          <w:sz w:val="28"/>
          <w:szCs w:val="28"/>
          <w:lang w:val="en-US"/>
        </w:rPr>
        <w:t>Calamagrostis</w:t>
      </w:r>
      <w:proofErr w:type="spellEnd"/>
      <w:r w:rsidR="006D1FA0" w:rsidRPr="00A64FC4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proofErr w:type="spellStart"/>
      <w:r w:rsidR="006D1FA0" w:rsidRPr="0037538B">
        <w:rPr>
          <w:rFonts w:ascii="Times New Roman" w:hAnsi="Times New Roman" w:cs="Times New Roman"/>
          <w:i/>
          <w:sz w:val="28"/>
          <w:szCs w:val="28"/>
          <w:lang w:val="en-US"/>
        </w:rPr>
        <w:t>epigejos</w:t>
      </w:r>
      <w:proofErr w:type="spellEnd"/>
      <w:r w:rsidR="006D1FA0">
        <w:rPr>
          <w:rFonts w:ascii="Times New Roman" w:hAnsi="Times New Roman" w:cs="Times New Roman"/>
          <w:i/>
          <w:sz w:val="28"/>
          <w:szCs w:val="28"/>
          <w:lang w:val="uk-UA"/>
        </w:rPr>
        <w:t xml:space="preserve">, </w:t>
      </w:r>
      <w:proofErr w:type="spellStart"/>
      <w:r w:rsidR="006D1FA0" w:rsidRPr="00383A4E">
        <w:rPr>
          <w:rFonts w:ascii="Times New Roman" w:hAnsi="Times New Roman" w:cs="Times New Roman"/>
          <w:i/>
          <w:sz w:val="28"/>
          <w:szCs w:val="28"/>
          <w:lang w:val="en-US"/>
        </w:rPr>
        <w:t>Solidago</w:t>
      </w:r>
      <w:proofErr w:type="spellEnd"/>
      <w:r w:rsidR="006D1FA0" w:rsidRPr="00A64FC4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proofErr w:type="spellStart"/>
      <w:r w:rsidR="006D1FA0" w:rsidRPr="00383A4E">
        <w:rPr>
          <w:rFonts w:ascii="Times New Roman" w:hAnsi="Times New Roman" w:cs="Times New Roman"/>
          <w:i/>
          <w:sz w:val="28"/>
          <w:szCs w:val="28"/>
          <w:lang w:val="en-US"/>
        </w:rPr>
        <w:t>canadensis</w:t>
      </w:r>
      <w:proofErr w:type="spellEnd"/>
      <w:r w:rsidR="006D1FA0">
        <w:rPr>
          <w:rFonts w:ascii="Times New Roman" w:hAnsi="Times New Roman" w:cs="Times New Roman"/>
          <w:i/>
          <w:sz w:val="28"/>
          <w:szCs w:val="28"/>
          <w:lang w:val="uk-UA"/>
        </w:rPr>
        <w:t>.</w:t>
      </w:r>
    </w:p>
    <w:p w:rsidR="00AE4DE1" w:rsidRPr="008F6DAE" w:rsidRDefault="008F6DAE" w:rsidP="008F6DA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F6DAE">
        <w:rPr>
          <w:rFonts w:ascii="Times New Roman" w:hAnsi="Times New Roman" w:cs="Times New Roman"/>
          <w:b/>
          <w:sz w:val="28"/>
          <w:szCs w:val="28"/>
          <w:lang w:val="uk-UA"/>
        </w:rPr>
        <w:t>Теоретична частина</w:t>
      </w:r>
    </w:p>
    <w:p w:rsidR="0018189F" w:rsidRPr="00383A4E" w:rsidRDefault="0097688D" w:rsidP="001818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E4DE1">
        <w:rPr>
          <w:rFonts w:ascii="Times New Roman" w:hAnsi="Times New Roman" w:cs="Times New Roman"/>
          <w:sz w:val="28"/>
          <w:szCs w:val="28"/>
          <w:lang w:val="uk-UA"/>
        </w:rPr>
        <w:lastRenderedPageBreak/>
        <w:tab/>
      </w:r>
      <w:r w:rsidR="0018189F" w:rsidRPr="00CD0285">
        <w:rPr>
          <w:rFonts w:ascii="Times New Roman" w:hAnsi="Times New Roman" w:cs="Times New Roman"/>
          <w:sz w:val="28"/>
          <w:szCs w:val="28"/>
          <w:lang w:val="uk-UA"/>
        </w:rPr>
        <w:t>Контроль, моніторинг та заходи протидії</w:t>
      </w:r>
      <w:r w:rsidR="0018189F">
        <w:rPr>
          <w:rFonts w:ascii="Times New Roman" w:hAnsi="Times New Roman" w:cs="Times New Roman"/>
          <w:sz w:val="28"/>
          <w:szCs w:val="28"/>
          <w:lang w:val="uk-UA"/>
        </w:rPr>
        <w:t xml:space="preserve"> інвазійними видами </w:t>
      </w:r>
      <w:r w:rsidR="0018189F" w:rsidRPr="00CD0285">
        <w:rPr>
          <w:rFonts w:ascii="Times New Roman" w:hAnsi="Times New Roman" w:cs="Times New Roman"/>
          <w:sz w:val="28"/>
          <w:szCs w:val="28"/>
          <w:lang w:val="uk-UA"/>
        </w:rPr>
        <w:t>є пріоритетними завданнями, що визначаються нормативними документами як на національному</w:t>
      </w:r>
      <w:r w:rsidR="0018189F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18189F" w:rsidRPr="00CD0285">
        <w:rPr>
          <w:rFonts w:ascii="Times New Roman" w:hAnsi="Times New Roman" w:cs="Times New Roman"/>
          <w:sz w:val="28"/>
          <w:szCs w:val="28"/>
          <w:lang w:val="uk-UA"/>
        </w:rPr>
        <w:t xml:space="preserve"> так і міжнародному рівнях (</w:t>
      </w:r>
      <w:r w:rsidR="0018189F">
        <w:rPr>
          <w:rFonts w:ascii="Times New Roman" w:hAnsi="Times New Roman" w:cs="Times New Roman"/>
          <w:sz w:val="28"/>
          <w:szCs w:val="28"/>
          <w:lang w:val="uk-UA"/>
        </w:rPr>
        <w:t xml:space="preserve">Чужорідні…, 2015; </w:t>
      </w:r>
      <w:r w:rsidR="0018189F" w:rsidRPr="00CD0285">
        <w:rPr>
          <w:rFonts w:ascii="Times New Roman" w:hAnsi="Times New Roman" w:cs="Times New Roman"/>
          <w:sz w:val="28"/>
          <w:szCs w:val="28"/>
          <w:lang w:val="uk-UA"/>
        </w:rPr>
        <w:t xml:space="preserve">EU </w:t>
      </w:r>
      <w:proofErr w:type="spellStart"/>
      <w:r w:rsidR="0018189F" w:rsidRPr="00CD0285">
        <w:rPr>
          <w:rFonts w:ascii="Times New Roman" w:hAnsi="Times New Roman" w:cs="Times New Roman"/>
          <w:sz w:val="28"/>
          <w:szCs w:val="28"/>
          <w:lang w:val="uk-UA"/>
        </w:rPr>
        <w:t>Biodiversity</w:t>
      </w:r>
      <w:proofErr w:type="spellEnd"/>
      <w:r w:rsidR="0018189F" w:rsidRPr="00CD028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18189F" w:rsidRPr="00CD0285">
        <w:rPr>
          <w:rFonts w:ascii="Times New Roman" w:hAnsi="Times New Roman" w:cs="Times New Roman"/>
          <w:sz w:val="28"/>
          <w:szCs w:val="28"/>
          <w:lang w:val="uk-UA"/>
        </w:rPr>
        <w:t>Strategy</w:t>
      </w:r>
      <w:proofErr w:type="spellEnd"/>
      <w:r w:rsidR="0018189F" w:rsidRPr="00CD0285">
        <w:rPr>
          <w:rFonts w:ascii="Times New Roman" w:hAnsi="Times New Roman" w:cs="Times New Roman"/>
          <w:sz w:val="28"/>
          <w:szCs w:val="28"/>
          <w:lang w:val="uk-UA"/>
        </w:rPr>
        <w:t xml:space="preserve"> 2030…, 2021)</w:t>
      </w:r>
      <w:r w:rsidR="0018189F">
        <w:rPr>
          <w:rFonts w:ascii="Times New Roman" w:hAnsi="Times New Roman" w:cs="Times New Roman"/>
          <w:sz w:val="28"/>
          <w:szCs w:val="28"/>
          <w:lang w:val="uk-UA"/>
        </w:rPr>
        <w:t>. Один із заходів щодо протидії інвазії чужорідних видів є з</w:t>
      </w:r>
      <w:r w:rsidR="0018189F" w:rsidRPr="00A72557">
        <w:rPr>
          <w:rFonts w:ascii="Times New Roman" w:hAnsi="Times New Roman" w:cs="Times New Roman"/>
          <w:sz w:val="28"/>
          <w:szCs w:val="28"/>
          <w:lang w:val="uk-UA"/>
        </w:rPr>
        <w:t>нання про конкурентні відносини</w:t>
      </w:r>
      <w:r w:rsidR="0018189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8189F" w:rsidRPr="00A72557">
        <w:rPr>
          <w:rFonts w:ascii="Times New Roman" w:hAnsi="Times New Roman" w:cs="Times New Roman"/>
          <w:sz w:val="28"/>
          <w:szCs w:val="28"/>
          <w:lang w:val="uk-UA"/>
        </w:rPr>
        <w:t>між видами</w:t>
      </w:r>
      <w:r w:rsidR="0018189F">
        <w:rPr>
          <w:rFonts w:ascii="Times New Roman" w:hAnsi="Times New Roman" w:cs="Times New Roman"/>
          <w:sz w:val="28"/>
          <w:szCs w:val="28"/>
          <w:lang w:val="uk-UA"/>
        </w:rPr>
        <w:t>, що з одного боку</w:t>
      </w:r>
      <w:r w:rsidR="0018189F" w:rsidRPr="00A72557">
        <w:rPr>
          <w:rFonts w:ascii="Times New Roman" w:hAnsi="Times New Roman" w:cs="Times New Roman"/>
          <w:sz w:val="28"/>
          <w:szCs w:val="28"/>
          <w:lang w:val="uk-UA"/>
        </w:rPr>
        <w:t xml:space="preserve"> допоможе прогнозувати зміни в рослинному</w:t>
      </w:r>
      <w:r w:rsidR="0018189F">
        <w:rPr>
          <w:rFonts w:ascii="Times New Roman" w:hAnsi="Times New Roman" w:cs="Times New Roman"/>
          <w:sz w:val="28"/>
          <w:szCs w:val="28"/>
          <w:lang w:val="uk-UA"/>
        </w:rPr>
        <w:t xml:space="preserve"> покриві та екосистемі в цілому, а з іншого − </w:t>
      </w:r>
      <w:r w:rsidR="0018189F" w:rsidRPr="00A72557">
        <w:rPr>
          <w:rFonts w:ascii="Times New Roman" w:hAnsi="Times New Roman" w:cs="Times New Roman"/>
          <w:sz w:val="28"/>
          <w:szCs w:val="28"/>
          <w:lang w:val="uk-UA"/>
        </w:rPr>
        <w:t>розробити стратегії управління інвазіям</w:t>
      </w:r>
      <w:r w:rsidR="0018189F">
        <w:rPr>
          <w:rFonts w:ascii="Times New Roman" w:hAnsi="Times New Roman" w:cs="Times New Roman"/>
          <w:sz w:val="28"/>
          <w:szCs w:val="28"/>
          <w:lang w:val="uk-UA"/>
        </w:rPr>
        <w:t>и (</w:t>
      </w:r>
      <w:r w:rsidR="0018189F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Start"/>
      <w:r w:rsidR="0018189F" w:rsidRPr="001C600A">
        <w:rPr>
          <w:rFonts w:ascii="Times New Roman" w:hAnsi="Times New Roman" w:cs="Times New Roman"/>
          <w:sz w:val="28"/>
          <w:szCs w:val="28"/>
        </w:rPr>
        <w:t>ebele</w:t>
      </w:r>
      <w:proofErr w:type="spellEnd"/>
      <w:r w:rsidR="0018189F" w:rsidRPr="001C600A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18189F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Start"/>
      <w:r w:rsidR="0018189F" w:rsidRPr="001C600A">
        <w:rPr>
          <w:rFonts w:ascii="Times New Roman" w:hAnsi="Times New Roman" w:cs="Times New Roman"/>
          <w:sz w:val="28"/>
          <w:szCs w:val="28"/>
        </w:rPr>
        <w:t>ehmann</w:t>
      </w:r>
      <w:proofErr w:type="spellEnd"/>
      <w:r w:rsidR="0018189F" w:rsidRPr="001C600A">
        <w:rPr>
          <w:rFonts w:ascii="Times New Roman" w:hAnsi="Times New Roman" w:cs="Times New Roman"/>
          <w:sz w:val="28"/>
          <w:szCs w:val="28"/>
          <w:lang w:val="uk-UA"/>
        </w:rPr>
        <w:t>, 2001</w:t>
      </w:r>
      <w:r w:rsidR="0018189F">
        <w:rPr>
          <w:rFonts w:ascii="Times New Roman" w:hAnsi="Times New Roman" w:cs="Times New Roman"/>
          <w:sz w:val="28"/>
          <w:szCs w:val="28"/>
          <w:lang w:val="uk-UA"/>
        </w:rPr>
        <w:t>)</w:t>
      </w:r>
      <w:r w:rsidR="0018189F" w:rsidRPr="00A72557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18189F">
        <w:rPr>
          <w:rFonts w:ascii="Times New Roman" w:hAnsi="Times New Roman" w:cs="Times New Roman"/>
          <w:sz w:val="28"/>
          <w:szCs w:val="28"/>
          <w:lang w:val="uk-UA"/>
        </w:rPr>
        <w:t xml:space="preserve"> В Україні, така взаємодія відмічається між видами </w:t>
      </w:r>
      <w:proofErr w:type="spellStart"/>
      <w:r w:rsidR="0018189F" w:rsidRPr="0037538B">
        <w:rPr>
          <w:rFonts w:ascii="Times New Roman" w:hAnsi="Times New Roman" w:cs="Times New Roman"/>
          <w:i/>
          <w:sz w:val="28"/>
          <w:szCs w:val="28"/>
          <w:lang w:val="en-US"/>
        </w:rPr>
        <w:t>Calamagrostis</w:t>
      </w:r>
      <w:proofErr w:type="spellEnd"/>
      <w:r w:rsidR="0018189F" w:rsidRPr="00A64FC4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proofErr w:type="spellStart"/>
      <w:r w:rsidR="0018189F" w:rsidRPr="0037538B">
        <w:rPr>
          <w:rFonts w:ascii="Times New Roman" w:hAnsi="Times New Roman" w:cs="Times New Roman"/>
          <w:i/>
          <w:sz w:val="28"/>
          <w:szCs w:val="28"/>
          <w:lang w:val="en-US"/>
        </w:rPr>
        <w:t>epigejos</w:t>
      </w:r>
      <w:proofErr w:type="spellEnd"/>
      <w:r w:rsidR="0018189F" w:rsidRPr="00A64FC4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r w:rsidR="0018189F" w:rsidRPr="0037538B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18189F" w:rsidRPr="00A64FC4">
        <w:rPr>
          <w:rFonts w:ascii="Times New Roman" w:hAnsi="Times New Roman" w:cs="Times New Roman"/>
          <w:sz w:val="28"/>
          <w:szCs w:val="28"/>
          <w:lang w:val="uk-UA"/>
        </w:rPr>
        <w:t xml:space="preserve">.) </w:t>
      </w:r>
      <w:r w:rsidR="0018189F" w:rsidRPr="0037538B">
        <w:rPr>
          <w:rFonts w:ascii="Times New Roman" w:hAnsi="Times New Roman" w:cs="Times New Roman"/>
          <w:sz w:val="28"/>
          <w:szCs w:val="28"/>
          <w:lang w:val="en-US"/>
        </w:rPr>
        <w:t>Roth</w:t>
      </w:r>
      <w:r w:rsidR="0018189F" w:rsidRPr="00383A4E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18189F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proofErr w:type="spellStart"/>
      <w:r w:rsidR="0018189F" w:rsidRPr="0037538B">
        <w:rPr>
          <w:rFonts w:ascii="Times New Roman" w:hAnsi="Times New Roman" w:cs="Times New Roman"/>
          <w:i/>
          <w:sz w:val="28"/>
          <w:szCs w:val="28"/>
        </w:rPr>
        <w:t>Solidago</w:t>
      </w:r>
      <w:proofErr w:type="spellEnd"/>
      <w:r w:rsidR="0018189F" w:rsidRPr="00A64FC4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proofErr w:type="spellStart"/>
      <w:r w:rsidR="0018189F" w:rsidRPr="0037538B">
        <w:rPr>
          <w:rFonts w:ascii="Times New Roman" w:hAnsi="Times New Roman" w:cs="Times New Roman"/>
          <w:i/>
          <w:sz w:val="28"/>
          <w:szCs w:val="28"/>
        </w:rPr>
        <w:t>canadensis</w:t>
      </w:r>
      <w:proofErr w:type="spellEnd"/>
      <w:r w:rsidR="0018189F" w:rsidRPr="00A64FC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8189F" w:rsidRPr="0037538B">
        <w:rPr>
          <w:rFonts w:ascii="Times New Roman" w:hAnsi="Times New Roman" w:cs="Times New Roman"/>
          <w:sz w:val="28"/>
          <w:szCs w:val="28"/>
        </w:rPr>
        <w:t>L</w:t>
      </w:r>
      <w:r w:rsidR="0018189F" w:rsidRPr="00A64FC4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18189F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proofErr w:type="spellStart"/>
      <w:r w:rsidR="0018189F" w:rsidRPr="00A64FC4">
        <w:rPr>
          <w:rFonts w:ascii="Times New Roman" w:hAnsi="Times New Roman" w:cs="Times New Roman"/>
          <w:sz w:val="28"/>
          <w:szCs w:val="28"/>
          <w:lang w:val="uk-UA"/>
        </w:rPr>
        <w:t>Pashkevych</w:t>
      </w:r>
      <w:proofErr w:type="spellEnd"/>
      <w:r w:rsidR="0018189F" w:rsidRPr="00383A4E">
        <w:rPr>
          <w:rFonts w:ascii="Times New Roman" w:hAnsi="Times New Roman" w:cs="Times New Roman"/>
          <w:sz w:val="28"/>
          <w:szCs w:val="28"/>
          <w:lang w:val="uk-UA"/>
        </w:rPr>
        <w:t>, 2023)</w:t>
      </w:r>
      <w:r w:rsidR="0018189F">
        <w:rPr>
          <w:rFonts w:ascii="Times New Roman" w:hAnsi="Times New Roman" w:cs="Times New Roman"/>
          <w:sz w:val="28"/>
          <w:szCs w:val="28"/>
          <w:lang w:val="uk-UA"/>
        </w:rPr>
        <w:t>, де перший, демонструє конкурентний вплив на золот</w:t>
      </w:r>
      <w:r w:rsidR="00C56A0D">
        <w:rPr>
          <w:rFonts w:ascii="Times New Roman" w:hAnsi="Times New Roman" w:cs="Times New Roman"/>
          <w:sz w:val="28"/>
          <w:szCs w:val="28"/>
          <w:lang w:val="uk-UA"/>
        </w:rPr>
        <w:t>арник</w:t>
      </w:r>
      <w:r w:rsidR="0018189F">
        <w:rPr>
          <w:rFonts w:ascii="Times New Roman" w:hAnsi="Times New Roman" w:cs="Times New Roman"/>
          <w:sz w:val="28"/>
          <w:szCs w:val="28"/>
          <w:lang w:val="uk-UA"/>
        </w:rPr>
        <w:t xml:space="preserve"> канадський в умовах спонтанної сукцесії та зміни </w:t>
      </w:r>
      <w:proofErr w:type="spellStart"/>
      <w:r w:rsidR="0018189F">
        <w:rPr>
          <w:rFonts w:ascii="Times New Roman" w:hAnsi="Times New Roman" w:cs="Times New Roman"/>
          <w:sz w:val="28"/>
          <w:szCs w:val="28"/>
          <w:lang w:val="uk-UA"/>
        </w:rPr>
        <w:t>едафічних</w:t>
      </w:r>
      <w:proofErr w:type="spellEnd"/>
      <w:r w:rsidR="0018189F">
        <w:rPr>
          <w:rFonts w:ascii="Times New Roman" w:hAnsi="Times New Roman" w:cs="Times New Roman"/>
          <w:sz w:val="28"/>
          <w:szCs w:val="28"/>
          <w:lang w:val="uk-UA"/>
        </w:rPr>
        <w:t xml:space="preserve"> умов.</w:t>
      </w:r>
    </w:p>
    <w:p w:rsidR="008F6DAE" w:rsidRPr="00743DD6" w:rsidRDefault="008F6DAE" w:rsidP="008F6DAE">
      <w:pPr>
        <w:pStyle w:val="a4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</w:rPr>
      </w:pPr>
      <w:r w:rsidRPr="00743DD6">
        <w:rPr>
          <w:rFonts w:ascii="Times New Roman" w:hAnsi="Times New Roman" w:cs="Times New Roman"/>
          <w:b/>
          <w:sz w:val="28"/>
        </w:rPr>
        <w:t>Експериментально-дослідна частина</w:t>
      </w:r>
    </w:p>
    <w:p w:rsidR="00EF360E" w:rsidRDefault="001549B2" w:rsidP="00D2358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F0998">
        <w:rPr>
          <w:rFonts w:ascii="Times New Roman" w:hAnsi="Times New Roman"/>
          <w:b/>
          <w:sz w:val="28"/>
          <w:szCs w:val="28"/>
          <w:lang w:val="uk-UA"/>
        </w:rPr>
        <w:t>Результати досліджень</w:t>
      </w:r>
      <w:r w:rsidRPr="004F0998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4F0998" w:rsidRPr="004F0998">
        <w:rPr>
          <w:rFonts w:ascii="Times New Roman" w:hAnsi="Times New Roman" w:cs="Times New Roman"/>
          <w:sz w:val="28"/>
          <w:szCs w:val="28"/>
          <w:lang w:val="uk-UA"/>
        </w:rPr>
        <w:t xml:space="preserve">В межах Броварського району нами було </w:t>
      </w:r>
      <w:proofErr w:type="spellStart"/>
      <w:r w:rsidR="004F0998" w:rsidRPr="004F0998">
        <w:rPr>
          <w:rFonts w:ascii="Times New Roman" w:hAnsi="Times New Roman" w:cs="Times New Roman"/>
          <w:sz w:val="28"/>
          <w:szCs w:val="28"/>
          <w:lang w:val="uk-UA"/>
        </w:rPr>
        <w:t>відмічено</w:t>
      </w:r>
      <w:proofErr w:type="spellEnd"/>
      <w:r w:rsidR="004F0998" w:rsidRPr="004F0998">
        <w:rPr>
          <w:rFonts w:ascii="Times New Roman" w:hAnsi="Times New Roman" w:cs="Times New Roman"/>
          <w:sz w:val="28"/>
          <w:szCs w:val="28"/>
          <w:lang w:val="uk-UA"/>
        </w:rPr>
        <w:t xml:space="preserve"> 6 полігонів, де відмічається спонтанна сукцесія та близько 60 локацій </w:t>
      </w:r>
      <w:r w:rsidR="004F0998">
        <w:rPr>
          <w:rFonts w:ascii="Times New Roman" w:hAnsi="Times New Roman" w:cs="Times New Roman"/>
          <w:sz w:val="28"/>
          <w:szCs w:val="28"/>
          <w:lang w:val="uk-UA"/>
        </w:rPr>
        <w:t>поширення</w:t>
      </w:r>
      <w:r w:rsidR="004F0998" w:rsidRPr="004F09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4F0998" w:rsidRPr="004F0998">
        <w:rPr>
          <w:rFonts w:ascii="Times New Roman" w:hAnsi="Times New Roman" w:cs="Times New Roman"/>
          <w:sz w:val="28"/>
          <w:szCs w:val="28"/>
          <w:lang w:val="uk-UA"/>
        </w:rPr>
        <w:t>куничника</w:t>
      </w:r>
      <w:proofErr w:type="spellEnd"/>
      <w:r w:rsidR="004F0998" w:rsidRPr="004F0998">
        <w:rPr>
          <w:rFonts w:ascii="Times New Roman" w:hAnsi="Times New Roman" w:cs="Times New Roman"/>
          <w:sz w:val="28"/>
          <w:szCs w:val="28"/>
          <w:lang w:val="uk-UA"/>
        </w:rPr>
        <w:t xml:space="preserve"> наземного та золотарника канадського.</w:t>
      </w:r>
      <w:r w:rsidR="009A0A88" w:rsidRPr="009A0A88">
        <w:t xml:space="preserve"> </w:t>
      </w:r>
      <w:proofErr w:type="spellStart"/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>Фітоіндикаційний</w:t>
      </w:r>
      <w:proofErr w:type="spellEnd"/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 xml:space="preserve"> аналіз показав, що екологічні ніші досліджуваних видів за </w:t>
      </w:r>
      <w:proofErr w:type="spellStart"/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>едафічними</w:t>
      </w:r>
      <w:proofErr w:type="spellEnd"/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A0A88" w:rsidRPr="00F10583">
        <w:rPr>
          <w:rFonts w:ascii="Times New Roman" w:hAnsi="Times New Roman" w:cs="Times New Roman"/>
          <w:sz w:val="28"/>
          <w:szCs w:val="28"/>
          <w:lang w:val="uk-UA"/>
        </w:rPr>
        <w:t>факторами (</w:t>
      </w:r>
      <w:proofErr w:type="spellStart"/>
      <w:r w:rsidR="009A0A88" w:rsidRPr="00F10583">
        <w:rPr>
          <w:rFonts w:ascii="Times New Roman" w:hAnsi="Times New Roman" w:cs="Times New Roman"/>
          <w:sz w:val="28"/>
          <w:szCs w:val="28"/>
          <w:lang w:val="en-US"/>
        </w:rPr>
        <w:t>Hd</w:t>
      </w:r>
      <w:proofErr w:type="spellEnd"/>
      <w:r w:rsidR="009A0A88" w:rsidRPr="00F105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A0A88" w:rsidRPr="00F10583">
        <w:rPr>
          <w:rFonts w:ascii="Times New Roman" w:hAnsi="Times New Roman" w:cs="Times New Roman"/>
          <w:sz w:val="28"/>
          <w:szCs w:val="28"/>
          <w:lang w:val="en-US"/>
        </w:rPr>
        <w:t>Nt</w:t>
      </w:r>
      <w:proofErr w:type="spellEnd"/>
      <w:r w:rsidR="009A0A88" w:rsidRPr="00F105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A0A88" w:rsidRPr="00F10583">
        <w:rPr>
          <w:rFonts w:ascii="Times New Roman" w:hAnsi="Times New Roman" w:cs="Times New Roman"/>
          <w:sz w:val="28"/>
          <w:szCs w:val="28"/>
          <w:lang w:val="en-US"/>
        </w:rPr>
        <w:t>Sl</w:t>
      </w:r>
      <w:proofErr w:type="spellEnd"/>
      <w:r w:rsidR="00F10583" w:rsidRPr="00F105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10583" w:rsidRPr="00F10583">
        <w:rPr>
          <w:rFonts w:ascii="Times New Roman" w:hAnsi="Times New Roman" w:cs="Times New Roman"/>
          <w:sz w:val="28"/>
          <w:szCs w:val="28"/>
          <w:lang w:val="en-US"/>
        </w:rPr>
        <w:t>Rc</w:t>
      </w:r>
      <w:proofErr w:type="spellEnd"/>
      <w:r w:rsidR="009A0A88" w:rsidRPr="00F10583">
        <w:rPr>
          <w:rFonts w:ascii="Times New Roman" w:hAnsi="Times New Roman" w:cs="Times New Roman"/>
          <w:sz w:val="28"/>
          <w:szCs w:val="28"/>
        </w:rPr>
        <w:t>)</w:t>
      </w:r>
      <w:r w:rsidR="009A0A88" w:rsidRPr="009A0A88">
        <w:rPr>
          <w:rFonts w:ascii="Times New Roman" w:hAnsi="Times New Roman" w:cs="Times New Roman"/>
          <w:sz w:val="28"/>
          <w:szCs w:val="28"/>
        </w:rPr>
        <w:t xml:space="preserve"> </w:t>
      </w:r>
      <w:r w:rsidR="00F10583">
        <w:rPr>
          <w:rFonts w:ascii="Times New Roman" w:hAnsi="Times New Roman" w:cs="Times New Roman"/>
          <w:sz w:val="28"/>
          <w:szCs w:val="28"/>
          <w:lang w:val="uk-UA"/>
        </w:rPr>
        <w:t xml:space="preserve">незначно </w:t>
      </w:r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 xml:space="preserve">відрізняються. За вмістом азотних </w:t>
      </w:r>
      <w:proofErr w:type="spellStart"/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>сполук</w:t>
      </w:r>
      <w:proofErr w:type="spellEnd"/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 xml:space="preserve"> у ґрунті їхні показники накладаються, натомість за вмістом розчинних солей </w:t>
      </w:r>
      <w:proofErr w:type="spellStart"/>
      <w:r w:rsidR="009A0A88" w:rsidRPr="003D20BD">
        <w:rPr>
          <w:rFonts w:ascii="Times New Roman" w:hAnsi="Times New Roman" w:cs="Times New Roman"/>
          <w:i/>
          <w:sz w:val="28"/>
          <w:szCs w:val="28"/>
          <w:lang w:val="uk-UA"/>
        </w:rPr>
        <w:t>Calamagrostis</w:t>
      </w:r>
      <w:proofErr w:type="spellEnd"/>
      <w:r w:rsidR="009A0A88" w:rsidRPr="003D20BD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proofErr w:type="spellStart"/>
      <w:r w:rsidR="009A0A88" w:rsidRPr="003D20BD">
        <w:rPr>
          <w:rFonts w:ascii="Times New Roman" w:hAnsi="Times New Roman" w:cs="Times New Roman"/>
          <w:i/>
          <w:sz w:val="28"/>
          <w:szCs w:val="28"/>
          <w:lang w:val="uk-UA"/>
        </w:rPr>
        <w:t>epigejos</w:t>
      </w:r>
      <w:proofErr w:type="spellEnd"/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 xml:space="preserve"> демонструє вищу толерантність як солевитривалий вид, тоді як </w:t>
      </w:r>
      <w:proofErr w:type="spellStart"/>
      <w:r w:rsidR="009A0A88" w:rsidRPr="003D20BD">
        <w:rPr>
          <w:rFonts w:ascii="Times New Roman" w:hAnsi="Times New Roman" w:cs="Times New Roman"/>
          <w:i/>
          <w:sz w:val="28"/>
          <w:szCs w:val="28"/>
          <w:lang w:val="uk-UA"/>
        </w:rPr>
        <w:t>Solidago</w:t>
      </w:r>
      <w:proofErr w:type="spellEnd"/>
      <w:r w:rsidR="009A0A88" w:rsidRPr="003D20BD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proofErr w:type="spellStart"/>
      <w:r w:rsidR="009A0A88" w:rsidRPr="003D20BD">
        <w:rPr>
          <w:rFonts w:ascii="Times New Roman" w:hAnsi="Times New Roman" w:cs="Times New Roman"/>
          <w:i/>
          <w:sz w:val="28"/>
          <w:szCs w:val="28"/>
          <w:lang w:val="uk-UA"/>
        </w:rPr>
        <w:t>canadensis</w:t>
      </w:r>
      <w:proofErr w:type="spellEnd"/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 xml:space="preserve">, як типовий </w:t>
      </w:r>
      <w:proofErr w:type="spellStart"/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>глікофіт</w:t>
      </w:r>
      <w:proofErr w:type="spellEnd"/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E77052">
        <w:rPr>
          <w:rFonts w:ascii="Times New Roman" w:hAnsi="Times New Roman" w:cs="Times New Roman"/>
          <w:sz w:val="28"/>
          <w:szCs w:val="28"/>
          <w:lang w:val="uk-UA"/>
        </w:rPr>
        <w:t>не витримує</w:t>
      </w:r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 xml:space="preserve"> засолення.</w:t>
      </w:r>
      <w:r w:rsidR="009A0A8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 xml:space="preserve">Конкурентна перевага </w:t>
      </w:r>
      <w:proofErr w:type="spellStart"/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>куничника</w:t>
      </w:r>
      <w:proofErr w:type="spellEnd"/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 xml:space="preserve"> наземного (</w:t>
      </w:r>
      <w:proofErr w:type="spellStart"/>
      <w:r w:rsidR="009A0A88" w:rsidRPr="003D20BD">
        <w:rPr>
          <w:rFonts w:ascii="Times New Roman" w:hAnsi="Times New Roman" w:cs="Times New Roman"/>
          <w:i/>
          <w:sz w:val="28"/>
          <w:szCs w:val="28"/>
          <w:lang w:val="uk-UA"/>
        </w:rPr>
        <w:t>Calamagrostis</w:t>
      </w:r>
      <w:proofErr w:type="spellEnd"/>
      <w:r w:rsidR="009A0A88" w:rsidRPr="003D20BD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proofErr w:type="spellStart"/>
      <w:r w:rsidR="009A0A88" w:rsidRPr="003D20BD">
        <w:rPr>
          <w:rFonts w:ascii="Times New Roman" w:hAnsi="Times New Roman" w:cs="Times New Roman"/>
          <w:i/>
          <w:sz w:val="28"/>
          <w:szCs w:val="28"/>
          <w:lang w:val="uk-UA"/>
        </w:rPr>
        <w:t>epigejos</w:t>
      </w:r>
      <w:proofErr w:type="spellEnd"/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>) над інвазійним золотарником канадським (</w:t>
      </w:r>
      <w:proofErr w:type="spellStart"/>
      <w:r w:rsidR="009A0A88" w:rsidRPr="003D20BD">
        <w:rPr>
          <w:rFonts w:ascii="Times New Roman" w:hAnsi="Times New Roman" w:cs="Times New Roman"/>
          <w:i/>
          <w:sz w:val="28"/>
          <w:szCs w:val="28"/>
          <w:lang w:val="uk-UA"/>
        </w:rPr>
        <w:t>Solidago</w:t>
      </w:r>
      <w:proofErr w:type="spellEnd"/>
      <w:r w:rsidR="009A0A88" w:rsidRPr="003D20BD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proofErr w:type="spellStart"/>
      <w:r w:rsidR="009A0A88" w:rsidRPr="003D20BD">
        <w:rPr>
          <w:rFonts w:ascii="Times New Roman" w:hAnsi="Times New Roman" w:cs="Times New Roman"/>
          <w:i/>
          <w:sz w:val="28"/>
          <w:szCs w:val="28"/>
          <w:lang w:val="uk-UA"/>
        </w:rPr>
        <w:t>canadensis</w:t>
      </w:r>
      <w:proofErr w:type="spellEnd"/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>) зумовлена його еколого-морфологічними особливостями</w:t>
      </w:r>
      <w:r w:rsidR="00E77052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>а також вищою ефекти</w:t>
      </w:r>
      <w:r w:rsidR="00D753E0">
        <w:rPr>
          <w:rFonts w:ascii="Times New Roman" w:hAnsi="Times New Roman" w:cs="Times New Roman"/>
          <w:sz w:val="28"/>
          <w:szCs w:val="28"/>
          <w:lang w:val="uk-UA"/>
        </w:rPr>
        <w:t xml:space="preserve">вністю засвоєння азотних </w:t>
      </w:r>
      <w:proofErr w:type="spellStart"/>
      <w:r w:rsidR="00D753E0">
        <w:rPr>
          <w:rFonts w:ascii="Times New Roman" w:hAnsi="Times New Roman" w:cs="Times New Roman"/>
          <w:sz w:val="28"/>
          <w:szCs w:val="28"/>
          <w:lang w:val="uk-UA"/>
        </w:rPr>
        <w:t>сполук</w:t>
      </w:r>
      <w:proofErr w:type="spellEnd"/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proofErr w:type="spellStart"/>
      <w:r w:rsidR="003D20BD" w:rsidRPr="00ED3013">
        <w:rPr>
          <w:rFonts w:ascii="Times New Roman" w:hAnsi="Times New Roman" w:cs="Times New Roman"/>
          <w:color w:val="000000"/>
          <w:sz w:val="28"/>
          <w:szCs w:val="28"/>
        </w:rPr>
        <w:t>Vesel</w:t>
      </w:r>
      <w:proofErr w:type="spellEnd"/>
      <w:r w:rsidR="003D20BD" w:rsidRPr="00ED3013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á </w:t>
      </w:r>
      <w:r w:rsidR="003D20BD" w:rsidRPr="00ED3013">
        <w:rPr>
          <w:rFonts w:ascii="Times New Roman" w:hAnsi="Times New Roman" w:cs="Times New Roman"/>
          <w:color w:val="000000"/>
          <w:sz w:val="28"/>
          <w:szCs w:val="28"/>
          <w:lang w:val="en-US"/>
        </w:rPr>
        <w:t>at</w:t>
      </w:r>
      <w:r w:rsidR="003D20BD" w:rsidRPr="00ED3013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3D20BD" w:rsidRPr="00ED3013">
        <w:rPr>
          <w:rFonts w:ascii="Times New Roman" w:hAnsi="Times New Roman" w:cs="Times New Roman"/>
          <w:color w:val="000000"/>
          <w:sz w:val="28"/>
          <w:szCs w:val="28"/>
          <w:lang w:val="en-US"/>
        </w:rPr>
        <w:t>al</w:t>
      </w:r>
      <w:r w:rsidR="003D20BD" w:rsidRPr="00ED3013">
        <w:rPr>
          <w:rFonts w:ascii="Times New Roman" w:hAnsi="Times New Roman" w:cs="Times New Roman"/>
          <w:color w:val="000000"/>
          <w:sz w:val="28"/>
          <w:szCs w:val="28"/>
          <w:lang w:val="uk-UA"/>
        </w:rPr>
        <w:t>., 2018</w:t>
      </w:r>
      <w:r w:rsidR="009A0A88" w:rsidRPr="009A0A88">
        <w:rPr>
          <w:rFonts w:ascii="Times New Roman" w:hAnsi="Times New Roman" w:cs="Times New Roman"/>
          <w:sz w:val="28"/>
          <w:szCs w:val="28"/>
          <w:lang w:val="uk-UA"/>
        </w:rPr>
        <w:t>).</w:t>
      </w:r>
      <w:r w:rsidR="009A0A8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EF360E" w:rsidRPr="00E9243A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D23582">
        <w:rPr>
          <w:rFonts w:ascii="Times New Roman" w:hAnsi="Times New Roman" w:cs="Times New Roman"/>
          <w:sz w:val="28"/>
          <w:szCs w:val="28"/>
          <w:lang w:val="uk-UA"/>
        </w:rPr>
        <w:t xml:space="preserve">а </w:t>
      </w:r>
      <w:r w:rsidR="00D23582" w:rsidRPr="005F7988">
        <w:rPr>
          <w:rFonts w:ascii="Times New Roman" w:hAnsi="Times New Roman" w:cs="Times New Roman"/>
          <w:sz w:val="28"/>
          <w:szCs w:val="28"/>
          <w:lang w:val="uk-UA"/>
        </w:rPr>
        <w:t xml:space="preserve">методикою </w:t>
      </w:r>
      <w:proofErr w:type="spellStart"/>
      <w:r w:rsidR="00D23582" w:rsidRPr="005F7988">
        <w:rPr>
          <w:rFonts w:ascii="Times New Roman" w:hAnsi="Times New Roman" w:cs="Times New Roman"/>
          <w:sz w:val="28"/>
          <w:szCs w:val="28"/>
          <w:lang w:val="uk-UA"/>
        </w:rPr>
        <w:t>синфітоіндикації</w:t>
      </w:r>
      <w:proofErr w:type="spellEnd"/>
      <w:r w:rsidR="00D23582" w:rsidRPr="005F7988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EF360E" w:rsidRPr="005F7988">
        <w:rPr>
          <w:rFonts w:ascii="Times New Roman" w:hAnsi="Times New Roman" w:cs="Times New Roman"/>
          <w:sz w:val="28"/>
          <w:szCs w:val="28"/>
          <w:lang w:val="uk-UA"/>
        </w:rPr>
        <w:t xml:space="preserve">нами було встановлено, що в умовах зростання </w:t>
      </w:r>
      <w:proofErr w:type="spellStart"/>
      <w:r w:rsidR="00EF360E" w:rsidRPr="005F7988">
        <w:rPr>
          <w:rFonts w:ascii="Times New Roman" w:hAnsi="Times New Roman" w:cs="Times New Roman"/>
          <w:sz w:val="28"/>
          <w:szCs w:val="28"/>
          <w:lang w:val="uk-UA"/>
        </w:rPr>
        <w:t>куничника</w:t>
      </w:r>
      <w:proofErr w:type="spellEnd"/>
      <w:r w:rsidR="00D23582" w:rsidRPr="005F7988">
        <w:rPr>
          <w:rFonts w:ascii="Times New Roman" w:hAnsi="Times New Roman" w:cs="Times New Roman"/>
          <w:sz w:val="28"/>
          <w:szCs w:val="28"/>
          <w:lang w:val="uk-UA"/>
        </w:rPr>
        <w:t xml:space="preserve"> відміча</w:t>
      </w:r>
      <w:r w:rsidR="00EF360E" w:rsidRPr="005F7988">
        <w:rPr>
          <w:rFonts w:ascii="Times New Roman" w:hAnsi="Times New Roman" w:cs="Times New Roman"/>
          <w:sz w:val="28"/>
          <w:szCs w:val="28"/>
          <w:lang w:val="uk-UA"/>
        </w:rPr>
        <w:t>ється</w:t>
      </w:r>
      <w:r w:rsidR="00D23582" w:rsidRPr="005F7988">
        <w:rPr>
          <w:rFonts w:ascii="Times New Roman" w:hAnsi="Times New Roman" w:cs="Times New Roman"/>
          <w:sz w:val="28"/>
          <w:szCs w:val="28"/>
          <w:lang w:val="uk-UA"/>
        </w:rPr>
        <w:t xml:space="preserve"> суттєве зниження вмісту азоту </w:t>
      </w:r>
      <w:r w:rsidR="00EF360E" w:rsidRPr="005F7988">
        <w:rPr>
          <w:rFonts w:ascii="Times New Roman" w:hAnsi="Times New Roman" w:cs="Times New Roman"/>
          <w:sz w:val="28"/>
          <w:szCs w:val="28"/>
          <w:lang w:val="uk-UA"/>
        </w:rPr>
        <w:t xml:space="preserve">та </w:t>
      </w:r>
      <w:r w:rsidR="00D23582" w:rsidRPr="005F7988">
        <w:rPr>
          <w:rFonts w:ascii="Times New Roman" w:hAnsi="Times New Roman" w:cs="Times New Roman"/>
          <w:sz w:val="28"/>
          <w:szCs w:val="28"/>
          <w:lang w:val="uk-UA"/>
        </w:rPr>
        <w:t xml:space="preserve">зростання солей у </w:t>
      </w:r>
      <w:r w:rsidR="00EF360E" w:rsidRPr="005F7988">
        <w:rPr>
          <w:rFonts w:ascii="Times New Roman" w:hAnsi="Times New Roman" w:cs="Times New Roman"/>
          <w:sz w:val="28"/>
          <w:szCs w:val="28"/>
          <w:lang w:val="uk-UA"/>
        </w:rPr>
        <w:t>ґрунті</w:t>
      </w:r>
      <w:r w:rsidR="00D23582" w:rsidRPr="005F7988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D23582">
        <w:rPr>
          <w:rFonts w:ascii="Times New Roman" w:hAnsi="Times New Roman" w:cs="Times New Roman"/>
          <w:sz w:val="28"/>
          <w:szCs w:val="28"/>
          <w:lang w:val="uk-UA"/>
        </w:rPr>
        <w:t xml:space="preserve">Це дає нам підставу </w:t>
      </w:r>
      <w:r w:rsidR="00EF360E">
        <w:rPr>
          <w:rFonts w:ascii="Times New Roman" w:hAnsi="Times New Roman" w:cs="Times New Roman"/>
          <w:sz w:val="28"/>
          <w:szCs w:val="28"/>
          <w:lang w:val="uk-UA"/>
        </w:rPr>
        <w:t>констатувати</w:t>
      </w:r>
      <w:r w:rsidR="00D23582">
        <w:rPr>
          <w:rFonts w:ascii="Times New Roman" w:hAnsi="Times New Roman" w:cs="Times New Roman"/>
          <w:sz w:val="28"/>
          <w:szCs w:val="28"/>
          <w:lang w:val="uk-UA"/>
        </w:rPr>
        <w:t xml:space="preserve"> той факт, що </w:t>
      </w:r>
      <w:r w:rsidR="00D23582" w:rsidRPr="005F7988">
        <w:rPr>
          <w:rFonts w:ascii="Times New Roman" w:hAnsi="Times New Roman" w:cs="Times New Roman"/>
          <w:sz w:val="28"/>
          <w:szCs w:val="28"/>
          <w:lang w:val="uk-UA"/>
        </w:rPr>
        <w:t xml:space="preserve">дійсно, мінералізація азотних </w:t>
      </w:r>
      <w:proofErr w:type="spellStart"/>
      <w:r w:rsidR="00D23582" w:rsidRPr="005F7988">
        <w:rPr>
          <w:rFonts w:ascii="Times New Roman" w:hAnsi="Times New Roman" w:cs="Times New Roman"/>
          <w:sz w:val="28"/>
          <w:szCs w:val="28"/>
          <w:lang w:val="uk-UA"/>
        </w:rPr>
        <w:t>сполук</w:t>
      </w:r>
      <w:proofErr w:type="spellEnd"/>
      <w:r w:rsidR="00D23582" w:rsidRPr="005F798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F360E" w:rsidRPr="005F7988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D23582" w:rsidRPr="005F7988">
        <w:rPr>
          <w:rFonts w:ascii="Times New Roman" w:hAnsi="Times New Roman" w:cs="Times New Roman"/>
          <w:sz w:val="28"/>
          <w:szCs w:val="28"/>
          <w:lang w:val="uk-UA"/>
        </w:rPr>
        <w:t xml:space="preserve">очевидь, призводить до зростання солей у </w:t>
      </w:r>
      <w:r w:rsidR="00EF360E" w:rsidRPr="005F7988">
        <w:rPr>
          <w:rFonts w:ascii="Times New Roman" w:hAnsi="Times New Roman" w:cs="Times New Roman"/>
          <w:sz w:val="28"/>
          <w:szCs w:val="28"/>
          <w:lang w:val="uk-UA"/>
        </w:rPr>
        <w:t>ґру</w:t>
      </w:r>
      <w:r w:rsidR="00EF360E">
        <w:rPr>
          <w:rFonts w:ascii="Times New Roman" w:hAnsi="Times New Roman" w:cs="Times New Roman"/>
          <w:sz w:val="28"/>
          <w:szCs w:val="28"/>
          <w:lang w:val="uk-UA"/>
        </w:rPr>
        <w:t>нті</w:t>
      </w:r>
      <w:r w:rsidR="00D23582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557422">
        <w:rPr>
          <w:rFonts w:ascii="Times New Roman" w:hAnsi="Times New Roman" w:cs="Times New Roman"/>
          <w:sz w:val="28"/>
          <w:szCs w:val="28"/>
          <w:lang w:val="uk-UA"/>
        </w:rPr>
        <w:t>Наступний</w:t>
      </w:r>
      <w:r w:rsidR="00EF360E">
        <w:rPr>
          <w:rFonts w:ascii="Times New Roman" w:hAnsi="Times New Roman" w:cs="Times New Roman"/>
          <w:sz w:val="28"/>
          <w:szCs w:val="28"/>
          <w:lang w:val="uk-UA"/>
        </w:rPr>
        <w:t xml:space="preserve"> етап</w:t>
      </w:r>
      <w:r w:rsidR="0055742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81CE6">
        <w:rPr>
          <w:rFonts w:ascii="Times New Roman" w:hAnsi="Times New Roman" w:cs="Times New Roman"/>
          <w:sz w:val="28"/>
          <w:szCs w:val="28"/>
          <w:lang w:val="uk-UA"/>
        </w:rPr>
        <w:t xml:space="preserve">− </w:t>
      </w:r>
      <w:r w:rsidR="00557422">
        <w:rPr>
          <w:rFonts w:ascii="Times New Roman" w:hAnsi="Times New Roman" w:cs="Times New Roman"/>
          <w:sz w:val="28"/>
          <w:szCs w:val="28"/>
          <w:lang w:val="uk-UA"/>
        </w:rPr>
        <w:t xml:space="preserve">інструментальні </w:t>
      </w:r>
      <w:r w:rsidR="00D23582">
        <w:rPr>
          <w:rFonts w:ascii="Times New Roman" w:hAnsi="Times New Roman" w:cs="Times New Roman"/>
          <w:sz w:val="28"/>
          <w:szCs w:val="28"/>
          <w:lang w:val="uk-UA"/>
        </w:rPr>
        <w:t xml:space="preserve">заміри </w:t>
      </w:r>
      <w:proofErr w:type="spellStart"/>
      <w:r w:rsidR="00D23582">
        <w:rPr>
          <w:rFonts w:ascii="Times New Roman" w:hAnsi="Times New Roman" w:cs="Times New Roman"/>
          <w:sz w:val="28"/>
          <w:szCs w:val="28"/>
          <w:lang w:val="uk-UA"/>
        </w:rPr>
        <w:t>рН</w:t>
      </w:r>
      <w:proofErr w:type="spellEnd"/>
      <w:r w:rsidR="00D2358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F360E">
        <w:rPr>
          <w:rFonts w:ascii="Times New Roman" w:hAnsi="Times New Roman" w:cs="Times New Roman"/>
          <w:sz w:val="28"/>
          <w:szCs w:val="28"/>
          <w:lang w:val="uk-UA"/>
        </w:rPr>
        <w:t>ґрунту (</w:t>
      </w:r>
      <w:proofErr w:type="spellStart"/>
      <w:r w:rsidR="00EF360E">
        <w:rPr>
          <w:rFonts w:ascii="Times New Roman" w:hAnsi="Times New Roman" w:cs="Times New Roman"/>
          <w:sz w:val="28"/>
          <w:szCs w:val="28"/>
          <w:lang w:val="en-US"/>
        </w:rPr>
        <w:t>Ph</w:t>
      </w:r>
      <w:proofErr w:type="spellEnd"/>
      <w:r w:rsidR="00EF360E" w:rsidRPr="00EF360E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EF360E">
        <w:rPr>
          <w:rFonts w:ascii="Times New Roman" w:hAnsi="Times New Roman" w:cs="Times New Roman"/>
          <w:sz w:val="28"/>
          <w:szCs w:val="28"/>
          <w:lang w:val="uk-UA"/>
        </w:rPr>
        <w:t xml:space="preserve">метром). Встановлено, що на ділянках </w:t>
      </w:r>
      <w:r w:rsidR="00EF360E" w:rsidRPr="00EF360E">
        <w:rPr>
          <w:rFonts w:ascii="Times New Roman" w:hAnsi="Times New Roman" w:cs="Times New Roman"/>
          <w:sz w:val="28"/>
          <w:szCs w:val="28"/>
          <w:lang w:val="uk-UA"/>
        </w:rPr>
        <w:t xml:space="preserve">з </w:t>
      </w:r>
      <w:proofErr w:type="spellStart"/>
      <w:r w:rsidR="00EF360E" w:rsidRPr="00EF360E">
        <w:rPr>
          <w:rFonts w:ascii="Times New Roman" w:hAnsi="Times New Roman" w:cs="Times New Roman"/>
          <w:sz w:val="28"/>
          <w:szCs w:val="28"/>
          <w:lang w:val="uk-UA"/>
        </w:rPr>
        <w:t>куничником</w:t>
      </w:r>
      <w:proofErr w:type="spellEnd"/>
      <w:r w:rsidR="00EF360E" w:rsidRPr="00EF360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F360E">
        <w:rPr>
          <w:rFonts w:ascii="Times New Roman" w:hAnsi="Times New Roman" w:cs="Times New Roman"/>
          <w:sz w:val="28"/>
          <w:szCs w:val="28"/>
          <w:lang w:val="uk-UA"/>
        </w:rPr>
        <w:t>реакція</w:t>
      </w:r>
      <w:r w:rsidR="00EF360E" w:rsidRPr="00EF360E">
        <w:rPr>
          <w:rFonts w:ascii="Times New Roman" w:hAnsi="Times New Roman" w:cs="Times New Roman"/>
          <w:sz w:val="28"/>
          <w:szCs w:val="28"/>
          <w:lang w:val="uk-UA"/>
        </w:rPr>
        <w:t xml:space="preserve"> ґрунту, </w:t>
      </w:r>
      <w:r w:rsidR="00EF360E">
        <w:rPr>
          <w:rFonts w:ascii="Times New Roman" w:hAnsi="Times New Roman" w:cs="Times New Roman"/>
          <w:sz w:val="28"/>
          <w:szCs w:val="28"/>
          <w:lang w:val="uk-UA"/>
        </w:rPr>
        <w:t>відповідає</w:t>
      </w:r>
      <w:r w:rsidR="00EF360E" w:rsidRPr="00EF360E">
        <w:rPr>
          <w:rFonts w:ascii="Times New Roman" w:hAnsi="Times New Roman" w:cs="Times New Roman"/>
          <w:sz w:val="28"/>
          <w:szCs w:val="28"/>
          <w:lang w:val="uk-UA"/>
        </w:rPr>
        <w:t xml:space="preserve"> нейтральній реакції, але </w:t>
      </w:r>
      <w:r w:rsidR="00527FD5">
        <w:rPr>
          <w:rFonts w:ascii="Times New Roman" w:hAnsi="Times New Roman" w:cs="Times New Roman"/>
          <w:sz w:val="28"/>
          <w:szCs w:val="28"/>
          <w:lang w:val="uk-UA"/>
        </w:rPr>
        <w:t xml:space="preserve">з </w:t>
      </w:r>
      <w:r w:rsidR="00527FD5">
        <w:rPr>
          <w:rFonts w:ascii="Times New Roman" w:hAnsi="Times New Roman" w:cs="Times New Roman"/>
          <w:sz w:val="28"/>
          <w:szCs w:val="28"/>
          <w:lang w:val="uk-UA"/>
        </w:rPr>
        <w:lastRenderedPageBreak/>
        <w:t>наближенням</w:t>
      </w:r>
      <w:r w:rsidR="00EF360E" w:rsidRPr="00EF360E">
        <w:rPr>
          <w:rFonts w:ascii="Times New Roman" w:hAnsi="Times New Roman" w:cs="Times New Roman"/>
          <w:sz w:val="28"/>
          <w:szCs w:val="28"/>
          <w:lang w:val="uk-UA"/>
        </w:rPr>
        <w:t xml:space="preserve"> до </w:t>
      </w:r>
      <w:r w:rsidR="00527FD5">
        <w:rPr>
          <w:rFonts w:ascii="Times New Roman" w:hAnsi="Times New Roman" w:cs="Times New Roman"/>
          <w:sz w:val="28"/>
          <w:szCs w:val="28"/>
          <w:lang w:val="uk-UA"/>
        </w:rPr>
        <w:t xml:space="preserve">показників </w:t>
      </w:r>
      <w:r w:rsidR="00EF360E" w:rsidRPr="00EF360E">
        <w:rPr>
          <w:rFonts w:ascii="Times New Roman" w:hAnsi="Times New Roman" w:cs="Times New Roman"/>
          <w:sz w:val="28"/>
          <w:szCs w:val="28"/>
          <w:lang w:val="uk-UA"/>
        </w:rPr>
        <w:t>лужного середовища</w:t>
      </w:r>
      <w:r w:rsidR="00527FD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27FD5" w:rsidRPr="00EF360E">
        <w:rPr>
          <w:rFonts w:ascii="Times New Roman" w:hAnsi="Times New Roman" w:cs="Times New Roman"/>
          <w:sz w:val="28"/>
          <w:szCs w:val="28"/>
          <w:lang w:val="uk-UA"/>
        </w:rPr>
        <w:t>(</w:t>
      </w:r>
      <w:proofErr w:type="spellStart"/>
      <w:r w:rsidR="00527FD5" w:rsidRPr="00EF360E">
        <w:rPr>
          <w:rFonts w:ascii="Times New Roman" w:hAnsi="Times New Roman" w:cs="Times New Roman"/>
          <w:sz w:val="28"/>
          <w:szCs w:val="28"/>
          <w:lang w:val="uk-UA"/>
        </w:rPr>
        <w:t>pH</w:t>
      </w:r>
      <w:proofErr w:type="spellEnd"/>
      <w:r w:rsidR="00527FD5" w:rsidRPr="00EF360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B7A25">
        <w:rPr>
          <w:rFonts w:ascii="Times New Roman" w:hAnsi="Times New Roman" w:cs="Times New Roman"/>
          <w:sz w:val="28"/>
          <w:szCs w:val="28"/>
          <w:lang w:val="uk-UA"/>
        </w:rPr>
        <w:t>−</w:t>
      </w:r>
      <w:r w:rsidR="00527FD5" w:rsidRPr="00EF360E">
        <w:rPr>
          <w:rFonts w:ascii="Times New Roman" w:hAnsi="Times New Roman" w:cs="Times New Roman"/>
          <w:sz w:val="28"/>
          <w:szCs w:val="28"/>
          <w:lang w:val="uk-UA"/>
        </w:rPr>
        <w:t xml:space="preserve"> 7,</w:t>
      </w:r>
      <w:r w:rsidR="00527FD5">
        <w:rPr>
          <w:rFonts w:ascii="Times New Roman" w:hAnsi="Times New Roman" w:cs="Times New Roman"/>
          <w:sz w:val="28"/>
          <w:szCs w:val="28"/>
          <w:lang w:val="uk-UA"/>
        </w:rPr>
        <w:t>3</w:t>
      </w:r>
      <w:r w:rsidR="00527FD5" w:rsidRPr="00EF360E">
        <w:rPr>
          <w:rFonts w:ascii="Times New Roman" w:hAnsi="Times New Roman" w:cs="Times New Roman"/>
          <w:sz w:val="28"/>
          <w:szCs w:val="28"/>
          <w:lang w:val="uk-UA"/>
        </w:rPr>
        <w:t>)</w:t>
      </w:r>
      <w:r w:rsidR="00EF360E" w:rsidRPr="00EF360E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527FD5">
        <w:rPr>
          <w:rFonts w:ascii="Times New Roman" w:hAnsi="Times New Roman" w:cs="Times New Roman"/>
          <w:sz w:val="28"/>
          <w:szCs w:val="28"/>
          <w:lang w:val="uk-UA"/>
        </w:rPr>
        <w:t>Вочевидь, у</w:t>
      </w:r>
      <w:r w:rsidR="00EF360E" w:rsidRPr="00EF360E">
        <w:rPr>
          <w:rFonts w:ascii="Times New Roman" w:hAnsi="Times New Roman" w:cs="Times New Roman"/>
          <w:sz w:val="28"/>
          <w:szCs w:val="28"/>
          <w:lang w:val="uk-UA"/>
        </w:rPr>
        <w:t xml:space="preserve"> лужних ґрунтах накопичуються карбонати та бікарбонати натрію, кальцію і магнію, і це може викликати засолення та погіршення структури ґрунту.</w:t>
      </w:r>
      <w:r w:rsidR="00527FD5">
        <w:rPr>
          <w:rFonts w:ascii="Times New Roman" w:hAnsi="Times New Roman" w:cs="Times New Roman"/>
          <w:sz w:val="28"/>
          <w:szCs w:val="28"/>
          <w:lang w:val="uk-UA"/>
        </w:rPr>
        <w:t xml:space="preserve"> Протікання цих процесів підтверджують результати фіто та </w:t>
      </w:r>
      <w:proofErr w:type="spellStart"/>
      <w:r w:rsidR="00527FD5">
        <w:rPr>
          <w:rFonts w:ascii="Times New Roman" w:hAnsi="Times New Roman" w:cs="Times New Roman"/>
          <w:sz w:val="28"/>
          <w:szCs w:val="28"/>
          <w:lang w:val="uk-UA"/>
        </w:rPr>
        <w:t>синфітоіндикації</w:t>
      </w:r>
      <w:proofErr w:type="spellEnd"/>
      <w:r w:rsidR="00527FD5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4B7A25" w:rsidRDefault="00F053B2" w:rsidP="004B7A2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D056B">
        <w:rPr>
          <w:rFonts w:ascii="Times New Roman" w:eastAsia="Times" w:hAnsi="Times New Roman" w:cs="Times New Roman"/>
          <w:b/>
          <w:sz w:val="28"/>
          <w:szCs w:val="28"/>
          <w:lang w:val="uk-UA"/>
        </w:rPr>
        <w:t>Висновки.</w:t>
      </w:r>
      <w:r w:rsidRPr="009D056B">
        <w:rPr>
          <w:rFonts w:ascii="Times New Roman" w:eastAsia="Times" w:hAnsi="Times New Roman" w:cs="Times New Roman"/>
          <w:sz w:val="28"/>
          <w:szCs w:val="28"/>
          <w:lang w:val="uk-UA"/>
        </w:rPr>
        <w:t xml:space="preserve"> </w:t>
      </w:r>
      <w:r w:rsidR="004B7A25">
        <w:rPr>
          <w:rFonts w:ascii="Times New Roman" w:eastAsia="Times" w:hAnsi="Times New Roman" w:cs="Times New Roman"/>
          <w:sz w:val="28"/>
          <w:szCs w:val="28"/>
          <w:lang w:val="uk-UA"/>
        </w:rPr>
        <w:t xml:space="preserve">Отже, </w:t>
      </w:r>
      <w:proofErr w:type="spellStart"/>
      <w:r w:rsidR="004B7A25">
        <w:rPr>
          <w:rFonts w:ascii="Times New Roman" w:eastAsia="Times" w:hAnsi="Times New Roman" w:cs="Times New Roman"/>
          <w:sz w:val="28"/>
          <w:szCs w:val="28"/>
          <w:lang w:val="uk-UA"/>
        </w:rPr>
        <w:t>синфіто</w:t>
      </w:r>
      <w:r w:rsidR="009D056B" w:rsidRPr="009D056B">
        <w:rPr>
          <w:rFonts w:ascii="Times New Roman" w:hAnsi="Times New Roman" w:cs="Times New Roman"/>
          <w:sz w:val="28"/>
          <w:szCs w:val="28"/>
          <w:lang w:val="uk-UA"/>
        </w:rPr>
        <w:t>індикаційний</w:t>
      </w:r>
      <w:proofErr w:type="spellEnd"/>
      <w:r w:rsidR="009D056B" w:rsidRPr="009D056B">
        <w:rPr>
          <w:rFonts w:ascii="Times New Roman" w:hAnsi="Times New Roman" w:cs="Times New Roman"/>
          <w:sz w:val="28"/>
          <w:szCs w:val="28"/>
          <w:lang w:val="uk-UA"/>
        </w:rPr>
        <w:t xml:space="preserve"> аналіз показав, що </w:t>
      </w:r>
      <w:proofErr w:type="spellStart"/>
      <w:r w:rsidR="009D056B" w:rsidRPr="009D056B">
        <w:rPr>
          <w:rFonts w:ascii="Times New Roman" w:hAnsi="Times New Roman" w:cs="Times New Roman"/>
          <w:sz w:val="28"/>
          <w:szCs w:val="28"/>
          <w:lang w:val="uk-UA"/>
        </w:rPr>
        <w:t>лімітуючими</w:t>
      </w:r>
      <w:proofErr w:type="spellEnd"/>
      <w:r w:rsidR="009D056B" w:rsidRPr="009D056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4B7A25">
        <w:rPr>
          <w:rFonts w:ascii="Times New Roman" w:hAnsi="Times New Roman" w:cs="Times New Roman"/>
          <w:sz w:val="28"/>
          <w:szCs w:val="28"/>
          <w:lang w:val="uk-UA"/>
        </w:rPr>
        <w:t>едафічними</w:t>
      </w:r>
      <w:proofErr w:type="spellEnd"/>
      <w:r w:rsidR="004B7A2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D056B" w:rsidRPr="009D056B">
        <w:rPr>
          <w:rFonts w:ascii="Times New Roman" w:hAnsi="Times New Roman" w:cs="Times New Roman"/>
          <w:sz w:val="28"/>
          <w:szCs w:val="28"/>
          <w:lang w:val="uk-UA"/>
        </w:rPr>
        <w:t xml:space="preserve">факторами в умовах зростання золотарника є вміст азотних </w:t>
      </w:r>
      <w:proofErr w:type="spellStart"/>
      <w:r w:rsidR="009D056B" w:rsidRPr="009D056B">
        <w:rPr>
          <w:rFonts w:ascii="Times New Roman" w:hAnsi="Times New Roman" w:cs="Times New Roman"/>
          <w:sz w:val="28"/>
          <w:szCs w:val="28"/>
          <w:lang w:val="uk-UA"/>
        </w:rPr>
        <w:t>сполук</w:t>
      </w:r>
      <w:proofErr w:type="spellEnd"/>
      <w:r w:rsidR="009D056B" w:rsidRPr="009D056B">
        <w:rPr>
          <w:rFonts w:ascii="Times New Roman" w:hAnsi="Times New Roman" w:cs="Times New Roman"/>
          <w:sz w:val="28"/>
          <w:szCs w:val="28"/>
          <w:lang w:val="uk-UA"/>
        </w:rPr>
        <w:t xml:space="preserve"> та вміст солей у ґрунті. </w:t>
      </w:r>
      <w:r w:rsidR="004B7A25" w:rsidRPr="004B7A25">
        <w:rPr>
          <w:rFonts w:ascii="Times New Roman" w:hAnsi="Times New Roman" w:cs="Times New Roman"/>
          <w:sz w:val="28"/>
          <w:szCs w:val="28"/>
          <w:lang w:val="uk-UA"/>
        </w:rPr>
        <w:t>Проведений аналіз підтверджує гіпотезу про вплив хімічного складу ґрунту на міжвидову конкуренцію, вказуючи на його ключову роль у формуванні конкурентних переваг в досліджуваних умовах.</w:t>
      </w:r>
    </w:p>
    <w:p w:rsidR="00296AC5" w:rsidRDefault="00296AC5" w:rsidP="0086197A">
      <w:pPr>
        <w:spacing w:after="0" w:line="360" w:lineRule="auto"/>
        <w:jc w:val="center"/>
        <w:rPr>
          <w:rFonts w:ascii="Times New Roman" w:eastAsia="Times" w:hAnsi="Times New Roman" w:cs="Times New Roman"/>
          <w:b/>
          <w:sz w:val="28"/>
          <w:szCs w:val="28"/>
          <w:lang w:val="uk-UA"/>
        </w:rPr>
      </w:pPr>
      <w:r w:rsidRPr="00296AC5">
        <w:rPr>
          <w:rFonts w:ascii="Times New Roman" w:eastAsia="Times" w:hAnsi="Times New Roman" w:cs="Times New Roman"/>
          <w:b/>
          <w:sz w:val="28"/>
          <w:szCs w:val="28"/>
          <w:lang w:val="uk-UA"/>
        </w:rPr>
        <w:t>Список використаних джерел</w:t>
      </w:r>
    </w:p>
    <w:p w:rsidR="00D753E0" w:rsidRDefault="00D753E0" w:rsidP="006F488A">
      <w:pPr>
        <w:pStyle w:val="a3"/>
        <w:numPr>
          <w:ilvl w:val="0"/>
          <w:numId w:val="6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22BC5">
        <w:rPr>
          <w:rFonts w:ascii="Times New Roman" w:hAnsi="Times New Roman" w:cs="Times New Roman"/>
          <w:sz w:val="28"/>
          <w:szCs w:val="28"/>
          <w:lang w:val="uk-UA"/>
        </w:rPr>
        <w:t>Чужорідні види о</w:t>
      </w:r>
      <w:r>
        <w:rPr>
          <w:rFonts w:ascii="Times New Roman" w:hAnsi="Times New Roman" w:cs="Times New Roman"/>
          <w:sz w:val="28"/>
          <w:szCs w:val="28"/>
          <w:lang w:val="uk-UA"/>
        </w:rPr>
        <w:t>хоронних флор лісостепу України</w:t>
      </w:r>
      <w:r w:rsidRPr="0047188E">
        <w:rPr>
          <w:rFonts w:ascii="Times New Roman" w:hAnsi="Times New Roman" w:cs="Times New Roman"/>
          <w:sz w:val="28"/>
          <w:szCs w:val="28"/>
          <w:lang w:val="uk-UA"/>
        </w:rPr>
        <w:t xml:space="preserve">. 2015. </w:t>
      </w:r>
      <w:r>
        <w:rPr>
          <w:rFonts w:ascii="Times New Roman" w:hAnsi="Times New Roman" w:cs="Times New Roman"/>
          <w:sz w:val="28"/>
          <w:szCs w:val="28"/>
          <w:lang w:val="uk-UA"/>
        </w:rPr>
        <w:t>Ред. Р.І. Бурда, Н.</w:t>
      </w:r>
      <w:r w:rsidRPr="00422BC5">
        <w:rPr>
          <w:rFonts w:ascii="Times New Roman" w:hAnsi="Times New Roman" w:cs="Times New Roman"/>
          <w:sz w:val="28"/>
          <w:szCs w:val="28"/>
          <w:lang w:val="uk-UA"/>
        </w:rPr>
        <w:t xml:space="preserve">А. Пашкевич [та ін.]; НАН України, </w:t>
      </w:r>
      <w:proofErr w:type="spellStart"/>
      <w:r w:rsidRPr="00422BC5">
        <w:rPr>
          <w:rFonts w:ascii="Times New Roman" w:hAnsi="Times New Roman" w:cs="Times New Roman"/>
          <w:sz w:val="28"/>
          <w:szCs w:val="28"/>
          <w:lang w:val="uk-UA"/>
        </w:rPr>
        <w:t>Держ</w:t>
      </w:r>
      <w:proofErr w:type="spellEnd"/>
      <w:r w:rsidRPr="00422BC5">
        <w:rPr>
          <w:rFonts w:ascii="Times New Roman" w:hAnsi="Times New Roman" w:cs="Times New Roman"/>
          <w:sz w:val="28"/>
          <w:szCs w:val="28"/>
          <w:lang w:val="uk-UA"/>
        </w:rPr>
        <w:t xml:space="preserve">. установа "Ін-т </w:t>
      </w:r>
      <w:proofErr w:type="spellStart"/>
      <w:r w:rsidRPr="00422BC5">
        <w:rPr>
          <w:rFonts w:ascii="Times New Roman" w:hAnsi="Times New Roman" w:cs="Times New Roman"/>
          <w:sz w:val="28"/>
          <w:szCs w:val="28"/>
          <w:lang w:val="uk-UA"/>
        </w:rPr>
        <w:t>е</w:t>
      </w:r>
      <w:r>
        <w:rPr>
          <w:rFonts w:ascii="Times New Roman" w:hAnsi="Times New Roman" w:cs="Times New Roman"/>
          <w:sz w:val="28"/>
          <w:szCs w:val="28"/>
          <w:lang w:val="uk-UA"/>
        </w:rPr>
        <w:t>волюц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. екології НАН України". </w:t>
      </w:r>
      <w:r w:rsidRPr="00422BC5">
        <w:rPr>
          <w:rFonts w:ascii="Times New Roman" w:hAnsi="Times New Roman" w:cs="Times New Roman"/>
          <w:sz w:val="28"/>
          <w:szCs w:val="28"/>
          <w:lang w:val="uk-UA"/>
        </w:rPr>
        <w:t xml:space="preserve">Київ: Наукова думка,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113 </w:t>
      </w:r>
      <w:r w:rsidRPr="00422BC5">
        <w:rPr>
          <w:rFonts w:ascii="Times New Roman" w:hAnsi="Times New Roman" w:cs="Times New Roman"/>
          <w:sz w:val="28"/>
          <w:szCs w:val="28"/>
          <w:lang w:val="uk-UA"/>
        </w:rPr>
        <w:t>c.</w:t>
      </w:r>
    </w:p>
    <w:p w:rsidR="00D753E0" w:rsidRDefault="00D753E0" w:rsidP="006F488A">
      <w:pPr>
        <w:pStyle w:val="a3"/>
        <w:numPr>
          <w:ilvl w:val="0"/>
          <w:numId w:val="6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EU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biodiversity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strategy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for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 2030 –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Bringing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nature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back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into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our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lives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. 2021.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European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Commission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Directorate-General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for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Environment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Publications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 Office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of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the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European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1001A">
        <w:rPr>
          <w:rFonts w:ascii="Times New Roman" w:hAnsi="Times New Roman" w:cs="Times New Roman"/>
          <w:sz w:val="28"/>
          <w:szCs w:val="28"/>
          <w:lang w:val="uk-UA"/>
        </w:rPr>
        <w:t>Union</w:t>
      </w:r>
      <w:proofErr w:type="spellEnd"/>
      <w:r w:rsidRPr="0051001A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hyperlink r:id="rId6" w:history="1">
        <w:r w:rsidRPr="00270FE1">
          <w:rPr>
            <w:rStyle w:val="a7"/>
            <w:rFonts w:ascii="Times New Roman" w:hAnsi="Times New Roman" w:cs="Times New Roman"/>
            <w:sz w:val="28"/>
            <w:szCs w:val="28"/>
          </w:rPr>
          <w:t>https://data.europa.eu/doi/10.2779/677548</w:t>
        </w:r>
      </w:hyperlink>
    </w:p>
    <w:p w:rsidR="00D753E0" w:rsidRDefault="00D753E0" w:rsidP="006F488A">
      <w:pPr>
        <w:pStyle w:val="a3"/>
        <w:numPr>
          <w:ilvl w:val="0"/>
          <w:numId w:val="6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C8164C">
        <w:rPr>
          <w:rFonts w:ascii="Times New Roman" w:hAnsi="Times New Roman" w:cs="Times New Roman"/>
          <w:sz w:val="28"/>
          <w:szCs w:val="28"/>
          <w:lang w:val="uk-UA"/>
        </w:rPr>
        <w:t>Pashkevych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N. </w:t>
      </w:r>
      <w:r w:rsidRPr="0051001A">
        <w:rPr>
          <w:rFonts w:ascii="Times New Roman" w:hAnsi="Times New Roman" w:cs="Times New Roman"/>
          <w:sz w:val="28"/>
          <w:szCs w:val="28"/>
          <w:lang w:val="en-US"/>
        </w:rPr>
        <w:t xml:space="preserve">2023. </w:t>
      </w:r>
      <w:proofErr w:type="spellStart"/>
      <w:r w:rsidRPr="00C8164C">
        <w:rPr>
          <w:rFonts w:ascii="Times New Roman" w:hAnsi="Times New Roman" w:cs="Times New Roman"/>
          <w:sz w:val="28"/>
          <w:szCs w:val="28"/>
          <w:lang w:val="uk-UA"/>
        </w:rPr>
        <w:t>Ruderal</w:t>
      </w:r>
      <w:proofErr w:type="spellEnd"/>
      <w:r w:rsidRPr="00C8164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8164C">
        <w:rPr>
          <w:rFonts w:ascii="Times New Roman" w:hAnsi="Times New Roman" w:cs="Times New Roman"/>
          <w:sz w:val="28"/>
          <w:szCs w:val="28"/>
          <w:lang w:val="uk-UA"/>
        </w:rPr>
        <w:t>communities</w:t>
      </w:r>
      <w:proofErr w:type="spellEnd"/>
      <w:r w:rsidRPr="00C8164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3B27E2">
        <w:rPr>
          <w:rFonts w:ascii="Times New Roman" w:hAnsi="Times New Roman" w:cs="Times New Roman"/>
          <w:i/>
          <w:sz w:val="28"/>
          <w:szCs w:val="28"/>
          <w:lang w:val="uk-UA"/>
        </w:rPr>
        <w:t>Calamagrostis</w:t>
      </w:r>
      <w:proofErr w:type="spellEnd"/>
      <w:r w:rsidRPr="003B27E2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proofErr w:type="spellStart"/>
      <w:r w:rsidRPr="003B27E2">
        <w:rPr>
          <w:rFonts w:ascii="Times New Roman" w:hAnsi="Times New Roman" w:cs="Times New Roman"/>
          <w:i/>
          <w:sz w:val="28"/>
          <w:szCs w:val="28"/>
          <w:lang w:val="uk-UA"/>
        </w:rPr>
        <w:t>epigejos</w:t>
      </w:r>
      <w:proofErr w:type="spellEnd"/>
      <w:r w:rsidRPr="00C8164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8164C">
        <w:rPr>
          <w:rFonts w:ascii="Times New Roman" w:hAnsi="Times New Roman" w:cs="Times New Roman"/>
          <w:sz w:val="28"/>
          <w:szCs w:val="28"/>
          <w:lang w:val="uk-UA"/>
        </w:rPr>
        <w:t>in</w:t>
      </w:r>
      <w:proofErr w:type="spellEnd"/>
      <w:r w:rsidRPr="00C8164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8164C">
        <w:rPr>
          <w:rFonts w:ascii="Times New Roman" w:hAnsi="Times New Roman" w:cs="Times New Roman"/>
          <w:sz w:val="28"/>
          <w:szCs w:val="28"/>
          <w:lang w:val="uk-UA"/>
        </w:rPr>
        <w:t>Ukraine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51001A">
        <w:rPr>
          <w:rFonts w:ascii="Times New Roman" w:hAnsi="Times New Roman" w:cs="Times New Roman"/>
          <w:sz w:val="28"/>
          <w:szCs w:val="28"/>
          <w:lang w:val="en-US"/>
        </w:rPr>
        <w:t xml:space="preserve">In 31st Conference of the European Vegetation Survey: European vegetation survey: methods and approaches in a changing environment. (Rome (Italy), 2023. May 21 – 25, </w:t>
      </w:r>
      <w:r>
        <w:rPr>
          <w:rFonts w:ascii="Times New Roman" w:hAnsi="Times New Roman" w:cs="Times New Roman"/>
          <w:sz w:val="28"/>
          <w:szCs w:val="28"/>
          <w:lang w:val="en-US"/>
        </w:rPr>
        <w:t>133 p.</w:t>
      </w:r>
    </w:p>
    <w:p w:rsidR="00D753E0" w:rsidRPr="002B2692" w:rsidRDefault="00D753E0" w:rsidP="006F488A">
      <w:pPr>
        <w:pStyle w:val="a3"/>
        <w:numPr>
          <w:ilvl w:val="0"/>
          <w:numId w:val="6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160E2F">
        <w:rPr>
          <w:rFonts w:ascii="Times New Roman" w:hAnsi="Times New Roman" w:cs="Times New Roman"/>
          <w:sz w:val="28"/>
          <w:szCs w:val="28"/>
          <w:lang w:val="uk-UA"/>
        </w:rPr>
        <w:t>Rebele</w:t>
      </w:r>
      <w:proofErr w:type="spellEnd"/>
      <w:r w:rsidRPr="00160E2F">
        <w:rPr>
          <w:rFonts w:ascii="Times New Roman" w:hAnsi="Times New Roman" w:cs="Times New Roman"/>
          <w:sz w:val="28"/>
          <w:szCs w:val="28"/>
          <w:lang w:val="uk-UA"/>
        </w:rPr>
        <w:t>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Franz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&amp;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Lehmann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Cornelia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 2001</w:t>
      </w:r>
      <w:r w:rsidRPr="00160E2F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160E2F">
        <w:rPr>
          <w:rFonts w:ascii="Times New Roman" w:hAnsi="Times New Roman" w:cs="Times New Roman"/>
          <w:sz w:val="28"/>
          <w:szCs w:val="28"/>
          <w:lang w:val="uk-UA"/>
        </w:rPr>
        <w:t>Biological</w:t>
      </w:r>
      <w:proofErr w:type="spellEnd"/>
      <w:r w:rsidRPr="00160E2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60E2F">
        <w:rPr>
          <w:rFonts w:ascii="Times New Roman" w:hAnsi="Times New Roman" w:cs="Times New Roman"/>
          <w:sz w:val="28"/>
          <w:szCs w:val="28"/>
          <w:lang w:val="uk-UA"/>
        </w:rPr>
        <w:t>Flora</w:t>
      </w:r>
      <w:proofErr w:type="spellEnd"/>
      <w:r w:rsidRPr="00160E2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60E2F">
        <w:rPr>
          <w:rFonts w:ascii="Times New Roman" w:hAnsi="Times New Roman" w:cs="Times New Roman"/>
          <w:sz w:val="28"/>
          <w:szCs w:val="28"/>
          <w:lang w:val="uk-UA"/>
        </w:rPr>
        <w:t>of</w:t>
      </w:r>
      <w:proofErr w:type="spellEnd"/>
      <w:r w:rsidRPr="00160E2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60E2F">
        <w:rPr>
          <w:rFonts w:ascii="Times New Roman" w:hAnsi="Times New Roman" w:cs="Times New Roman"/>
          <w:sz w:val="28"/>
          <w:szCs w:val="28"/>
          <w:lang w:val="uk-UA"/>
        </w:rPr>
        <w:t>Central</w:t>
      </w:r>
      <w:proofErr w:type="spellEnd"/>
      <w:r w:rsidRPr="00160E2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60E2F">
        <w:rPr>
          <w:rFonts w:ascii="Times New Roman" w:hAnsi="Times New Roman" w:cs="Times New Roman"/>
          <w:sz w:val="28"/>
          <w:szCs w:val="28"/>
          <w:lang w:val="uk-UA"/>
        </w:rPr>
        <w:t>Europe</w:t>
      </w:r>
      <w:proofErr w:type="spellEnd"/>
      <w:r w:rsidRPr="00160E2F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proofErr w:type="spellStart"/>
      <w:r w:rsidRPr="00160E2F">
        <w:rPr>
          <w:rFonts w:ascii="Times New Roman" w:hAnsi="Times New Roman" w:cs="Times New Roman"/>
          <w:sz w:val="28"/>
          <w:szCs w:val="28"/>
          <w:lang w:val="uk-UA"/>
        </w:rPr>
        <w:t>Calamagrostis</w:t>
      </w:r>
      <w:proofErr w:type="spellEnd"/>
      <w:r w:rsidRPr="00160E2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60E2F">
        <w:rPr>
          <w:rFonts w:ascii="Times New Roman" w:hAnsi="Times New Roman" w:cs="Times New Roman"/>
          <w:sz w:val="28"/>
          <w:szCs w:val="28"/>
          <w:lang w:val="uk-UA"/>
        </w:rPr>
        <w:t>epigejos</w:t>
      </w:r>
      <w:proofErr w:type="spellEnd"/>
      <w:r w:rsidRPr="00160E2F">
        <w:rPr>
          <w:rFonts w:ascii="Times New Roman" w:hAnsi="Times New Roman" w:cs="Times New Roman"/>
          <w:sz w:val="28"/>
          <w:szCs w:val="28"/>
          <w:lang w:val="uk-UA"/>
        </w:rPr>
        <w:t xml:space="preserve"> (L.) </w:t>
      </w:r>
      <w:proofErr w:type="spellStart"/>
      <w:r w:rsidRPr="00160E2F">
        <w:rPr>
          <w:rFonts w:ascii="Times New Roman" w:hAnsi="Times New Roman" w:cs="Times New Roman"/>
          <w:sz w:val="28"/>
          <w:szCs w:val="28"/>
          <w:lang w:val="uk-UA"/>
        </w:rPr>
        <w:t>Roth</w:t>
      </w:r>
      <w:proofErr w:type="spellEnd"/>
      <w:r w:rsidRPr="00160E2F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160E2F">
        <w:rPr>
          <w:rFonts w:ascii="Times New Roman" w:hAnsi="Times New Roman" w:cs="Times New Roman"/>
          <w:sz w:val="28"/>
          <w:szCs w:val="28"/>
          <w:lang w:val="uk-UA"/>
        </w:rPr>
        <w:t>Flora</w:t>
      </w:r>
      <w:proofErr w:type="spellEnd"/>
      <w:r w:rsidRPr="00160E2F">
        <w:rPr>
          <w:rFonts w:ascii="Times New Roman" w:hAnsi="Times New Roman" w:cs="Times New Roman"/>
          <w:sz w:val="28"/>
          <w:szCs w:val="28"/>
          <w:lang w:val="uk-UA"/>
        </w:rPr>
        <w:t xml:space="preserve"> - </w:t>
      </w:r>
      <w:proofErr w:type="spellStart"/>
      <w:r w:rsidRPr="00160E2F">
        <w:rPr>
          <w:rFonts w:ascii="Times New Roman" w:hAnsi="Times New Roman" w:cs="Times New Roman"/>
          <w:sz w:val="28"/>
          <w:szCs w:val="28"/>
          <w:lang w:val="uk-UA"/>
        </w:rPr>
        <w:t>Morphology</w:t>
      </w:r>
      <w:proofErr w:type="spellEnd"/>
      <w:r w:rsidRPr="00160E2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60E2F">
        <w:rPr>
          <w:rFonts w:ascii="Times New Roman" w:hAnsi="Times New Roman" w:cs="Times New Roman"/>
          <w:sz w:val="28"/>
          <w:szCs w:val="28"/>
          <w:lang w:val="uk-UA"/>
        </w:rPr>
        <w:t>Distribution</w:t>
      </w:r>
      <w:proofErr w:type="spellEnd"/>
      <w:r w:rsidRPr="00160E2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60E2F">
        <w:rPr>
          <w:rFonts w:ascii="Times New Roman" w:hAnsi="Times New Roman" w:cs="Times New Roman"/>
          <w:sz w:val="28"/>
          <w:szCs w:val="28"/>
          <w:lang w:val="uk-UA"/>
        </w:rPr>
        <w:t>Functional</w:t>
      </w:r>
      <w:proofErr w:type="spellEnd"/>
      <w:r w:rsidRPr="00160E2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60E2F">
        <w:rPr>
          <w:rFonts w:ascii="Times New Roman" w:hAnsi="Times New Roman" w:cs="Times New Roman"/>
          <w:sz w:val="28"/>
          <w:szCs w:val="28"/>
          <w:lang w:val="uk-UA"/>
        </w:rPr>
        <w:t>Ecology</w:t>
      </w:r>
      <w:proofErr w:type="spellEnd"/>
      <w:r w:rsidRPr="00160E2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60E2F">
        <w:rPr>
          <w:rFonts w:ascii="Times New Roman" w:hAnsi="Times New Roman" w:cs="Times New Roman"/>
          <w:sz w:val="28"/>
          <w:szCs w:val="28"/>
          <w:lang w:val="uk-UA"/>
        </w:rPr>
        <w:t>of</w:t>
      </w:r>
      <w:proofErr w:type="spellEnd"/>
      <w:r w:rsidRPr="00160E2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60E2F">
        <w:rPr>
          <w:rFonts w:ascii="Times New Roman" w:hAnsi="Times New Roman" w:cs="Times New Roman"/>
          <w:sz w:val="28"/>
          <w:szCs w:val="28"/>
          <w:lang w:val="uk-UA"/>
        </w:rPr>
        <w:t>Plants</w:t>
      </w:r>
      <w:proofErr w:type="spellEnd"/>
      <w:r w:rsidRPr="00160E2F">
        <w:rPr>
          <w:rFonts w:ascii="Times New Roman" w:hAnsi="Times New Roman" w:cs="Times New Roman"/>
          <w:sz w:val="28"/>
          <w:szCs w:val="28"/>
          <w:lang w:val="uk-UA"/>
        </w:rPr>
        <w:t>. 196. 325-344. 10.1016/S0367-2530(17)30069-5.</w:t>
      </w:r>
    </w:p>
    <w:p w:rsidR="00D753E0" w:rsidRPr="002B2692" w:rsidRDefault="00D753E0" w:rsidP="006F488A">
      <w:pPr>
        <w:pStyle w:val="a3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Veselá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Hana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&amp;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Mudrák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Ondřej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&amp;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Frouz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Jan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 2018</w:t>
      </w:r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The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role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of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dead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standing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biomass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of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Calamagrostis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epigejos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in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nutrient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turnover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during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spontaneous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2692">
        <w:rPr>
          <w:rFonts w:ascii="Times New Roman" w:hAnsi="Times New Roman" w:cs="Times New Roman"/>
          <w:sz w:val="28"/>
          <w:szCs w:val="28"/>
          <w:lang w:val="uk-UA"/>
        </w:rPr>
        <w:t>succession</w:t>
      </w:r>
      <w:proofErr w:type="spellEnd"/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D753E0">
        <w:rPr>
          <w:rFonts w:ascii="Times New Roman" w:hAnsi="Times New Roman" w:cs="Times New Roman"/>
          <w:i/>
          <w:sz w:val="28"/>
          <w:szCs w:val="28"/>
          <w:lang w:val="uk-UA"/>
        </w:rPr>
        <w:t>The</w:t>
      </w:r>
      <w:proofErr w:type="spellEnd"/>
      <w:r w:rsidRPr="00D753E0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proofErr w:type="spellStart"/>
      <w:r w:rsidRPr="00D753E0">
        <w:rPr>
          <w:rFonts w:ascii="Times New Roman" w:hAnsi="Times New Roman" w:cs="Times New Roman"/>
          <w:i/>
          <w:sz w:val="28"/>
          <w:szCs w:val="28"/>
          <w:lang w:val="uk-UA"/>
        </w:rPr>
        <w:t>Science</w:t>
      </w:r>
      <w:proofErr w:type="spellEnd"/>
      <w:r w:rsidRPr="00D753E0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proofErr w:type="spellStart"/>
      <w:r w:rsidRPr="00D753E0">
        <w:rPr>
          <w:rFonts w:ascii="Times New Roman" w:hAnsi="Times New Roman" w:cs="Times New Roman"/>
          <w:i/>
          <w:sz w:val="28"/>
          <w:szCs w:val="28"/>
          <w:lang w:val="uk-UA"/>
        </w:rPr>
        <w:t>of</w:t>
      </w:r>
      <w:proofErr w:type="spellEnd"/>
      <w:r w:rsidRPr="00D753E0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proofErr w:type="spellStart"/>
      <w:r w:rsidRPr="00D753E0">
        <w:rPr>
          <w:rFonts w:ascii="Times New Roman" w:hAnsi="Times New Roman" w:cs="Times New Roman"/>
          <w:i/>
          <w:sz w:val="28"/>
          <w:szCs w:val="28"/>
          <w:lang w:val="uk-UA"/>
        </w:rPr>
        <w:t>the</w:t>
      </w:r>
      <w:proofErr w:type="spellEnd"/>
      <w:r w:rsidRPr="00D753E0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proofErr w:type="spellStart"/>
      <w:r w:rsidRPr="00D753E0">
        <w:rPr>
          <w:rFonts w:ascii="Times New Roman" w:hAnsi="Times New Roman" w:cs="Times New Roman"/>
          <w:i/>
          <w:sz w:val="28"/>
          <w:szCs w:val="28"/>
          <w:lang w:val="uk-UA"/>
        </w:rPr>
        <w:t>total</w:t>
      </w:r>
      <w:proofErr w:type="spellEnd"/>
      <w:r w:rsidRPr="00D753E0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proofErr w:type="spellStart"/>
      <w:r w:rsidRPr="00D753E0">
        <w:rPr>
          <w:rFonts w:ascii="Times New Roman" w:hAnsi="Times New Roman" w:cs="Times New Roman"/>
          <w:i/>
          <w:sz w:val="28"/>
          <w:szCs w:val="28"/>
          <w:lang w:val="uk-UA"/>
        </w:rPr>
        <w:t>environment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644</w:t>
      </w:r>
      <w:r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2B2692">
        <w:rPr>
          <w:rFonts w:ascii="Times New Roman" w:hAnsi="Times New Roman" w:cs="Times New Roman"/>
          <w:sz w:val="28"/>
          <w:szCs w:val="28"/>
          <w:lang w:val="uk-UA"/>
        </w:rPr>
        <w:t xml:space="preserve"> 717</w:t>
      </w:r>
      <w:r>
        <w:rPr>
          <w:rFonts w:ascii="Times New Roman" w:hAnsi="Times New Roman" w:cs="Times New Roman"/>
          <w:sz w:val="28"/>
          <w:szCs w:val="28"/>
          <w:lang w:val="uk-UA"/>
        </w:rPr>
        <w:t>−</w:t>
      </w:r>
      <w:r w:rsidRPr="002B2692">
        <w:rPr>
          <w:rFonts w:ascii="Times New Roman" w:hAnsi="Times New Roman" w:cs="Times New Roman"/>
          <w:sz w:val="28"/>
          <w:szCs w:val="28"/>
          <w:lang w:val="uk-UA"/>
        </w:rPr>
        <w:t>724. 10.1016/j.scitotenv.2018.07.032.</w:t>
      </w:r>
    </w:p>
    <w:sectPr w:rsidR="00D753E0" w:rsidRPr="002B2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6798"/>
        </w:tabs>
        <w:ind w:left="7230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6798"/>
        </w:tabs>
        <w:ind w:left="7374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6798"/>
        </w:tabs>
        <w:ind w:left="7518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7662"/>
        </w:tabs>
        <w:ind w:left="7662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7806"/>
        </w:tabs>
        <w:ind w:left="7806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7950"/>
        </w:tabs>
        <w:ind w:left="7950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8094"/>
        </w:tabs>
        <w:ind w:left="8094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8238"/>
        </w:tabs>
        <w:ind w:left="8238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8382"/>
        </w:tabs>
        <w:ind w:left="8382" w:hanging="1584"/>
      </w:pPr>
      <w:rPr>
        <w:rFonts w:cs="Times New Roman"/>
      </w:rPr>
    </w:lvl>
  </w:abstractNum>
  <w:abstractNum w:abstractNumId="1">
    <w:nsid w:val="09327169"/>
    <w:multiLevelType w:val="hybridMultilevel"/>
    <w:tmpl w:val="47AE71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2C6547"/>
    <w:multiLevelType w:val="hybridMultilevel"/>
    <w:tmpl w:val="86224A8A"/>
    <w:lvl w:ilvl="0" w:tplc="6374D5A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FF9417A"/>
    <w:multiLevelType w:val="hybridMultilevel"/>
    <w:tmpl w:val="2EC81FBE"/>
    <w:lvl w:ilvl="0" w:tplc="6374D5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9551CF"/>
    <w:multiLevelType w:val="hybridMultilevel"/>
    <w:tmpl w:val="CD24601E"/>
    <w:lvl w:ilvl="0" w:tplc="D77AFE76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8D3B15"/>
    <w:multiLevelType w:val="hybridMultilevel"/>
    <w:tmpl w:val="C98EDC8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291"/>
    <w:rsid w:val="00025ADF"/>
    <w:rsid w:val="000348E1"/>
    <w:rsid w:val="00045AD0"/>
    <w:rsid w:val="0008749F"/>
    <w:rsid w:val="000A285A"/>
    <w:rsid w:val="000A3AEB"/>
    <w:rsid w:val="001073AB"/>
    <w:rsid w:val="001243E2"/>
    <w:rsid w:val="00130786"/>
    <w:rsid w:val="00135B61"/>
    <w:rsid w:val="0014217A"/>
    <w:rsid w:val="001549B2"/>
    <w:rsid w:val="0018189F"/>
    <w:rsid w:val="00192BA6"/>
    <w:rsid w:val="001960C4"/>
    <w:rsid w:val="0022741B"/>
    <w:rsid w:val="00234784"/>
    <w:rsid w:val="00234ABF"/>
    <w:rsid w:val="00235097"/>
    <w:rsid w:val="00296AC5"/>
    <w:rsid w:val="002B4949"/>
    <w:rsid w:val="002C41C7"/>
    <w:rsid w:val="0031335D"/>
    <w:rsid w:val="00334AAF"/>
    <w:rsid w:val="003701CF"/>
    <w:rsid w:val="00374EBF"/>
    <w:rsid w:val="003D20BD"/>
    <w:rsid w:val="003E4680"/>
    <w:rsid w:val="003E4852"/>
    <w:rsid w:val="003F4FB6"/>
    <w:rsid w:val="00417325"/>
    <w:rsid w:val="00422291"/>
    <w:rsid w:val="00454CC6"/>
    <w:rsid w:val="004A0876"/>
    <w:rsid w:val="004A4D5E"/>
    <w:rsid w:val="004B7A25"/>
    <w:rsid w:val="004F0998"/>
    <w:rsid w:val="00527FD5"/>
    <w:rsid w:val="00546CF2"/>
    <w:rsid w:val="00551CFC"/>
    <w:rsid w:val="00557422"/>
    <w:rsid w:val="005936B1"/>
    <w:rsid w:val="005E391C"/>
    <w:rsid w:val="005F3AF1"/>
    <w:rsid w:val="005F7988"/>
    <w:rsid w:val="00611E29"/>
    <w:rsid w:val="006627A7"/>
    <w:rsid w:val="0066752C"/>
    <w:rsid w:val="006D1FA0"/>
    <w:rsid w:val="006F488A"/>
    <w:rsid w:val="00743C35"/>
    <w:rsid w:val="00781C5C"/>
    <w:rsid w:val="008046EB"/>
    <w:rsid w:val="00834DC6"/>
    <w:rsid w:val="008375EF"/>
    <w:rsid w:val="008448F6"/>
    <w:rsid w:val="0086197A"/>
    <w:rsid w:val="00893696"/>
    <w:rsid w:val="008A27EC"/>
    <w:rsid w:val="008A5DB3"/>
    <w:rsid w:val="008D7D99"/>
    <w:rsid w:val="008E5AB2"/>
    <w:rsid w:val="008F6DAE"/>
    <w:rsid w:val="00900423"/>
    <w:rsid w:val="009508C7"/>
    <w:rsid w:val="00965621"/>
    <w:rsid w:val="0097688D"/>
    <w:rsid w:val="009A0A88"/>
    <w:rsid w:val="009D056B"/>
    <w:rsid w:val="009F5D14"/>
    <w:rsid w:val="009F70BA"/>
    <w:rsid w:val="00A158BC"/>
    <w:rsid w:val="00A55DA0"/>
    <w:rsid w:val="00AE22A4"/>
    <w:rsid w:val="00AE4DE1"/>
    <w:rsid w:val="00B108FB"/>
    <w:rsid w:val="00B2058C"/>
    <w:rsid w:val="00B52B27"/>
    <w:rsid w:val="00BD075F"/>
    <w:rsid w:val="00BD2AB1"/>
    <w:rsid w:val="00C26588"/>
    <w:rsid w:val="00C56A0D"/>
    <w:rsid w:val="00C60028"/>
    <w:rsid w:val="00C81B26"/>
    <w:rsid w:val="00C81CE6"/>
    <w:rsid w:val="00CB35A5"/>
    <w:rsid w:val="00CE02BB"/>
    <w:rsid w:val="00D036C6"/>
    <w:rsid w:val="00D21F5A"/>
    <w:rsid w:val="00D23582"/>
    <w:rsid w:val="00D43C3E"/>
    <w:rsid w:val="00D753E0"/>
    <w:rsid w:val="00E0419C"/>
    <w:rsid w:val="00E0562D"/>
    <w:rsid w:val="00E317CB"/>
    <w:rsid w:val="00E77052"/>
    <w:rsid w:val="00E80049"/>
    <w:rsid w:val="00E9243A"/>
    <w:rsid w:val="00EB19DD"/>
    <w:rsid w:val="00EF360E"/>
    <w:rsid w:val="00F053B2"/>
    <w:rsid w:val="00F10583"/>
    <w:rsid w:val="00F30C61"/>
    <w:rsid w:val="00F96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8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53B2"/>
    <w:pPr>
      <w:ind w:left="720"/>
      <w:contextualSpacing/>
    </w:pPr>
    <w:rPr>
      <w:rFonts w:eastAsiaTheme="minorEastAsia"/>
      <w:lang w:eastAsia="ru-RU"/>
    </w:rPr>
  </w:style>
  <w:style w:type="paragraph" w:styleId="a4">
    <w:name w:val="No Spacing"/>
    <w:link w:val="a5"/>
    <w:uiPriority w:val="1"/>
    <w:qFormat/>
    <w:rsid w:val="00AE4DE1"/>
    <w:pPr>
      <w:spacing w:after="0" w:line="240" w:lineRule="auto"/>
    </w:pPr>
    <w:rPr>
      <w:lang w:val="uk-UA"/>
    </w:rPr>
  </w:style>
  <w:style w:type="character" w:customStyle="1" w:styleId="a5">
    <w:name w:val="Без интервала Знак"/>
    <w:basedOn w:val="a0"/>
    <w:link w:val="a4"/>
    <w:uiPriority w:val="1"/>
    <w:rsid w:val="00AE4DE1"/>
    <w:rPr>
      <w:lang w:val="uk-UA"/>
    </w:rPr>
  </w:style>
  <w:style w:type="character" w:styleId="a6">
    <w:name w:val="Strong"/>
    <w:basedOn w:val="a0"/>
    <w:uiPriority w:val="22"/>
    <w:qFormat/>
    <w:rsid w:val="00D23582"/>
    <w:rPr>
      <w:b/>
      <w:bCs/>
    </w:rPr>
  </w:style>
  <w:style w:type="character" w:styleId="a7">
    <w:name w:val="Hyperlink"/>
    <w:basedOn w:val="a0"/>
    <w:uiPriority w:val="99"/>
    <w:unhideWhenUsed/>
    <w:rsid w:val="00D753E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8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53B2"/>
    <w:pPr>
      <w:ind w:left="720"/>
      <w:contextualSpacing/>
    </w:pPr>
    <w:rPr>
      <w:rFonts w:eastAsiaTheme="minorEastAsia"/>
      <w:lang w:eastAsia="ru-RU"/>
    </w:rPr>
  </w:style>
  <w:style w:type="paragraph" w:styleId="a4">
    <w:name w:val="No Spacing"/>
    <w:link w:val="a5"/>
    <w:uiPriority w:val="1"/>
    <w:qFormat/>
    <w:rsid w:val="00AE4DE1"/>
    <w:pPr>
      <w:spacing w:after="0" w:line="240" w:lineRule="auto"/>
    </w:pPr>
    <w:rPr>
      <w:lang w:val="uk-UA"/>
    </w:rPr>
  </w:style>
  <w:style w:type="character" w:customStyle="1" w:styleId="a5">
    <w:name w:val="Без интервала Знак"/>
    <w:basedOn w:val="a0"/>
    <w:link w:val="a4"/>
    <w:uiPriority w:val="1"/>
    <w:rsid w:val="00AE4DE1"/>
    <w:rPr>
      <w:lang w:val="uk-UA"/>
    </w:rPr>
  </w:style>
  <w:style w:type="character" w:styleId="a6">
    <w:name w:val="Strong"/>
    <w:basedOn w:val="a0"/>
    <w:uiPriority w:val="22"/>
    <w:qFormat/>
    <w:rsid w:val="00D23582"/>
    <w:rPr>
      <w:b/>
      <w:bCs/>
    </w:rPr>
  </w:style>
  <w:style w:type="character" w:styleId="a7">
    <w:name w:val="Hyperlink"/>
    <w:basedOn w:val="a0"/>
    <w:uiPriority w:val="99"/>
    <w:unhideWhenUsed/>
    <w:rsid w:val="00D753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6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ata.europa.eu/doi/10.2779/67754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809</Words>
  <Characters>4613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103</cp:revision>
  <dcterms:created xsi:type="dcterms:W3CDTF">2023-11-15T17:44:00Z</dcterms:created>
  <dcterms:modified xsi:type="dcterms:W3CDTF">2025-04-09T15:01:00Z</dcterms:modified>
</cp:coreProperties>
</file>