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3154" w:rsidRPr="000C74DC" w:rsidRDefault="00EF3154" w:rsidP="00EF3154">
      <w:pPr>
        <w:spacing w:after="0" w:line="240" w:lineRule="auto"/>
        <w:ind w:left="-567"/>
        <w:contextualSpacing/>
        <w:jc w:val="center"/>
        <w:rPr>
          <w:rFonts w:ascii="Times New Roman" w:hAnsi="Times New Roman" w:cs="Times New Roman"/>
          <w:b/>
          <w:sz w:val="24"/>
          <w:szCs w:val="24"/>
          <w:lang w:val="uk-UA"/>
        </w:rPr>
      </w:pPr>
      <w:r w:rsidRPr="000C74DC">
        <w:rPr>
          <w:rFonts w:ascii="Times New Roman" w:hAnsi="Times New Roman" w:cs="Times New Roman"/>
          <w:b/>
          <w:sz w:val="24"/>
          <w:szCs w:val="24"/>
          <w:lang w:val="uk-UA"/>
        </w:rPr>
        <w:t>Всеукраїнський інтерактивний конкурс «</w:t>
      </w:r>
      <w:proofErr w:type="spellStart"/>
      <w:r w:rsidRPr="000C74DC">
        <w:rPr>
          <w:rFonts w:ascii="Times New Roman" w:hAnsi="Times New Roman" w:cs="Times New Roman"/>
          <w:b/>
          <w:sz w:val="24"/>
          <w:szCs w:val="24"/>
          <w:lang w:val="uk-UA"/>
        </w:rPr>
        <w:t>МАН-Юніор-Дослідник</w:t>
      </w:r>
      <w:proofErr w:type="spellEnd"/>
      <w:r w:rsidRPr="000C74DC">
        <w:rPr>
          <w:rFonts w:ascii="Times New Roman" w:hAnsi="Times New Roman" w:cs="Times New Roman"/>
          <w:b/>
          <w:sz w:val="24"/>
          <w:szCs w:val="24"/>
          <w:lang w:val="uk-UA"/>
        </w:rPr>
        <w:t>»</w:t>
      </w:r>
    </w:p>
    <w:p w:rsidR="00EF3154" w:rsidRPr="000C74DC" w:rsidRDefault="00EF3154" w:rsidP="00EF3154">
      <w:pPr>
        <w:spacing w:after="0" w:line="240" w:lineRule="auto"/>
        <w:ind w:left="-567"/>
        <w:jc w:val="center"/>
        <w:rPr>
          <w:rFonts w:ascii="Times New Roman" w:hAnsi="Times New Roman" w:cs="Times New Roman"/>
          <w:b/>
          <w:sz w:val="24"/>
          <w:szCs w:val="24"/>
          <w:lang w:val="uk-UA"/>
        </w:rPr>
      </w:pPr>
      <w:r w:rsidRPr="000C74DC">
        <w:rPr>
          <w:rFonts w:ascii="Times New Roman" w:hAnsi="Times New Roman" w:cs="Times New Roman"/>
          <w:b/>
          <w:sz w:val="24"/>
          <w:szCs w:val="24"/>
          <w:lang w:val="uk-UA"/>
        </w:rPr>
        <w:t>Тези творчої роботи</w:t>
      </w:r>
    </w:p>
    <w:p w:rsidR="00EF3154" w:rsidRPr="000C74DC" w:rsidRDefault="00EF3154" w:rsidP="00EF3154">
      <w:pPr>
        <w:spacing w:after="0" w:line="240" w:lineRule="auto"/>
        <w:ind w:left="-142"/>
        <w:contextualSpacing/>
        <w:jc w:val="both"/>
        <w:rPr>
          <w:rFonts w:ascii="Times New Roman" w:hAnsi="Times New Roman" w:cs="Times New Roman"/>
          <w:sz w:val="24"/>
          <w:szCs w:val="24"/>
          <w:lang w:val="uk-UA"/>
        </w:rPr>
      </w:pPr>
      <w:r w:rsidRPr="000C74DC">
        <w:rPr>
          <w:rFonts w:ascii="Times New Roman" w:hAnsi="Times New Roman" w:cs="Times New Roman"/>
          <w:b/>
          <w:i/>
          <w:sz w:val="24"/>
          <w:szCs w:val="24"/>
          <w:lang w:val="uk-UA"/>
        </w:rPr>
        <w:t xml:space="preserve">Тема </w:t>
      </w:r>
      <w:proofErr w:type="spellStart"/>
      <w:r w:rsidRPr="000C74DC">
        <w:rPr>
          <w:rFonts w:ascii="Times New Roman" w:hAnsi="Times New Roman" w:cs="Times New Roman"/>
          <w:b/>
          <w:i/>
          <w:sz w:val="24"/>
          <w:szCs w:val="24"/>
          <w:lang w:val="uk-UA"/>
        </w:rPr>
        <w:t>проєкту</w:t>
      </w:r>
      <w:proofErr w:type="spellEnd"/>
      <w:r w:rsidRPr="000C74DC">
        <w:rPr>
          <w:rFonts w:ascii="Times New Roman" w:hAnsi="Times New Roman" w:cs="Times New Roman"/>
          <w:sz w:val="24"/>
          <w:szCs w:val="24"/>
          <w:lang w:val="uk-UA"/>
        </w:rPr>
        <w:t xml:space="preserve"> </w:t>
      </w:r>
      <w:proofErr w:type="spellStart"/>
      <w:r w:rsidRPr="000C74DC">
        <w:rPr>
          <w:rFonts w:ascii="Times New Roman" w:hAnsi="Times New Roman" w:cs="Times New Roman"/>
          <w:sz w:val="24"/>
          <w:szCs w:val="24"/>
          <w:lang w:val="uk-UA"/>
        </w:rPr>
        <w:t>–«Історичні</w:t>
      </w:r>
      <w:proofErr w:type="spellEnd"/>
      <w:r w:rsidRPr="000C74DC">
        <w:rPr>
          <w:rFonts w:ascii="Times New Roman" w:hAnsi="Times New Roman" w:cs="Times New Roman"/>
          <w:sz w:val="24"/>
          <w:szCs w:val="24"/>
          <w:lang w:val="uk-UA"/>
        </w:rPr>
        <w:t xml:space="preserve"> мандри </w:t>
      </w:r>
      <w:proofErr w:type="spellStart"/>
      <w:r w:rsidRPr="000C74DC">
        <w:rPr>
          <w:rFonts w:ascii="Times New Roman" w:hAnsi="Times New Roman" w:cs="Times New Roman"/>
          <w:sz w:val="24"/>
          <w:szCs w:val="24"/>
          <w:lang w:val="uk-UA"/>
        </w:rPr>
        <w:t>Олицьким</w:t>
      </w:r>
      <w:proofErr w:type="spellEnd"/>
      <w:r w:rsidRPr="000C74DC">
        <w:rPr>
          <w:rFonts w:ascii="Times New Roman" w:hAnsi="Times New Roman" w:cs="Times New Roman"/>
          <w:sz w:val="24"/>
          <w:szCs w:val="24"/>
          <w:lang w:val="uk-UA"/>
        </w:rPr>
        <w:t xml:space="preserve"> гостинцем (</w:t>
      </w:r>
      <w:r w:rsidRPr="000C74DC">
        <w:rPr>
          <w:rFonts w:ascii="Times New Roman" w:hAnsi="Times New Roman" w:cs="Times New Roman"/>
          <w:sz w:val="24"/>
          <w:szCs w:val="24"/>
          <w:lang w:val="en-US"/>
        </w:rPr>
        <w:t>XIV</w:t>
      </w:r>
      <w:r w:rsidRPr="000C74DC">
        <w:rPr>
          <w:rFonts w:ascii="Times New Roman" w:hAnsi="Times New Roman" w:cs="Times New Roman"/>
          <w:sz w:val="24"/>
          <w:szCs w:val="24"/>
        </w:rPr>
        <w:t>-</w:t>
      </w:r>
      <w:r w:rsidRPr="000C74DC">
        <w:rPr>
          <w:rFonts w:ascii="Times New Roman" w:hAnsi="Times New Roman" w:cs="Times New Roman"/>
          <w:sz w:val="24"/>
          <w:szCs w:val="24"/>
          <w:lang w:val="en-US"/>
        </w:rPr>
        <w:t>XVI</w:t>
      </w:r>
      <w:r w:rsidRPr="000C74DC">
        <w:rPr>
          <w:rFonts w:ascii="Times New Roman" w:hAnsi="Times New Roman" w:cs="Times New Roman"/>
          <w:sz w:val="24"/>
          <w:szCs w:val="24"/>
        </w:rPr>
        <w:t xml:space="preserve"> </w:t>
      </w:r>
      <w:r w:rsidRPr="000C74DC">
        <w:rPr>
          <w:rFonts w:ascii="Times New Roman" w:hAnsi="Times New Roman" w:cs="Times New Roman"/>
          <w:sz w:val="24"/>
          <w:szCs w:val="24"/>
          <w:lang w:val="uk-UA"/>
        </w:rPr>
        <w:t>ст.)».</w:t>
      </w:r>
    </w:p>
    <w:p w:rsidR="00EF3154" w:rsidRPr="000C74DC" w:rsidRDefault="00EF3154" w:rsidP="00EF3154">
      <w:pPr>
        <w:spacing w:after="0" w:line="240" w:lineRule="auto"/>
        <w:ind w:left="-142"/>
        <w:contextualSpacing/>
        <w:jc w:val="both"/>
        <w:rPr>
          <w:rFonts w:ascii="Times New Roman" w:hAnsi="Times New Roman" w:cs="Times New Roman"/>
          <w:sz w:val="24"/>
          <w:szCs w:val="24"/>
          <w:lang w:val="uk-UA"/>
        </w:rPr>
      </w:pPr>
      <w:r w:rsidRPr="000C74DC">
        <w:rPr>
          <w:rFonts w:ascii="Times New Roman" w:hAnsi="Times New Roman" w:cs="Times New Roman"/>
          <w:b/>
          <w:i/>
          <w:sz w:val="24"/>
          <w:szCs w:val="24"/>
          <w:lang w:val="uk-UA"/>
        </w:rPr>
        <w:t xml:space="preserve">Авторка </w:t>
      </w:r>
      <w:proofErr w:type="spellStart"/>
      <w:r w:rsidRPr="000C74DC">
        <w:rPr>
          <w:rFonts w:ascii="Times New Roman" w:hAnsi="Times New Roman" w:cs="Times New Roman"/>
          <w:b/>
          <w:i/>
          <w:sz w:val="24"/>
          <w:szCs w:val="24"/>
          <w:lang w:val="uk-UA"/>
        </w:rPr>
        <w:t>проєкту</w:t>
      </w:r>
      <w:proofErr w:type="spellEnd"/>
      <w:r w:rsidRPr="000C74DC">
        <w:rPr>
          <w:rFonts w:ascii="Times New Roman" w:hAnsi="Times New Roman" w:cs="Times New Roman"/>
          <w:sz w:val="24"/>
          <w:szCs w:val="24"/>
          <w:lang w:val="uk-UA"/>
        </w:rPr>
        <w:t xml:space="preserve"> – </w:t>
      </w:r>
      <w:proofErr w:type="spellStart"/>
      <w:r w:rsidRPr="000C74DC">
        <w:rPr>
          <w:rFonts w:ascii="Times New Roman" w:hAnsi="Times New Roman" w:cs="Times New Roman"/>
          <w:sz w:val="24"/>
          <w:szCs w:val="24"/>
          <w:lang w:val="uk-UA"/>
        </w:rPr>
        <w:t>Теребейко</w:t>
      </w:r>
      <w:proofErr w:type="spellEnd"/>
      <w:r w:rsidRPr="000C74DC">
        <w:rPr>
          <w:rFonts w:ascii="Times New Roman" w:hAnsi="Times New Roman" w:cs="Times New Roman"/>
          <w:sz w:val="24"/>
          <w:szCs w:val="24"/>
          <w:lang w:val="uk-UA"/>
        </w:rPr>
        <w:t xml:space="preserve"> Ніна Анатоліївна, учениця 7 класу </w:t>
      </w:r>
      <w:proofErr w:type="spellStart"/>
      <w:r w:rsidRPr="000C74DC">
        <w:rPr>
          <w:rFonts w:ascii="Times New Roman" w:hAnsi="Times New Roman" w:cs="Times New Roman"/>
          <w:sz w:val="24"/>
          <w:szCs w:val="24"/>
          <w:lang w:val="uk-UA"/>
        </w:rPr>
        <w:t>Сатиївського</w:t>
      </w:r>
      <w:proofErr w:type="spellEnd"/>
      <w:r w:rsidRPr="000C74DC">
        <w:rPr>
          <w:rFonts w:ascii="Times New Roman" w:hAnsi="Times New Roman" w:cs="Times New Roman"/>
          <w:sz w:val="24"/>
          <w:szCs w:val="24"/>
          <w:lang w:val="uk-UA"/>
        </w:rPr>
        <w:t xml:space="preserve"> ліцею </w:t>
      </w:r>
      <w:proofErr w:type="spellStart"/>
      <w:r w:rsidRPr="000C74DC">
        <w:rPr>
          <w:rFonts w:ascii="Times New Roman" w:hAnsi="Times New Roman" w:cs="Times New Roman"/>
          <w:sz w:val="24"/>
          <w:szCs w:val="24"/>
          <w:lang w:val="uk-UA"/>
        </w:rPr>
        <w:t>Варковицької</w:t>
      </w:r>
      <w:proofErr w:type="spellEnd"/>
      <w:r w:rsidRPr="000C74DC">
        <w:rPr>
          <w:rFonts w:ascii="Times New Roman" w:hAnsi="Times New Roman" w:cs="Times New Roman"/>
          <w:sz w:val="24"/>
          <w:szCs w:val="24"/>
          <w:lang w:val="uk-UA"/>
        </w:rPr>
        <w:t xml:space="preserve"> ОТГ </w:t>
      </w:r>
      <w:proofErr w:type="spellStart"/>
      <w:r w:rsidRPr="000C74DC">
        <w:rPr>
          <w:rFonts w:ascii="Times New Roman" w:hAnsi="Times New Roman" w:cs="Times New Roman"/>
          <w:sz w:val="24"/>
          <w:szCs w:val="24"/>
          <w:lang w:val="uk-UA"/>
        </w:rPr>
        <w:t>Дубенського</w:t>
      </w:r>
      <w:proofErr w:type="spellEnd"/>
      <w:r w:rsidRPr="000C74DC">
        <w:rPr>
          <w:rFonts w:ascii="Times New Roman" w:hAnsi="Times New Roman" w:cs="Times New Roman"/>
          <w:sz w:val="24"/>
          <w:szCs w:val="24"/>
          <w:lang w:val="uk-UA"/>
        </w:rPr>
        <w:t xml:space="preserve"> району Рівненської області.</w:t>
      </w:r>
    </w:p>
    <w:p w:rsidR="00EF3154" w:rsidRPr="000C74DC" w:rsidRDefault="00EF3154" w:rsidP="00EF3154">
      <w:pPr>
        <w:spacing w:after="0" w:line="240" w:lineRule="auto"/>
        <w:ind w:left="-142"/>
        <w:contextualSpacing/>
        <w:jc w:val="both"/>
        <w:rPr>
          <w:rFonts w:ascii="Times New Roman" w:hAnsi="Times New Roman" w:cs="Times New Roman"/>
          <w:sz w:val="24"/>
          <w:szCs w:val="24"/>
          <w:lang w:val="uk-UA"/>
        </w:rPr>
      </w:pPr>
      <w:r w:rsidRPr="000C74DC">
        <w:rPr>
          <w:rFonts w:ascii="Times New Roman" w:hAnsi="Times New Roman" w:cs="Times New Roman"/>
          <w:b/>
          <w:i/>
          <w:sz w:val="24"/>
          <w:szCs w:val="24"/>
          <w:lang w:val="uk-UA"/>
        </w:rPr>
        <w:t xml:space="preserve">Керівники </w:t>
      </w:r>
      <w:proofErr w:type="spellStart"/>
      <w:r w:rsidRPr="000C74DC">
        <w:rPr>
          <w:rFonts w:ascii="Times New Roman" w:hAnsi="Times New Roman" w:cs="Times New Roman"/>
          <w:b/>
          <w:i/>
          <w:sz w:val="24"/>
          <w:szCs w:val="24"/>
          <w:lang w:val="uk-UA"/>
        </w:rPr>
        <w:t>проєкту</w:t>
      </w:r>
      <w:proofErr w:type="spellEnd"/>
      <w:r w:rsidRPr="000C74DC">
        <w:rPr>
          <w:rFonts w:ascii="Times New Roman" w:hAnsi="Times New Roman" w:cs="Times New Roman"/>
          <w:b/>
          <w:sz w:val="24"/>
          <w:szCs w:val="24"/>
          <w:lang w:val="uk-UA"/>
        </w:rPr>
        <w:t>:</w:t>
      </w:r>
      <w:r w:rsidRPr="000C74DC">
        <w:rPr>
          <w:rFonts w:ascii="Times New Roman" w:hAnsi="Times New Roman" w:cs="Times New Roman"/>
          <w:sz w:val="24"/>
          <w:szCs w:val="24"/>
          <w:lang w:val="uk-UA"/>
        </w:rPr>
        <w:t xml:space="preserve"> </w:t>
      </w:r>
      <w:proofErr w:type="spellStart"/>
      <w:r w:rsidRPr="000C74DC">
        <w:rPr>
          <w:rFonts w:ascii="Times New Roman" w:hAnsi="Times New Roman" w:cs="Times New Roman"/>
          <w:sz w:val="24"/>
          <w:szCs w:val="24"/>
          <w:lang w:val="uk-UA"/>
        </w:rPr>
        <w:t>Ясінський</w:t>
      </w:r>
      <w:proofErr w:type="spellEnd"/>
      <w:r w:rsidRPr="000C74DC">
        <w:rPr>
          <w:rFonts w:ascii="Times New Roman" w:hAnsi="Times New Roman" w:cs="Times New Roman"/>
          <w:sz w:val="24"/>
          <w:szCs w:val="24"/>
          <w:lang w:val="uk-UA"/>
        </w:rPr>
        <w:t xml:space="preserve"> Михайло Миколайович - керівник гуртка «Архітектурно-історичне краєзнавство» Рівненської Малої академії наук, Вознюк Наталія Ісаківна – вчителька суспільних дисциплін </w:t>
      </w:r>
      <w:proofErr w:type="spellStart"/>
      <w:r w:rsidRPr="000C74DC">
        <w:rPr>
          <w:rFonts w:ascii="Times New Roman" w:hAnsi="Times New Roman" w:cs="Times New Roman"/>
          <w:sz w:val="24"/>
          <w:szCs w:val="24"/>
          <w:lang w:val="uk-UA"/>
        </w:rPr>
        <w:t>Сатиївського</w:t>
      </w:r>
      <w:proofErr w:type="spellEnd"/>
      <w:r w:rsidRPr="000C74DC">
        <w:rPr>
          <w:rFonts w:ascii="Times New Roman" w:hAnsi="Times New Roman" w:cs="Times New Roman"/>
          <w:sz w:val="24"/>
          <w:szCs w:val="24"/>
          <w:lang w:val="uk-UA"/>
        </w:rPr>
        <w:t xml:space="preserve"> ліцею.</w:t>
      </w:r>
    </w:p>
    <w:p w:rsidR="00EF3154" w:rsidRPr="000C74DC" w:rsidRDefault="00EF3154" w:rsidP="00EF3154">
      <w:pPr>
        <w:spacing w:after="0" w:line="240" w:lineRule="auto"/>
        <w:ind w:left="-142"/>
        <w:contextualSpacing/>
        <w:jc w:val="both"/>
        <w:rPr>
          <w:rFonts w:ascii="Times New Roman" w:hAnsi="Times New Roman" w:cs="Times New Roman"/>
          <w:sz w:val="24"/>
          <w:szCs w:val="24"/>
          <w:lang w:val="uk-UA"/>
        </w:rPr>
      </w:pPr>
      <w:r w:rsidRPr="000C74DC">
        <w:rPr>
          <w:rFonts w:ascii="Times New Roman" w:hAnsi="Times New Roman" w:cs="Times New Roman"/>
          <w:b/>
          <w:i/>
          <w:sz w:val="24"/>
          <w:szCs w:val="24"/>
          <w:lang w:val="uk-UA"/>
        </w:rPr>
        <w:t>Мета дослідження</w:t>
      </w:r>
      <w:r w:rsidRPr="000C74DC">
        <w:rPr>
          <w:rFonts w:ascii="Times New Roman" w:hAnsi="Times New Roman" w:cs="Times New Roman"/>
          <w:sz w:val="24"/>
          <w:szCs w:val="24"/>
          <w:lang w:val="uk-UA"/>
        </w:rPr>
        <w:t xml:space="preserve"> </w:t>
      </w:r>
      <w:r w:rsidRPr="000C74DC">
        <w:rPr>
          <w:rFonts w:ascii="Times New Roman" w:hAnsi="Times New Roman" w:cs="Times New Roman"/>
          <w:spacing w:val="-6"/>
          <w:sz w:val="24"/>
          <w:szCs w:val="24"/>
          <w:lang w:val="uk-UA"/>
        </w:rPr>
        <w:t xml:space="preserve">полягає в проведенні гіпотетичної реконструкції </w:t>
      </w:r>
      <w:proofErr w:type="spellStart"/>
      <w:r w:rsidRPr="000C74DC">
        <w:rPr>
          <w:rFonts w:ascii="Times New Roman" w:hAnsi="Times New Roman" w:cs="Times New Roman"/>
          <w:spacing w:val="-6"/>
          <w:sz w:val="24"/>
          <w:szCs w:val="24"/>
          <w:lang w:val="uk-UA"/>
        </w:rPr>
        <w:t>Олицького</w:t>
      </w:r>
      <w:proofErr w:type="spellEnd"/>
      <w:r w:rsidRPr="000C74DC">
        <w:rPr>
          <w:rFonts w:ascii="Times New Roman" w:hAnsi="Times New Roman" w:cs="Times New Roman"/>
          <w:spacing w:val="-6"/>
          <w:sz w:val="24"/>
          <w:szCs w:val="24"/>
          <w:lang w:val="uk-UA"/>
        </w:rPr>
        <w:t xml:space="preserve"> гостинця </w:t>
      </w:r>
      <w:r w:rsidRPr="000C74DC">
        <w:rPr>
          <w:rFonts w:ascii="Times New Roman" w:hAnsi="Times New Roman" w:cs="Times New Roman"/>
          <w:spacing w:val="-6"/>
          <w:sz w:val="24"/>
          <w:szCs w:val="24"/>
          <w:lang w:val="en-US"/>
        </w:rPr>
        <w:t>XIV</w:t>
      </w:r>
      <w:r w:rsidRPr="000C74DC">
        <w:rPr>
          <w:rFonts w:ascii="Times New Roman" w:hAnsi="Times New Roman" w:cs="Times New Roman"/>
          <w:spacing w:val="-6"/>
          <w:sz w:val="24"/>
          <w:szCs w:val="24"/>
        </w:rPr>
        <w:t xml:space="preserve"> – </w:t>
      </w:r>
      <w:r w:rsidRPr="000C74DC">
        <w:rPr>
          <w:rFonts w:ascii="Times New Roman" w:hAnsi="Times New Roman" w:cs="Times New Roman"/>
          <w:spacing w:val="-6"/>
          <w:sz w:val="24"/>
          <w:szCs w:val="24"/>
          <w:lang w:val="en-US"/>
        </w:rPr>
        <w:t>XVI</w:t>
      </w:r>
      <w:r w:rsidRPr="000C74DC">
        <w:rPr>
          <w:rFonts w:ascii="Times New Roman" w:hAnsi="Times New Roman" w:cs="Times New Roman"/>
          <w:spacing w:val="-6"/>
          <w:sz w:val="24"/>
          <w:szCs w:val="24"/>
        </w:rPr>
        <w:t xml:space="preserve"> </w:t>
      </w:r>
      <w:r w:rsidRPr="000C74DC">
        <w:rPr>
          <w:rFonts w:ascii="Times New Roman" w:hAnsi="Times New Roman" w:cs="Times New Roman"/>
          <w:spacing w:val="-6"/>
          <w:sz w:val="24"/>
          <w:szCs w:val="24"/>
          <w:lang w:val="uk-UA"/>
        </w:rPr>
        <w:t xml:space="preserve">ст. (Луцько-Острозький напрям), визначенні основних поселенських пунктів через які проходив гостинець, </w:t>
      </w:r>
      <w:proofErr w:type="spellStart"/>
      <w:r w:rsidRPr="000C74DC">
        <w:rPr>
          <w:rFonts w:ascii="Times New Roman" w:hAnsi="Times New Roman" w:cs="Times New Roman"/>
          <w:spacing w:val="-6"/>
          <w:sz w:val="24"/>
          <w:szCs w:val="24"/>
          <w:lang w:val="uk-UA"/>
        </w:rPr>
        <w:t>обгрунтуванні</w:t>
      </w:r>
      <w:proofErr w:type="spellEnd"/>
      <w:r w:rsidRPr="000C74DC">
        <w:rPr>
          <w:rFonts w:ascii="Times New Roman" w:hAnsi="Times New Roman" w:cs="Times New Roman"/>
          <w:spacing w:val="-6"/>
          <w:sz w:val="24"/>
          <w:szCs w:val="24"/>
          <w:lang w:val="uk-UA"/>
        </w:rPr>
        <w:t xml:space="preserve"> потреб, можливостей та значення досліджуваного шляху.</w:t>
      </w:r>
    </w:p>
    <w:p w:rsidR="00EF3154" w:rsidRPr="000C74DC" w:rsidRDefault="00EF3154" w:rsidP="00EF3154">
      <w:pPr>
        <w:spacing w:after="0" w:line="240" w:lineRule="auto"/>
        <w:ind w:left="-142"/>
        <w:contextualSpacing/>
        <w:rPr>
          <w:rFonts w:ascii="Times New Roman" w:hAnsi="Times New Roman" w:cs="Times New Roman"/>
          <w:sz w:val="24"/>
          <w:szCs w:val="24"/>
          <w:lang w:val="uk-UA"/>
        </w:rPr>
      </w:pPr>
      <w:r w:rsidRPr="000C74DC">
        <w:rPr>
          <w:rFonts w:ascii="Times New Roman" w:hAnsi="Times New Roman" w:cs="Times New Roman"/>
          <w:b/>
          <w:i/>
          <w:sz w:val="24"/>
          <w:szCs w:val="24"/>
          <w:lang w:val="uk-UA"/>
        </w:rPr>
        <w:t>Об’єктом наукового дослідження</w:t>
      </w:r>
      <w:r w:rsidRPr="000C74DC">
        <w:rPr>
          <w:rFonts w:ascii="Times New Roman" w:hAnsi="Times New Roman" w:cs="Times New Roman"/>
          <w:sz w:val="24"/>
          <w:szCs w:val="24"/>
          <w:lang w:val="uk-UA"/>
        </w:rPr>
        <w:t xml:space="preserve"> є </w:t>
      </w:r>
      <w:proofErr w:type="spellStart"/>
      <w:r w:rsidRPr="000C74DC">
        <w:rPr>
          <w:rFonts w:ascii="Times New Roman" w:hAnsi="Times New Roman" w:cs="Times New Roman"/>
          <w:sz w:val="24"/>
          <w:szCs w:val="24"/>
          <w:lang w:val="uk-UA"/>
        </w:rPr>
        <w:t>Олицький</w:t>
      </w:r>
      <w:proofErr w:type="spellEnd"/>
      <w:r w:rsidRPr="000C74DC">
        <w:rPr>
          <w:rFonts w:ascii="Times New Roman" w:hAnsi="Times New Roman" w:cs="Times New Roman"/>
          <w:sz w:val="24"/>
          <w:szCs w:val="24"/>
          <w:lang w:val="uk-UA"/>
        </w:rPr>
        <w:t xml:space="preserve"> гостинець XІV-XVI ст.</w:t>
      </w:r>
    </w:p>
    <w:p w:rsidR="00EF3154" w:rsidRPr="000C74DC" w:rsidRDefault="00EF3154" w:rsidP="00EF3154">
      <w:pPr>
        <w:spacing w:after="0" w:line="240" w:lineRule="auto"/>
        <w:ind w:left="-142"/>
        <w:contextualSpacing/>
        <w:jc w:val="both"/>
        <w:rPr>
          <w:rFonts w:ascii="Times New Roman" w:hAnsi="Times New Roman" w:cs="Times New Roman"/>
          <w:sz w:val="24"/>
          <w:szCs w:val="24"/>
          <w:lang w:val="uk-UA"/>
        </w:rPr>
      </w:pPr>
      <w:r w:rsidRPr="000C74DC">
        <w:rPr>
          <w:rFonts w:ascii="Times New Roman" w:hAnsi="Times New Roman" w:cs="Times New Roman"/>
          <w:b/>
          <w:i/>
          <w:sz w:val="24"/>
          <w:szCs w:val="24"/>
          <w:lang w:val="uk-UA"/>
        </w:rPr>
        <w:t>Предмет наукового дослідження</w:t>
      </w:r>
      <w:r w:rsidRPr="000C74DC">
        <w:rPr>
          <w:rFonts w:ascii="Times New Roman" w:hAnsi="Times New Roman" w:cs="Times New Roman"/>
          <w:sz w:val="24"/>
          <w:szCs w:val="24"/>
          <w:lang w:val="uk-UA"/>
        </w:rPr>
        <w:t xml:space="preserve"> - особливості спорудження шляхів сполучення, що поєднували княже місто Луцьк з урбанізаційним осередком Волині та Великого князівства Литовського і столицею приватного княжіння містом </w:t>
      </w:r>
      <w:proofErr w:type="spellStart"/>
      <w:r w:rsidRPr="000C74DC">
        <w:rPr>
          <w:rFonts w:ascii="Times New Roman" w:hAnsi="Times New Roman" w:cs="Times New Roman"/>
          <w:sz w:val="24"/>
          <w:szCs w:val="24"/>
          <w:lang w:val="uk-UA"/>
        </w:rPr>
        <w:t>Остріг</w:t>
      </w:r>
      <w:proofErr w:type="spellEnd"/>
      <w:r w:rsidRPr="000C74DC">
        <w:rPr>
          <w:rFonts w:ascii="Times New Roman" w:hAnsi="Times New Roman" w:cs="Times New Roman"/>
          <w:sz w:val="24"/>
          <w:szCs w:val="24"/>
          <w:lang w:val="uk-UA"/>
        </w:rPr>
        <w:t xml:space="preserve">. </w:t>
      </w:r>
    </w:p>
    <w:p w:rsidR="00EF3154" w:rsidRPr="000C74DC" w:rsidRDefault="00EF3154" w:rsidP="00EF3154">
      <w:pPr>
        <w:spacing w:after="0" w:line="240" w:lineRule="auto"/>
        <w:ind w:left="-142"/>
        <w:contextualSpacing/>
        <w:jc w:val="both"/>
        <w:rPr>
          <w:rFonts w:ascii="Times New Roman" w:hAnsi="Times New Roman" w:cs="Times New Roman"/>
          <w:sz w:val="24"/>
          <w:szCs w:val="24"/>
          <w:lang w:val="uk-UA"/>
        </w:rPr>
      </w:pPr>
      <w:r w:rsidRPr="000C74DC">
        <w:rPr>
          <w:rFonts w:ascii="Times New Roman" w:hAnsi="Times New Roman" w:cs="Times New Roman"/>
          <w:b/>
          <w:i/>
          <w:sz w:val="24"/>
          <w:szCs w:val="24"/>
          <w:lang w:val="uk-UA"/>
        </w:rPr>
        <w:t>Наукові гіпотези</w:t>
      </w:r>
      <w:r w:rsidRPr="000C74DC">
        <w:rPr>
          <w:rFonts w:ascii="Times New Roman" w:hAnsi="Times New Roman" w:cs="Times New Roman"/>
          <w:b/>
          <w:sz w:val="24"/>
          <w:szCs w:val="24"/>
          <w:lang w:val="uk-UA"/>
        </w:rPr>
        <w:t>:</w:t>
      </w:r>
      <w:r w:rsidRPr="000C74DC">
        <w:rPr>
          <w:rFonts w:ascii="Times New Roman" w:hAnsi="Times New Roman" w:cs="Times New Roman"/>
          <w:sz w:val="24"/>
          <w:szCs w:val="24"/>
          <w:lang w:val="uk-UA"/>
        </w:rPr>
        <w:t xml:space="preserve"> 1. Зміни у формуванні поселенських систем на Волині диктували потребу формування нової, відмінної від попередніх, мережі шляхів сполучень між окремими урбанізованими центрами даних систем. 2. Зі зростанням обсягів сільськогосподарського та промислового виробництва виникла потреба формування транспортних сполучень між осередками виробництва та їх центрами обміну і збуту. 3. Транспортні сполучення поступово ставали невід’ємною часткою оборонно-наступальних воєнних стратегій. </w:t>
      </w:r>
    </w:p>
    <w:p w:rsidR="00EF3154" w:rsidRPr="000C74DC" w:rsidRDefault="00EF3154" w:rsidP="00EF3154">
      <w:pPr>
        <w:spacing w:after="0" w:line="240" w:lineRule="auto"/>
        <w:ind w:left="-142"/>
        <w:contextualSpacing/>
        <w:jc w:val="both"/>
        <w:rPr>
          <w:rFonts w:ascii="Times New Roman" w:hAnsi="Times New Roman" w:cs="Times New Roman"/>
          <w:sz w:val="24"/>
          <w:szCs w:val="24"/>
          <w:lang w:val="uk-UA"/>
        </w:rPr>
      </w:pPr>
      <w:r w:rsidRPr="000C74DC">
        <w:rPr>
          <w:rFonts w:ascii="Times New Roman" w:hAnsi="Times New Roman" w:cs="Times New Roman"/>
          <w:b/>
          <w:i/>
          <w:sz w:val="24"/>
          <w:szCs w:val="24"/>
          <w:lang w:val="uk-UA"/>
        </w:rPr>
        <w:t>Методи дослідження</w:t>
      </w:r>
      <w:r w:rsidRPr="000C74DC">
        <w:rPr>
          <w:rFonts w:ascii="Times New Roman" w:hAnsi="Times New Roman" w:cs="Times New Roman"/>
          <w:b/>
          <w:sz w:val="24"/>
          <w:szCs w:val="24"/>
          <w:lang w:val="uk-UA"/>
        </w:rPr>
        <w:t>:</w:t>
      </w:r>
      <w:r w:rsidRPr="000C74DC">
        <w:rPr>
          <w:rFonts w:ascii="Times New Roman" w:hAnsi="Times New Roman" w:cs="Times New Roman"/>
          <w:sz w:val="24"/>
          <w:szCs w:val="24"/>
          <w:lang w:val="uk-UA"/>
        </w:rPr>
        <w:t xml:space="preserve"> загальнонауковий дедуктивно-індуктивний; </w:t>
      </w:r>
      <w:proofErr w:type="spellStart"/>
      <w:r w:rsidRPr="000C74DC">
        <w:rPr>
          <w:rFonts w:ascii="Times New Roman" w:hAnsi="Times New Roman" w:cs="Times New Roman"/>
          <w:sz w:val="24"/>
          <w:szCs w:val="24"/>
          <w:lang w:val="uk-UA"/>
        </w:rPr>
        <w:t>історико-порівняльний</w:t>
      </w:r>
      <w:proofErr w:type="spellEnd"/>
      <w:r w:rsidRPr="000C74DC">
        <w:rPr>
          <w:rFonts w:ascii="Times New Roman" w:hAnsi="Times New Roman" w:cs="Times New Roman"/>
          <w:sz w:val="24"/>
          <w:szCs w:val="24"/>
          <w:lang w:val="uk-UA"/>
        </w:rPr>
        <w:t xml:space="preserve">; метод аналогії; картографічний метод; </w:t>
      </w:r>
      <w:proofErr w:type="spellStart"/>
      <w:r w:rsidRPr="000C74DC">
        <w:rPr>
          <w:rFonts w:ascii="Times New Roman" w:hAnsi="Times New Roman" w:cs="Times New Roman"/>
          <w:sz w:val="24"/>
          <w:szCs w:val="24"/>
          <w:lang w:val="uk-UA"/>
        </w:rPr>
        <w:t>метод</w:t>
      </w:r>
      <w:proofErr w:type="spellEnd"/>
      <w:r w:rsidRPr="000C74DC">
        <w:rPr>
          <w:rFonts w:ascii="Times New Roman" w:hAnsi="Times New Roman" w:cs="Times New Roman"/>
          <w:sz w:val="24"/>
          <w:szCs w:val="24"/>
          <w:lang w:val="uk-UA"/>
        </w:rPr>
        <w:t xml:space="preserve"> порівняльного аналізу.</w:t>
      </w:r>
    </w:p>
    <w:p w:rsidR="00EF3154" w:rsidRPr="000C74DC" w:rsidRDefault="00EF3154" w:rsidP="00EF3154">
      <w:pPr>
        <w:spacing w:after="0" w:line="240" w:lineRule="auto"/>
        <w:ind w:left="-142"/>
        <w:contextualSpacing/>
        <w:jc w:val="both"/>
        <w:rPr>
          <w:rFonts w:ascii="Times New Roman" w:hAnsi="Times New Roman" w:cs="Times New Roman"/>
          <w:sz w:val="24"/>
          <w:szCs w:val="24"/>
          <w:lang w:val="uk-UA"/>
        </w:rPr>
      </w:pPr>
      <w:r w:rsidRPr="000C74DC">
        <w:rPr>
          <w:rFonts w:ascii="Times New Roman" w:hAnsi="Times New Roman" w:cs="Times New Roman"/>
          <w:i/>
          <w:sz w:val="24"/>
          <w:szCs w:val="24"/>
          <w:lang w:val="uk-UA"/>
        </w:rPr>
        <w:t>Наукова новизна дослідження</w:t>
      </w:r>
      <w:r w:rsidRPr="000C74DC">
        <w:rPr>
          <w:rFonts w:ascii="Times New Roman" w:hAnsi="Times New Roman" w:cs="Times New Roman"/>
          <w:sz w:val="24"/>
          <w:szCs w:val="24"/>
          <w:lang w:val="uk-UA"/>
        </w:rPr>
        <w:t xml:space="preserve"> полягає у виявленні й обґрунтуванні закономірностей будівництва середньовічних стратегічних доріг на Волині.</w:t>
      </w:r>
    </w:p>
    <w:p w:rsidR="00EF3154" w:rsidRPr="000C74DC" w:rsidRDefault="00EF3154" w:rsidP="00EF3154">
      <w:pPr>
        <w:spacing w:after="0" w:line="240" w:lineRule="auto"/>
        <w:ind w:left="-142"/>
        <w:contextualSpacing/>
        <w:jc w:val="both"/>
        <w:rPr>
          <w:rFonts w:ascii="Times New Roman" w:hAnsi="Times New Roman" w:cs="Times New Roman"/>
          <w:b/>
          <w:sz w:val="24"/>
          <w:szCs w:val="24"/>
          <w:lang w:val="uk-UA"/>
        </w:rPr>
      </w:pPr>
      <w:r w:rsidRPr="000C74DC">
        <w:rPr>
          <w:rFonts w:ascii="Times New Roman" w:hAnsi="Times New Roman" w:cs="Times New Roman"/>
          <w:b/>
          <w:i/>
          <w:sz w:val="24"/>
          <w:szCs w:val="24"/>
          <w:lang w:val="uk-UA"/>
        </w:rPr>
        <w:t>Актуальність теми дослідження</w:t>
      </w:r>
      <w:r w:rsidRPr="000C74DC">
        <w:rPr>
          <w:rFonts w:ascii="Times New Roman" w:hAnsi="Times New Roman" w:cs="Times New Roman"/>
          <w:i/>
          <w:sz w:val="24"/>
          <w:szCs w:val="24"/>
          <w:lang w:val="uk-UA"/>
        </w:rPr>
        <w:t xml:space="preserve"> </w:t>
      </w:r>
      <w:r w:rsidRPr="000C74DC">
        <w:rPr>
          <w:rFonts w:ascii="Times New Roman" w:hAnsi="Times New Roman" w:cs="Times New Roman"/>
          <w:sz w:val="24"/>
          <w:szCs w:val="24"/>
          <w:lang w:val="uk-UA"/>
        </w:rPr>
        <w:t xml:space="preserve">обумовлена зростанням ролі вітчизняної історії не лише у навчальному, а виховному процесі; формуванням суспільної думки про </w:t>
      </w:r>
      <w:proofErr w:type="spellStart"/>
      <w:r w:rsidRPr="000C74DC">
        <w:rPr>
          <w:rFonts w:ascii="Times New Roman" w:hAnsi="Times New Roman" w:cs="Times New Roman"/>
          <w:sz w:val="24"/>
          <w:szCs w:val="24"/>
          <w:lang w:val="uk-UA"/>
        </w:rPr>
        <w:t>включеність</w:t>
      </w:r>
      <w:proofErr w:type="spellEnd"/>
      <w:r w:rsidRPr="000C74DC">
        <w:rPr>
          <w:rFonts w:ascii="Times New Roman" w:hAnsi="Times New Roman" w:cs="Times New Roman"/>
          <w:sz w:val="24"/>
          <w:szCs w:val="24"/>
          <w:lang w:val="uk-UA"/>
        </w:rPr>
        <w:t xml:space="preserve"> історичної Волині у всеєвропейські процеси розвитку; потребою розкриття теми розбудови стратегічних структур у Волинській державі </w:t>
      </w:r>
      <w:r w:rsidRPr="000C74DC">
        <w:rPr>
          <w:rFonts w:ascii="Times New Roman" w:hAnsi="Times New Roman" w:cs="Times New Roman"/>
          <w:sz w:val="24"/>
          <w:szCs w:val="24"/>
          <w:lang w:val="en-US"/>
        </w:rPr>
        <w:t>XIV</w:t>
      </w:r>
      <w:r w:rsidRPr="000C74DC">
        <w:rPr>
          <w:rFonts w:ascii="Times New Roman" w:hAnsi="Times New Roman" w:cs="Times New Roman"/>
          <w:sz w:val="24"/>
          <w:szCs w:val="24"/>
          <w:lang w:val="uk-UA"/>
        </w:rPr>
        <w:t>-</w:t>
      </w:r>
      <w:r w:rsidRPr="000C74DC">
        <w:rPr>
          <w:rFonts w:ascii="Times New Roman" w:hAnsi="Times New Roman" w:cs="Times New Roman"/>
          <w:sz w:val="24"/>
          <w:szCs w:val="24"/>
          <w:lang w:val="en-US"/>
        </w:rPr>
        <w:t>XVI</w:t>
      </w:r>
      <w:r w:rsidRPr="000C74DC">
        <w:rPr>
          <w:rFonts w:ascii="Times New Roman" w:hAnsi="Times New Roman" w:cs="Times New Roman"/>
          <w:sz w:val="24"/>
          <w:szCs w:val="24"/>
          <w:lang w:val="uk-UA"/>
        </w:rPr>
        <w:t xml:space="preserve"> ст. Актуальність дослідження обумовила підготовку нами дослідницької роботи на тему «</w:t>
      </w:r>
      <w:r w:rsidRPr="000C74DC">
        <w:rPr>
          <w:rFonts w:ascii="Times New Roman" w:hAnsi="Times New Roman" w:cs="Times New Roman"/>
          <w:b/>
          <w:sz w:val="24"/>
          <w:szCs w:val="24"/>
          <w:lang w:val="uk-UA"/>
        </w:rPr>
        <w:t xml:space="preserve">Історичні мандри </w:t>
      </w:r>
      <w:proofErr w:type="spellStart"/>
      <w:r w:rsidRPr="000C74DC">
        <w:rPr>
          <w:rFonts w:ascii="Times New Roman" w:hAnsi="Times New Roman" w:cs="Times New Roman"/>
          <w:b/>
          <w:sz w:val="24"/>
          <w:szCs w:val="24"/>
          <w:lang w:val="uk-UA"/>
        </w:rPr>
        <w:t>Олицьким</w:t>
      </w:r>
      <w:proofErr w:type="spellEnd"/>
      <w:r w:rsidRPr="000C74DC">
        <w:rPr>
          <w:rFonts w:ascii="Times New Roman" w:hAnsi="Times New Roman" w:cs="Times New Roman"/>
          <w:b/>
          <w:sz w:val="24"/>
          <w:szCs w:val="24"/>
          <w:lang w:val="uk-UA"/>
        </w:rPr>
        <w:t xml:space="preserve"> гостинцем (</w:t>
      </w:r>
      <w:r w:rsidRPr="000C74DC">
        <w:rPr>
          <w:rFonts w:ascii="Times New Roman" w:hAnsi="Times New Roman" w:cs="Times New Roman"/>
          <w:b/>
          <w:sz w:val="24"/>
          <w:szCs w:val="24"/>
          <w:lang w:val="en-US"/>
        </w:rPr>
        <w:t>XIV</w:t>
      </w:r>
      <w:r w:rsidRPr="000C74DC">
        <w:rPr>
          <w:rFonts w:ascii="Times New Roman" w:hAnsi="Times New Roman" w:cs="Times New Roman"/>
          <w:b/>
          <w:sz w:val="24"/>
          <w:szCs w:val="24"/>
        </w:rPr>
        <w:t>-</w:t>
      </w:r>
      <w:r w:rsidRPr="000C74DC">
        <w:rPr>
          <w:rFonts w:ascii="Times New Roman" w:hAnsi="Times New Roman" w:cs="Times New Roman"/>
          <w:b/>
          <w:sz w:val="24"/>
          <w:szCs w:val="24"/>
          <w:lang w:val="en-US"/>
        </w:rPr>
        <w:t>XVI</w:t>
      </w:r>
      <w:r w:rsidRPr="000C74DC">
        <w:rPr>
          <w:rFonts w:ascii="Times New Roman" w:hAnsi="Times New Roman" w:cs="Times New Roman"/>
          <w:b/>
          <w:sz w:val="24"/>
          <w:szCs w:val="24"/>
        </w:rPr>
        <w:t xml:space="preserve"> </w:t>
      </w:r>
      <w:r w:rsidRPr="000C74DC">
        <w:rPr>
          <w:rFonts w:ascii="Times New Roman" w:hAnsi="Times New Roman" w:cs="Times New Roman"/>
          <w:b/>
          <w:sz w:val="24"/>
          <w:szCs w:val="24"/>
          <w:lang w:val="uk-UA"/>
        </w:rPr>
        <w:t>ст.)».</w:t>
      </w:r>
    </w:p>
    <w:p w:rsidR="00EF3154" w:rsidRPr="000C74DC" w:rsidRDefault="00EF3154" w:rsidP="00EF3154">
      <w:pPr>
        <w:spacing w:after="0" w:line="240" w:lineRule="auto"/>
        <w:ind w:left="-142"/>
        <w:jc w:val="both"/>
        <w:rPr>
          <w:rFonts w:ascii="Times New Roman" w:hAnsi="Times New Roman" w:cs="Times New Roman"/>
          <w:sz w:val="24"/>
          <w:szCs w:val="24"/>
          <w:lang w:val="uk-UA"/>
        </w:rPr>
      </w:pPr>
      <w:r w:rsidRPr="000C74DC">
        <w:rPr>
          <w:rFonts w:ascii="Times New Roman" w:hAnsi="Times New Roman" w:cs="Times New Roman"/>
          <w:b/>
          <w:i/>
          <w:sz w:val="24"/>
          <w:szCs w:val="24"/>
          <w:lang w:val="uk-UA"/>
        </w:rPr>
        <w:t>Практичне значення роботи</w:t>
      </w:r>
      <w:r w:rsidRPr="000C74DC">
        <w:rPr>
          <w:rFonts w:ascii="Times New Roman" w:hAnsi="Times New Roman" w:cs="Times New Roman"/>
          <w:i/>
          <w:sz w:val="24"/>
          <w:szCs w:val="24"/>
          <w:lang w:val="uk-UA"/>
        </w:rPr>
        <w:t>:</w:t>
      </w:r>
      <w:r w:rsidRPr="000C74DC">
        <w:rPr>
          <w:rFonts w:ascii="Times New Roman" w:hAnsi="Times New Roman" w:cs="Times New Roman"/>
          <w:sz w:val="24"/>
          <w:szCs w:val="24"/>
          <w:lang w:val="uk-UA"/>
        </w:rPr>
        <w:t xml:space="preserve"> Матеріали дослідження можуть бути використані в екскурсійно-краєзнавчих практиках, на гурткових заняттях в навчальних закладах та в якості інформаційного матеріалу для всіх тих, хто цікавиться історією рідного краю. При умові майбутнього фінансування </w:t>
      </w:r>
      <w:proofErr w:type="spellStart"/>
      <w:r w:rsidRPr="000C74DC">
        <w:rPr>
          <w:rFonts w:ascii="Times New Roman" w:hAnsi="Times New Roman" w:cs="Times New Roman"/>
          <w:sz w:val="24"/>
          <w:szCs w:val="24"/>
          <w:lang w:val="uk-UA"/>
        </w:rPr>
        <w:t>проєкту</w:t>
      </w:r>
      <w:proofErr w:type="spellEnd"/>
      <w:r w:rsidRPr="000C74DC">
        <w:rPr>
          <w:rFonts w:ascii="Times New Roman" w:hAnsi="Times New Roman" w:cs="Times New Roman"/>
          <w:sz w:val="24"/>
          <w:szCs w:val="24"/>
          <w:lang w:val="uk-UA"/>
        </w:rPr>
        <w:t xml:space="preserve"> на основі дослідницької роботи та зібраних нами фотоматеріалів планується випустити екскурсійний довідник «Історичні мандри </w:t>
      </w:r>
      <w:proofErr w:type="spellStart"/>
      <w:r w:rsidRPr="000C74DC">
        <w:rPr>
          <w:rFonts w:ascii="Times New Roman" w:hAnsi="Times New Roman" w:cs="Times New Roman"/>
          <w:sz w:val="24"/>
          <w:szCs w:val="24"/>
          <w:lang w:val="uk-UA"/>
        </w:rPr>
        <w:t>Олицьким</w:t>
      </w:r>
      <w:proofErr w:type="spellEnd"/>
      <w:r w:rsidRPr="000C74DC">
        <w:rPr>
          <w:rFonts w:ascii="Times New Roman" w:hAnsi="Times New Roman" w:cs="Times New Roman"/>
          <w:sz w:val="24"/>
          <w:szCs w:val="24"/>
          <w:lang w:val="uk-UA"/>
        </w:rPr>
        <w:t xml:space="preserve"> гостинцем»; дослідження може стати </w:t>
      </w:r>
      <w:proofErr w:type="spellStart"/>
      <w:r w:rsidRPr="000C74DC">
        <w:rPr>
          <w:rFonts w:ascii="Times New Roman" w:hAnsi="Times New Roman" w:cs="Times New Roman"/>
          <w:sz w:val="24"/>
          <w:szCs w:val="24"/>
          <w:lang w:val="uk-UA"/>
        </w:rPr>
        <w:t>підгрунтям</w:t>
      </w:r>
      <w:proofErr w:type="spellEnd"/>
      <w:r w:rsidRPr="000C74DC">
        <w:rPr>
          <w:rFonts w:ascii="Times New Roman" w:hAnsi="Times New Roman" w:cs="Times New Roman"/>
          <w:sz w:val="24"/>
          <w:szCs w:val="24"/>
          <w:lang w:val="uk-UA"/>
        </w:rPr>
        <w:t xml:space="preserve"> для проведення наступних наукових досліджень а також для  написання науково-дослідницької роботи в структурі МАН з зазначеного нами напрямку. </w:t>
      </w:r>
      <w:r w:rsidRPr="000C74DC">
        <w:rPr>
          <w:rFonts w:ascii="Times New Roman" w:hAnsi="Times New Roman" w:cs="Times New Roman"/>
          <w:b/>
          <w:i/>
          <w:sz w:val="24"/>
          <w:szCs w:val="24"/>
          <w:lang w:val="uk-UA"/>
        </w:rPr>
        <w:t>Перспективність дослідження</w:t>
      </w:r>
      <w:r w:rsidRPr="000C74DC">
        <w:rPr>
          <w:rFonts w:ascii="Times New Roman" w:hAnsi="Times New Roman" w:cs="Times New Roman"/>
          <w:sz w:val="24"/>
          <w:szCs w:val="24"/>
          <w:lang w:val="uk-UA"/>
        </w:rPr>
        <w:t xml:space="preserve"> полягає в можливості продовження дослідницької роботи та, зокрема дослідженні двох інших відгалужень </w:t>
      </w:r>
      <w:proofErr w:type="spellStart"/>
      <w:r w:rsidRPr="000C74DC">
        <w:rPr>
          <w:rFonts w:ascii="Times New Roman" w:hAnsi="Times New Roman" w:cs="Times New Roman"/>
          <w:sz w:val="24"/>
          <w:szCs w:val="24"/>
          <w:lang w:val="uk-UA"/>
        </w:rPr>
        <w:t>Олицького</w:t>
      </w:r>
      <w:proofErr w:type="spellEnd"/>
      <w:r w:rsidRPr="000C74DC">
        <w:rPr>
          <w:rFonts w:ascii="Times New Roman" w:hAnsi="Times New Roman" w:cs="Times New Roman"/>
          <w:sz w:val="24"/>
          <w:szCs w:val="24"/>
          <w:lang w:val="uk-UA"/>
        </w:rPr>
        <w:t xml:space="preserve"> гостинця, що з’єднували столичний Луцьк зі східним форпостом Волині містом </w:t>
      </w:r>
      <w:proofErr w:type="spellStart"/>
      <w:r w:rsidRPr="000C74DC">
        <w:rPr>
          <w:rFonts w:ascii="Times New Roman" w:hAnsi="Times New Roman" w:cs="Times New Roman"/>
          <w:sz w:val="24"/>
          <w:szCs w:val="24"/>
          <w:lang w:val="uk-UA"/>
        </w:rPr>
        <w:t>Звягель</w:t>
      </w:r>
      <w:proofErr w:type="spellEnd"/>
      <w:r w:rsidRPr="000C74DC">
        <w:rPr>
          <w:rFonts w:ascii="Times New Roman" w:hAnsi="Times New Roman" w:cs="Times New Roman"/>
          <w:sz w:val="24"/>
          <w:szCs w:val="24"/>
          <w:lang w:val="uk-UA"/>
        </w:rPr>
        <w:t>, а також з містом Вільнюс, що свого часу стало столицею Великого князівства Литовського.</w:t>
      </w:r>
      <w:r w:rsidRPr="000C74DC">
        <w:rPr>
          <w:rFonts w:ascii="Times New Roman" w:hAnsi="Times New Roman" w:cs="Times New Roman"/>
          <w:sz w:val="24"/>
          <w:szCs w:val="24"/>
        </w:rPr>
        <w:t xml:space="preserve"> </w:t>
      </w:r>
    </w:p>
    <w:p w:rsidR="00EF3154" w:rsidRPr="000C74DC" w:rsidRDefault="00EF3154" w:rsidP="00EF3154">
      <w:pPr>
        <w:spacing w:before="240" w:after="0" w:line="240" w:lineRule="auto"/>
        <w:ind w:left="-142" w:firstLine="709"/>
        <w:contextualSpacing/>
        <w:jc w:val="both"/>
        <w:rPr>
          <w:rFonts w:ascii="Times New Roman" w:hAnsi="Times New Roman" w:cs="Times New Roman"/>
          <w:spacing w:val="-6"/>
          <w:sz w:val="24"/>
          <w:szCs w:val="24"/>
          <w:lang w:val="uk-UA"/>
        </w:rPr>
      </w:pPr>
      <w:bookmarkStart w:id="0" w:name="_GoBack"/>
      <w:bookmarkEnd w:id="0"/>
      <w:r w:rsidRPr="000C74DC">
        <w:rPr>
          <w:rFonts w:ascii="Times New Roman" w:hAnsi="Times New Roman" w:cs="Times New Roman"/>
          <w:spacing w:val="-6"/>
          <w:sz w:val="24"/>
          <w:szCs w:val="24"/>
          <w:lang w:val="uk-UA"/>
        </w:rPr>
        <w:t>Дослідженням археологічних об’єктів Волині займалися такі науковці як О.</w:t>
      </w:r>
      <w:proofErr w:type="spellStart"/>
      <w:r w:rsidRPr="000C74DC">
        <w:rPr>
          <w:rFonts w:ascii="Times New Roman" w:hAnsi="Times New Roman" w:cs="Times New Roman"/>
          <w:spacing w:val="-6"/>
          <w:sz w:val="24"/>
          <w:szCs w:val="24"/>
          <w:lang w:val="uk-UA"/>
        </w:rPr>
        <w:t>Цинкаловський</w:t>
      </w:r>
      <w:proofErr w:type="spellEnd"/>
      <w:r w:rsidRPr="000C74DC">
        <w:rPr>
          <w:rFonts w:ascii="Times New Roman" w:hAnsi="Times New Roman" w:cs="Times New Roman"/>
          <w:spacing w:val="-6"/>
          <w:sz w:val="24"/>
          <w:szCs w:val="24"/>
          <w:lang w:val="uk-UA"/>
        </w:rPr>
        <w:t>, С.</w:t>
      </w:r>
      <w:proofErr w:type="spellStart"/>
      <w:r w:rsidRPr="000C74DC">
        <w:rPr>
          <w:rFonts w:ascii="Times New Roman" w:hAnsi="Times New Roman" w:cs="Times New Roman"/>
          <w:spacing w:val="-6"/>
          <w:sz w:val="24"/>
          <w:szCs w:val="24"/>
          <w:lang w:val="uk-UA"/>
        </w:rPr>
        <w:t>Терський</w:t>
      </w:r>
      <w:proofErr w:type="spellEnd"/>
      <w:r w:rsidRPr="000C74DC">
        <w:rPr>
          <w:rFonts w:ascii="Times New Roman" w:hAnsi="Times New Roman" w:cs="Times New Roman"/>
          <w:spacing w:val="-6"/>
          <w:sz w:val="24"/>
          <w:szCs w:val="24"/>
          <w:lang w:val="uk-UA"/>
        </w:rPr>
        <w:t>, Б.</w:t>
      </w:r>
      <w:proofErr w:type="spellStart"/>
      <w:r w:rsidRPr="000C74DC">
        <w:rPr>
          <w:rFonts w:ascii="Times New Roman" w:hAnsi="Times New Roman" w:cs="Times New Roman"/>
          <w:spacing w:val="-6"/>
          <w:sz w:val="24"/>
          <w:szCs w:val="24"/>
          <w:lang w:val="uk-UA"/>
        </w:rPr>
        <w:t>Прищепа</w:t>
      </w:r>
      <w:proofErr w:type="spellEnd"/>
      <w:r w:rsidRPr="000C74DC">
        <w:rPr>
          <w:rFonts w:ascii="Times New Roman" w:hAnsi="Times New Roman" w:cs="Times New Roman"/>
          <w:spacing w:val="-6"/>
          <w:sz w:val="24"/>
          <w:szCs w:val="24"/>
          <w:lang w:val="uk-UA"/>
        </w:rPr>
        <w:t xml:space="preserve">  та ін. Значний вклад у дану справу вніс руський шляхтич Тадей </w:t>
      </w:r>
      <w:proofErr w:type="spellStart"/>
      <w:r w:rsidRPr="000C74DC">
        <w:rPr>
          <w:rFonts w:ascii="Times New Roman" w:hAnsi="Times New Roman" w:cs="Times New Roman"/>
          <w:spacing w:val="-6"/>
          <w:sz w:val="24"/>
          <w:szCs w:val="24"/>
          <w:lang w:val="uk-UA"/>
        </w:rPr>
        <w:t>Стецький</w:t>
      </w:r>
      <w:proofErr w:type="spellEnd"/>
      <w:r w:rsidRPr="000C74DC">
        <w:rPr>
          <w:rFonts w:ascii="Times New Roman" w:hAnsi="Times New Roman" w:cs="Times New Roman"/>
          <w:spacing w:val="-6"/>
          <w:sz w:val="24"/>
          <w:szCs w:val="24"/>
          <w:lang w:val="uk-UA"/>
        </w:rPr>
        <w:t xml:space="preserve">. Серед сучасних дослідників значну увагу дослідженням давніх шляхів ВКЛ приділяє білоруський історик </w:t>
      </w:r>
      <w:proofErr w:type="spellStart"/>
      <w:r w:rsidRPr="000C74DC">
        <w:rPr>
          <w:rFonts w:ascii="Times New Roman" w:hAnsi="Times New Roman" w:cs="Times New Roman"/>
          <w:spacing w:val="-6"/>
          <w:sz w:val="24"/>
          <w:szCs w:val="24"/>
          <w:lang w:val="uk-UA"/>
        </w:rPr>
        <w:t>Мікалай</w:t>
      </w:r>
      <w:proofErr w:type="spellEnd"/>
      <w:r w:rsidRPr="000C74DC">
        <w:rPr>
          <w:rFonts w:ascii="Times New Roman" w:hAnsi="Times New Roman" w:cs="Times New Roman"/>
          <w:spacing w:val="-6"/>
          <w:sz w:val="24"/>
          <w:szCs w:val="24"/>
          <w:lang w:val="uk-UA"/>
        </w:rPr>
        <w:t xml:space="preserve"> </w:t>
      </w:r>
      <w:proofErr w:type="spellStart"/>
      <w:r w:rsidRPr="000C74DC">
        <w:rPr>
          <w:rFonts w:ascii="Times New Roman" w:hAnsi="Times New Roman" w:cs="Times New Roman"/>
          <w:spacing w:val="-6"/>
          <w:sz w:val="24"/>
          <w:szCs w:val="24"/>
          <w:lang w:val="uk-UA"/>
        </w:rPr>
        <w:t>Волкау</w:t>
      </w:r>
      <w:proofErr w:type="spellEnd"/>
      <w:r w:rsidRPr="000C74DC">
        <w:rPr>
          <w:rFonts w:ascii="Times New Roman" w:hAnsi="Times New Roman" w:cs="Times New Roman"/>
          <w:spacing w:val="-6"/>
          <w:sz w:val="24"/>
          <w:szCs w:val="24"/>
          <w:lang w:val="uk-UA"/>
        </w:rPr>
        <w:t>. Певні дослідження шляхів сполучень проведені під назвою «</w:t>
      </w:r>
      <w:proofErr w:type="spellStart"/>
      <w:r w:rsidRPr="000C74DC">
        <w:rPr>
          <w:rFonts w:ascii="Times New Roman" w:hAnsi="Times New Roman" w:cs="Times New Roman"/>
          <w:spacing w:val="-6"/>
          <w:sz w:val="24"/>
          <w:szCs w:val="24"/>
          <w:lang w:val="uk-UA"/>
        </w:rPr>
        <w:t>Вітовтова</w:t>
      </w:r>
      <w:proofErr w:type="spellEnd"/>
      <w:r w:rsidRPr="000C74DC">
        <w:rPr>
          <w:rFonts w:ascii="Times New Roman" w:hAnsi="Times New Roman" w:cs="Times New Roman"/>
          <w:spacing w:val="-6"/>
          <w:sz w:val="24"/>
          <w:szCs w:val="24"/>
          <w:lang w:val="uk-UA"/>
        </w:rPr>
        <w:t xml:space="preserve"> дорога». Разом з тим, цілісне наукове дослідження середньовічного </w:t>
      </w:r>
      <w:proofErr w:type="spellStart"/>
      <w:r w:rsidRPr="000C74DC">
        <w:rPr>
          <w:rFonts w:ascii="Times New Roman" w:hAnsi="Times New Roman" w:cs="Times New Roman"/>
          <w:spacing w:val="-6"/>
          <w:sz w:val="24"/>
          <w:szCs w:val="24"/>
          <w:lang w:val="uk-UA"/>
        </w:rPr>
        <w:t>Олицького</w:t>
      </w:r>
      <w:proofErr w:type="spellEnd"/>
      <w:r w:rsidRPr="000C74DC">
        <w:rPr>
          <w:rFonts w:ascii="Times New Roman" w:hAnsi="Times New Roman" w:cs="Times New Roman"/>
          <w:spacing w:val="-6"/>
          <w:sz w:val="24"/>
          <w:szCs w:val="24"/>
          <w:lang w:val="uk-UA"/>
        </w:rPr>
        <w:t xml:space="preserve"> гостинця поки відсутнє.</w:t>
      </w:r>
    </w:p>
    <w:p w:rsidR="00EF3154" w:rsidRPr="000C74DC" w:rsidRDefault="00EF3154" w:rsidP="00EF3154">
      <w:pPr>
        <w:spacing w:after="0" w:line="240" w:lineRule="auto"/>
        <w:ind w:firstLine="709"/>
        <w:jc w:val="both"/>
        <w:rPr>
          <w:rFonts w:ascii="Times New Roman" w:hAnsi="Times New Roman" w:cs="Times New Roman"/>
          <w:sz w:val="24"/>
          <w:szCs w:val="24"/>
          <w:lang w:val="uk-UA"/>
        </w:rPr>
      </w:pPr>
      <w:r w:rsidRPr="000C74DC">
        <w:rPr>
          <w:rFonts w:ascii="Times New Roman" w:hAnsi="Times New Roman" w:cs="Times New Roman"/>
          <w:sz w:val="24"/>
          <w:szCs w:val="24"/>
          <w:lang w:val="uk-UA"/>
        </w:rPr>
        <w:t xml:space="preserve">Будівництво магістральних шляхів сполучень на Волині було зумовлене тим, що від середини </w:t>
      </w:r>
      <w:r w:rsidRPr="000C74DC">
        <w:rPr>
          <w:rFonts w:ascii="Times New Roman" w:hAnsi="Times New Roman" w:cs="Times New Roman"/>
          <w:sz w:val="24"/>
          <w:szCs w:val="24"/>
          <w:lang w:val="en-US"/>
        </w:rPr>
        <w:t>XIII</w:t>
      </w:r>
      <w:r w:rsidRPr="000C74DC">
        <w:rPr>
          <w:rFonts w:ascii="Times New Roman" w:hAnsi="Times New Roman" w:cs="Times New Roman"/>
          <w:sz w:val="24"/>
          <w:szCs w:val="24"/>
          <w:lang w:val="uk-UA"/>
        </w:rPr>
        <w:t xml:space="preserve"> ст. політика Литовських та Волинських князів була спрямована як на збереження своєї влади в умовах домінування Золотої Орди, формування політичних союзів та примноження власних володінь. Потреба будівництва магістральних шляхів сполучення виникла одночасно з осягненням потреб оборони, прагненням розвитку торгівлі, встановленням економічних зв’язків між розрізненими раніше регіонами. Перші шляхи проходили освоєними ще з часів палеоліту територіями по вододілу</w:t>
      </w:r>
      <w:r w:rsidRPr="000C74DC">
        <w:rPr>
          <w:rFonts w:ascii="Times New Roman" w:hAnsi="Times New Roman" w:cs="Times New Roman"/>
          <w:sz w:val="24"/>
          <w:szCs w:val="24"/>
        </w:rPr>
        <w:t xml:space="preserve"> </w:t>
      </w:r>
      <w:r w:rsidRPr="000C74DC">
        <w:rPr>
          <w:rFonts w:ascii="Times New Roman" w:hAnsi="Times New Roman" w:cs="Times New Roman"/>
          <w:sz w:val="24"/>
          <w:szCs w:val="24"/>
          <w:lang w:val="uk-UA"/>
        </w:rPr>
        <w:t>позаяк долини рік були на той час болотистими і непрохідними.</w:t>
      </w:r>
      <w:r w:rsidRPr="000C74DC">
        <w:rPr>
          <w:rFonts w:ascii="Times New Roman" w:hAnsi="Times New Roman" w:cs="Times New Roman"/>
          <w:sz w:val="24"/>
          <w:szCs w:val="24"/>
        </w:rPr>
        <w:t xml:space="preserve"> </w:t>
      </w:r>
      <w:r w:rsidRPr="000C74DC">
        <w:rPr>
          <w:rFonts w:ascii="Times New Roman" w:hAnsi="Times New Roman" w:cs="Times New Roman"/>
          <w:sz w:val="24"/>
          <w:szCs w:val="24"/>
          <w:lang w:val="uk-UA"/>
        </w:rPr>
        <w:t xml:space="preserve">Індикаторами давніх доріг були ланцюжки курганів вздовж них, а також численні городища. Поряд з потребами розвитку торгівлі і швидкого перекидання військ гостинці виконували також низку інших функцій: вони ставали однією з вимог урбанізації пізнього-середньовіччя та робили перспективними колись віддалені території аграрних поселень, давали початок будівництву нових міст. </w:t>
      </w:r>
    </w:p>
    <w:p w:rsidR="00EF3154" w:rsidRPr="000C74DC" w:rsidRDefault="00EF3154" w:rsidP="00EF3154">
      <w:pPr>
        <w:pStyle w:val="a3"/>
        <w:spacing w:after="0" w:line="240" w:lineRule="auto"/>
        <w:ind w:left="0" w:firstLine="709"/>
        <w:jc w:val="both"/>
        <w:rPr>
          <w:rFonts w:ascii="Times New Roman" w:hAnsi="Times New Roman" w:cs="Times New Roman"/>
          <w:sz w:val="24"/>
          <w:szCs w:val="24"/>
          <w:lang w:val="uk-UA"/>
        </w:rPr>
      </w:pPr>
      <w:r w:rsidRPr="000C74DC">
        <w:rPr>
          <w:rFonts w:ascii="Times New Roman" w:hAnsi="Times New Roman" w:cs="Times New Roman"/>
          <w:spacing w:val="-6"/>
          <w:sz w:val="24"/>
          <w:szCs w:val="24"/>
          <w:lang w:val="uk-UA"/>
        </w:rPr>
        <w:lastRenderedPageBreak/>
        <w:t xml:space="preserve">Дослідженням встановлено, що в </w:t>
      </w:r>
      <w:r w:rsidRPr="000C74DC">
        <w:rPr>
          <w:rFonts w:ascii="Times New Roman" w:hAnsi="Times New Roman" w:cs="Times New Roman"/>
          <w:spacing w:val="-6"/>
          <w:sz w:val="24"/>
          <w:szCs w:val="24"/>
          <w:lang w:val="en-US"/>
        </w:rPr>
        <w:t>XIV</w:t>
      </w:r>
      <w:r w:rsidRPr="000C74DC">
        <w:rPr>
          <w:rFonts w:ascii="Times New Roman" w:hAnsi="Times New Roman" w:cs="Times New Roman"/>
          <w:spacing w:val="-6"/>
          <w:sz w:val="24"/>
          <w:szCs w:val="24"/>
          <w:lang w:val="uk-UA"/>
        </w:rPr>
        <w:t xml:space="preserve"> ст. на Волині виникла необхідність зміни акцентів шляхового будівництва від традиційного для краю розвитку системи прирічкових доріг та поселень до спорудження магістральних шляхів сполучень, що дозволяли поєднували столицю з </w:t>
      </w:r>
      <w:proofErr w:type="spellStart"/>
      <w:r w:rsidRPr="000C74DC">
        <w:rPr>
          <w:rFonts w:ascii="Times New Roman" w:hAnsi="Times New Roman" w:cs="Times New Roman"/>
          <w:spacing w:val="-6"/>
          <w:sz w:val="24"/>
          <w:szCs w:val="24"/>
          <w:lang w:val="uk-UA"/>
        </w:rPr>
        <w:t>основими</w:t>
      </w:r>
      <w:proofErr w:type="spellEnd"/>
      <w:r w:rsidRPr="000C74DC">
        <w:rPr>
          <w:rFonts w:ascii="Times New Roman" w:hAnsi="Times New Roman" w:cs="Times New Roman"/>
          <w:spacing w:val="-6"/>
          <w:sz w:val="24"/>
          <w:szCs w:val="24"/>
          <w:lang w:val="uk-UA"/>
        </w:rPr>
        <w:t xml:space="preserve"> опорними пунктами на кордонах тогочасної держави, а також основними військовими, торгівельними, ремісничими та ін. осередками. Історичне значення </w:t>
      </w:r>
      <w:proofErr w:type="spellStart"/>
      <w:r w:rsidRPr="000C74DC">
        <w:rPr>
          <w:rFonts w:ascii="Times New Roman" w:hAnsi="Times New Roman" w:cs="Times New Roman"/>
          <w:spacing w:val="-6"/>
          <w:sz w:val="24"/>
          <w:szCs w:val="24"/>
          <w:lang w:val="uk-UA"/>
        </w:rPr>
        <w:t>Олицького</w:t>
      </w:r>
      <w:proofErr w:type="spellEnd"/>
      <w:r w:rsidRPr="000C74DC">
        <w:rPr>
          <w:rFonts w:ascii="Times New Roman" w:hAnsi="Times New Roman" w:cs="Times New Roman"/>
          <w:spacing w:val="-6"/>
          <w:sz w:val="24"/>
          <w:szCs w:val="24"/>
          <w:lang w:val="uk-UA"/>
        </w:rPr>
        <w:t xml:space="preserve"> гостинця полягає у формуванні стратегічної системи </w:t>
      </w:r>
      <w:proofErr w:type="spellStart"/>
      <w:r w:rsidRPr="000C74DC">
        <w:rPr>
          <w:rFonts w:ascii="Times New Roman" w:hAnsi="Times New Roman" w:cs="Times New Roman"/>
          <w:spacing w:val="-6"/>
          <w:sz w:val="24"/>
          <w:szCs w:val="24"/>
          <w:lang w:val="uk-UA"/>
        </w:rPr>
        <w:t>міжпоселенських</w:t>
      </w:r>
      <w:proofErr w:type="spellEnd"/>
      <w:r w:rsidRPr="000C74DC">
        <w:rPr>
          <w:rFonts w:ascii="Times New Roman" w:hAnsi="Times New Roman" w:cs="Times New Roman"/>
          <w:spacing w:val="-6"/>
          <w:sz w:val="24"/>
          <w:szCs w:val="24"/>
          <w:lang w:val="uk-UA"/>
        </w:rPr>
        <w:t xml:space="preserve"> шляхів сполучень.</w:t>
      </w:r>
      <w:r w:rsidRPr="000C74DC">
        <w:rPr>
          <w:rFonts w:ascii="Times New Roman" w:hAnsi="Times New Roman" w:cs="Times New Roman"/>
          <w:sz w:val="24"/>
          <w:szCs w:val="24"/>
          <w:lang w:val="uk-UA"/>
        </w:rPr>
        <w:t xml:space="preserve"> Розглядаючи історію спорудження </w:t>
      </w:r>
      <w:proofErr w:type="spellStart"/>
      <w:r w:rsidRPr="000C74DC">
        <w:rPr>
          <w:rFonts w:ascii="Times New Roman" w:hAnsi="Times New Roman" w:cs="Times New Roman"/>
          <w:sz w:val="24"/>
          <w:szCs w:val="24"/>
          <w:lang w:val="uk-UA"/>
        </w:rPr>
        <w:t>Олицького</w:t>
      </w:r>
      <w:proofErr w:type="spellEnd"/>
      <w:r w:rsidRPr="000C74DC">
        <w:rPr>
          <w:rFonts w:ascii="Times New Roman" w:hAnsi="Times New Roman" w:cs="Times New Roman"/>
          <w:sz w:val="24"/>
          <w:szCs w:val="24"/>
          <w:lang w:val="uk-UA"/>
        </w:rPr>
        <w:t xml:space="preserve"> гостинця ми переконуємося, що цей </w:t>
      </w:r>
      <w:proofErr w:type="spellStart"/>
      <w:r w:rsidRPr="000C74DC">
        <w:rPr>
          <w:rFonts w:ascii="Times New Roman" w:hAnsi="Times New Roman" w:cs="Times New Roman"/>
          <w:sz w:val="24"/>
          <w:szCs w:val="24"/>
          <w:lang w:val="uk-UA"/>
        </w:rPr>
        <w:t>проєкт</w:t>
      </w:r>
      <w:proofErr w:type="spellEnd"/>
      <w:r w:rsidRPr="000C74DC">
        <w:rPr>
          <w:rFonts w:ascii="Times New Roman" w:hAnsi="Times New Roman" w:cs="Times New Roman"/>
          <w:sz w:val="24"/>
          <w:szCs w:val="24"/>
          <w:lang w:val="uk-UA"/>
        </w:rPr>
        <w:t xml:space="preserve"> однозначно був направлений  на розвиток міжнародної та внутрішньої торгівлі;  на подальшу централізацію Волинської держави при умові використання приватних княжінь в якості опорних адміністративно-управлінських пунктів; на зміцнення обороноздатності Волинського князівства.</w:t>
      </w:r>
    </w:p>
    <w:p w:rsidR="00EF3154" w:rsidRPr="000C74DC" w:rsidRDefault="00EF3154" w:rsidP="00EF3154">
      <w:pPr>
        <w:pStyle w:val="a3"/>
        <w:spacing w:after="0" w:line="240" w:lineRule="auto"/>
        <w:ind w:left="0" w:firstLine="709"/>
        <w:jc w:val="both"/>
        <w:rPr>
          <w:rFonts w:ascii="Times New Roman" w:hAnsi="Times New Roman" w:cs="Times New Roman"/>
          <w:sz w:val="24"/>
          <w:szCs w:val="24"/>
          <w:lang w:val="uk-UA"/>
        </w:rPr>
      </w:pPr>
      <w:proofErr w:type="spellStart"/>
      <w:r w:rsidRPr="000C74DC">
        <w:rPr>
          <w:rFonts w:ascii="Times New Roman" w:hAnsi="Times New Roman" w:cs="Times New Roman"/>
          <w:sz w:val="24"/>
          <w:szCs w:val="24"/>
          <w:lang w:val="uk-UA"/>
        </w:rPr>
        <w:t>Олицький</w:t>
      </w:r>
      <w:proofErr w:type="spellEnd"/>
      <w:r w:rsidRPr="000C74DC">
        <w:rPr>
          <w:rFonts w:ascii="Times New Roman" w:hAnsi="Times New Roman" w:cs="Times New Roman"/>
          <w:sz w:val="24"/>
          <w:szCs w:val="24"/>
          <w:lang w:val="uk-UA"/>
        </w:rPr>
        <w:t xml:space="preserve"> гостинець значною мірою вплинув на урбаністичний розвиток краю. Замість розгалужених і часом не досить раціональних шляхів, пов’язаних з прирічковою системою доісторичних поселень, натомість появилися шляхи, що почали формувати нові урбаністичні домінанти у вигляді торгових, адміністративних та релігійних центрів. Велике значення надавалося будівництву наближених до </w:t>
      </w:r>
      <w:proofErr w:type="spellStart"/>
      <w:r w:rsidRPr="000C74DC">
        <w:rPr>
          <w:rFonts w:ascii="Times New Roman" w:hAnsi="Times New Roman" w:cs="Times New Roman"/>
          <w:sz w:val="24"/>
          <w:szCs w:val="24"/>
          <w:lang w:val="uk-UA"/>
        </w:rPr>
        <w:t>Олицького</w:t>
      </w:r>
      <w:proofErr w:type="spellEnd"/>
      <w:r w:rsidRPr="000C74DC">
        <w:rPr>
          <w:rFonts w:ascii="Times New Roman" w:hAnsi="Times New Roman" w:cs="Times New Roman"/>
          <w:sz w:val="24"/>
          <w:szCs w:val="24"/>
          <w:lang w:val="uk-UA"/>
        </w:rPr>
        <w:t xml:space="preserve"> гостинця нових оборонних споруд. Разом з тим, і вибір напрямку будівництва був оснований на близькості різного роду укріплень. Відтак дороги пов’язали певну кількість городищ та замків у системну цілісність.</w:t>
      </w:r>
    </w:p>
    <w:p w:rsidR="00EF3154" w:rsidRPr="000C74DC" w:rsidRDefault="00EF3154" w:rsidP="00EF3154">
      <w:pPr>
        <w:pStyle w:val="a3"/>
        <w:spacing w:after="0" w:line="240" w:lineRule="auto"/>
        <w:ind w:left="0" w:firstLine="709"/>
        <w:jc w:val="both"/>
        <w:rPr>
          <w:rFonts w:ascii="Times New Roman" w:hAnsi="Times New Roman" w:cs="Times New Roman"/>
          <w:sz w:val="24"/>
          <w:szCs w:val="24"/>
          <w:lang w:val="uk-UA"/>
        </w:rPr>
      </w:pPr>
      <w:r w:rsidRPr="000C74DC">
        <w:rPr>
          <w:rFonts w:ascii="Times New Roman" w:hAnsi="Times New Roman" w:cs="Times New Roman"/>
          <w:sz w:val="24"/>
          <w:szCs w:val="24"/>
          <w:lang w:val="uk-UA"/>
        </w:rPr>
        <w:t xml:space="preserve">Розвиток торгових поселень, що був пов'язаний з наявністю торгових шляхів, в свою чергу призвів до зростання в них чисельності ремісників, розвитку ремісничих </w:t>
      </w:r>
      <w:proofErr w:type="spellStart"/>
      <w:r w:rsidRPr="000C74DC">
        <w:rPr>
          <w:rFonts w:ascii="Times New Roman" w:hAnsi="Times New Roman" w:cs="Times New Roman"/>
          <w:sz w:val="24"/>
          <w:szCs w:val="24"/>
          <w:lang w:val="uk-UA"/>
        </w:rPr>
        <w:t>посадів</w:t>
      </w:r>
      <w:proofErr w:type="spellEnd"/>
      <w:r w:rsidRPr="000C74DC">
        <w:rPr>
          <w:rFonts w:ascii="Times New Roman" w:hAnsi="Times New Roman" w:cs="Times New Roman"/>
          <w:sz w:val="24"/>
          <w:szCs w:val="24"/>
          <w:lang w:val="uk-UA"/>
        </w:rPr>
        <w:t xml:space="preserve"> та перетворенню таких поселень у міста. Торгівля також давала зиск її організаторам та вела до збільшення надходжень у державну казну.</w:t>
      </w:r>
    </w:p>
    <w:p w:rsidR="00EF3154" w:rsidRPr="000C74DC" w:rsidRDefault="00EF3154" w:rsidP="00EF3154">
      <w:pPr>
        <w:pStyle w:val="a3"/>
        <w:spacing w:after="0" w:line="240" w:lineRule="auto"/>
        <w:ind w:left="0" w:firstLine="709"/>
        <w:jc w:val="both"/>
        <w:rPr>
          <w:rFonts w:ascii="Times New Roman" w:hAnsi="Times New Roman" w:cs="Times New Roman"/>
          <w:sz w:val="24"/>
          <w:szCs w:val="24"/>
          <w:lang w:val="uk-UA"/>
        </w:rPr>
      </w:pPr>
      <w:r w:rsidRPr="000C74DC">
        <w:rPr>
          <w:rFonts w:ascii="Times New Roman" w:hAnsi="Times New Roman" w:cs="Times New Roman"/>
          <w:sz w:val="24"/>
          <w:szCs w:val="24"/>
          <w:lang w:val="uk-UA"/>
        </w:rPr>
        <w:t xml:space="preserve">Розвиток шляхового будівництва у Волинському князівстві призвів до невідворотних змін не лише в системі сполучень, але й у способах ведення війни, організації економіки, актуалізації урбанізаційних процесів тощо. </w:t>
      </w:r>
    </w:p>
    <w:p w:rsidR="00EF3154" w:rsidRPr="000C74DC" w:rsidRDefault="000C74DC" w:rsidP="000C74DC">
      <w:pPr>
        <w:pStyle w:val="a3"/>
        <w:spacing w:after="0" w:line="240" w:lineRule="auto"/>
        <w:ind w:left="0"/>
        <w:rPr>
          <w:rFonts w:ascii="Times New Roman" w:hAnsi="Times New Roman" w:cs="Times New Roman"/>
          <w:b/>
          <w:sz w:val="24"/>
          <w:szCs w:val="24"/>
          <w:lang w:val="uk-UA"/>
        </w:rPr>
      </w:pPr>
      <w:r>
        <w:rPr>
          <w:rFonts w:ascii="Times New Roman" w:hAnsi="Times New Roman" w:cs="Times New Roman"/>
          <w:b/>
          <w:sz w:val="24"/>
          <w:szCs w:val="24"/>
          <w:lang w:val="uk-UA"/>
        </w:rPr>
        <w:t xml:space="preserve">                                                        </w:t>
      </w:r>
      <w:r w:rsidR="00EF3154" w:rsidRPr="000C74DC">
        <w:rPr>
          <w:rFonts w:ascii="Times New Roman" w:hAnsi="Times New Roman" w:cs="Times New Roman"/>
          <w:b/>
          <w:sz w:val="24"/>
          <w:szCs w:val="24"/>
          <w:lang w:val="uk-UA"/>
        </w:rPr>
        <w:t>Висновки</w:t>
      </w:r>
    </w:p>
    <w:p w:rsidR="00EF3154" w:rsidRPr="000C74DC" w:rsidRDefault="00EF3154" w:rsidP="00EF3154">
      <w:pPr>
        <w:pStyle w:val="a3"/>
        <w:numPr>
          <w:ilvl w:val="0"/>
          <w:numId w:val="1"/>
        </w:numPr>
        <w:spacing w:after="0" w:line="240" w:lineRule="auto"/>
        <w:ind w:left="0" w:firstLine="709"/>
        <w:jc w:val="both"/>
        <w:rPr>
          <w:rFonts w:ascii="Times New Roman" w:hAnsi="Times New Roman" w:cs="Times New Roman"/>
          <w:sz w:val="24"/>
          <w:szCs w:val="24"/>
          <w:lang w:val="uk-UA"/>
        </w:rPr>
      </w:pPr>
      <w:r w:rsidRPr="000C74DC">
        <w:rPr>
          <w:rFonts w:ascii="Times New Roman" w:hAnsi="Times New Roman" w:cs="Times New Roman"/>
          <w:sz w:val="24"/>
          <w:szCs w:val="24"/>
          <w:lang w:val="uk-UA"/>
        </w:rPr>
        <w:t xml:space="preserve">Після 1340 року з історичної мапи Європи зникає одна з найбільших держав того часу – Галицько-Волинське князівство. В цей же час зростає роль Луцька як столиці Волинської держави. Політика князя </w:t>
      </w:r>
      <w:proofErr w:type="spellStart"/>
      <w:r w:rsidRPr="000C74DC">
        <w:rPr>
          <w:rFonts w:ascii="Times New Roman" w:hAnsi="Times New Roman" w:cs="Times New Roman"/>
          <w:sz w:val="24"/>
          <w:szCs w:val="24"/>
          <w:lang w:val="uk-UA"/>
        </w:rPr>
        <w:t>Любарта</w:t>
      </w:r>
      <w:proofErr w:type="spellEnd"/>
      <w:r w:rsidRPr="000C74DC">
        <w:rPr>
          <w:rFonts w:ascii="Times New Roman" w:hAnsi="Times New Roman" w:cs="Times New Roman"/>
          <w:sz w:val="24"/>
          <w:szCs w:val="24"/>
          <w:lang w:val="uk-UA"/>
        </w:rPr>
        <w:t xml:space="preserve"> полягала у розбудові системи укріплень, розвитку транспортних сполучень, зміцненні адміністративно-управлінського апарату, поєднанні зусиль держави, удільних князівств та володарів приватних княжінь з метою стабільного економічного розвитку Волині. Потреба побудови </w:t>
      </w:r>
      <w:proofErr w:type="spellStart"/>
      <w:r w:rsidRPr="000C74DC">
        <w:rPr>
          <w:rFonts w:ascii="Times New Roman" w:hAnsi="Times New Roman" w:cs="Times New Roman"/>
          <w:sz w:val="24"/>
          <w:szCs w:val="24"/>
          <w:lang w:val="uk-UA"/>
        </w:rPr>
        <w:t>Олицького</w:t>
      </w:r>
      <w:proofErr w:type="spellEnd"/>
      <w:r w:rsidRPr="000C74DC">
        <w:rPr>
          <w:rFonts w:ascii="Times New Roman" w:hAnsi="Times New Roman" w:cs="Times New Roman"/>
          <w:sz w:val="24"/>
          <w:szCs w:val="24"/>
          <w:lang w:val="uk-UA"/>
        </w:rPr>
        <w:t xml:space="preserve"> гостинця була викликана необхідністю централізації та зміцнення Волинської держави</w:t>
      </w:r>
      <w:r w:rsidR="000C74DC">
        <w:rPr>
          <w:rFonts w:ascii="Times New Roman" w:hAnsi="Times New Roman" w:cs="Times New Roman"/>
          <w:sz w:val="24"/>
          <w:szCs w:val="24"/>
          <w:lang w:val="uk-UA"/>
        </w:rPr>
        <w:t xml:space="preserve">. </w:t>
      </w:r>
      <w:proofErr w:type="spellStart"/>
      <w:r w:rsidRPr="000C74DC">
        <w:rPr>
          <w:rFonts w:ascii="Times New Roman" w:hAnsi="Times New Roman" w:cs="Times New Roman"/>
          <w:sz w:val="24"/>
          <w:szCs w:val="24"/>
          <w:lang w:val="uk-UA"/>
        </w:rPr>
        <w:t>Олицький</w:t>
      </w:r>
      <w:proofErr w:type="spellEnd"/>
      <w:r w:rsidRPr="000C74DC">
        <w:rPr>
          <w:rFonts w:ascii="Times New Roman" w:hAnsi="Times New Roman" w:cs="Times New Roman"/>
          <w:sz w:val="24"/>
          <w:szCs w:val="24"/>
          <w:lang w:val="uk-UA"/>
        </w:rPr>
        <w:t xml:space="preserve"> гостинець поєднав, зробивши більш доступними, а відтак і більш успішними, низку поселень краю: Луцьк, </w:t>
      </w:r>
      <w:proofErr w:type="spellStart"/>
      <w:r w:rsidRPr="000C74DC">
        <w:rPr>
          <w:rFonts w:ascii="Times New Roman" w:hAnsi="Times New Roman" w:cs="Times New Roman"/>
          <w:sz w:val="24"/>
          <w:szCs w:val="24"/>
          <w:lang w:val="uk-UA"/>
        </w:rPr>
        <w:t>Хоролупи</w:t>
      </w:r>
      <w:proofErr w:type="spellEnd"/>
      <w:r w:rsidRPr="000C74DC">
        <w:rPr>
          <w:rFonts w:ascii="Times New Roman" w:hAnsi="Times New Roman" w:cs="Times New Roman"/>
          <w:sz w:val="24"/>
          <w:szCs w:val="24"/>
          <w:lang w:val="uk-UA"/>
        </w:rPr>
        <w:t xml:space="preserve">, </w:t>
      </w:r>
      <w:proofErr w:type="spellStart"/>
      <w:r w:rsidRPr="000C74DC">
        <w:rPr>
          <w:rFonts w:ascii="Times New Roman" w:hAnsi="Times New Roman" w:cs="Times New Roman"/>
          <w:sz w:val="24"/>
          <w:szCs w:val="24"/>
          <w:lang w:val="uk-UA"/>
        </w:rPr>
        <w:t>Олику</w:t>
      </w:r>
      <w:proofErr w:type="spellEnd"/>
      <w:r w:rsidRPr="000C74DC">
        <w:rPr>
          <w:rFonts w:ascii="Times New Roman" w:hAnsi="Times New Roman" w:cs="Times New Roman"/>
          <w:sz w:val="24"/>
          <w:szCs w:val="24"/>
          <w:lang w:val="uk-UA"/>
        </w:rPr>
        <w:t xml:space="preserve">, </w:t>
      </w:r>
      <w:proofErr w:type="spellStart"/>
      <w:r w:rsidRPr="000C74DC">
        <w:rPr>
          <w:rFonts w:ascii="Times New Roman" w:hAnsi="Times New Roman" w:cs="Times New Roman"/>
          <w:sz w:val="24"/>
          <w:szCs w:val="24"/>
          <w:lang w:val="uk-UA"/>
        </w:rPr>
        <w:t>Сухівці</w:t>
      </w:r>
      <w:proofErr w:type="spellEnd"/>
      <w:r w:rsidRPr="000C74DC">
        <w:rPr>
          <w:rFonts w:ascii="Times New Roman" w:hAnsi="Times New Roman" w:cs="Times New Roman"/>
          <w:sz w:val="24"/>
          <w:szCs w:val="24"/>
          <w:lang w:val="uk-UA"/>
        </w:rPr>
        <w:t xml:space="preserve">, </w:t>
      </w:r>
      <w:proofErr w:type="spellStart"/>
      <w:r w:rsidRPr="000C74DC">
        <w:rPr>
          <w:rFonts w:ascii="Times New Roman" w:hAnsi="Times New Roman" w:cs="Times New Roman"/>
          <w:sz w:val="24"/>
          <w:szCs w:val="24"/>
          <w:lang w:val="uk-UA"/>
        </w:rPr>
        <w:t>Заріцьк</w:t>
      </w:r>
      <w:proofErr w:type="spellEnd"/>
      <w:r w:rsidRPr="000C74DC">
        <w:rPr>
          <w:rFonts w:ascii="Times New Roman" w:hAnsi="Times New Roman" w:cs="Times New Roman"/>
          <w:sz w:val="24"/>
          <w:szCs w:val="24"/>
          <w:lang w:val="uk-UA"/>
        </w:rPr>
        <w:t xml:space="preserve">, </w:t>
      </w:r>
      <w:proofErr w:type="spellStart"/>
      <w:r w:rsidRPr="000C74DC">
        <w:rPr>
          <w:rFonts w:ascii="Times New Roman" w:hAnsi="Times New Roman" w:cs="Times New Roman"/>
          <w:sz w:val="24"/>
          <w:szCs w:val="24"/>
          <w:lang w:val="uk-UA"/>
        </w:rPr>
        <w:t>Сатиїв</w:t>
      </w:r>
      <w:proofErr w:type="spellEnd"/>
      <w:r w:rsidRPr="000C74DC">
        <w:rPr>
          <w:rFonts w:ascii="Times New Roman" w:hAnsi="Times New Roman" w:cs="Times New Roman"/>
          <w:sz w:val="24"/>
          <w:szCs w:val="24"/>
          <w:lang w:val="uk-UA"/>
        </w:rPr>
        <w:t xml:space="preserve">, Переділи, </w:t>
      </w:r>
      <w:proofErr w:type="spellStart"/>
      <w:r w:rsidRPr="000C74DC">
        <w:rPr>
          <w:rFonts w:ascii="Times New Roman" w:hAnsi="Times New Roman" w:cs="Times New Roman"/>
          <w:sz w:val="24"/>
          <w:szCs w:val="24"/>
          <w:lang w:val="uk-UA"/>
        </w:rPr>
        <w:t>Жорнів</w:t>
      </w:r>
      <w:proofErr w:type="spellEnd"/>
      <w:r w:rsidRPr="000C74DC">
        <w:rPr>
          <w:rFonts w:ascii="Times New Roman" w:hAnsi="Times New Roman" w:cs="Times New Roman"/>
          <w:sz w:val="24"/>
          <w:szCs w:val="24"/>
          <w:lang w:val="uk-UA"/>
        </w:rPr>
        <w:t xml:space="preserve">, </w:t>
      </w:r>
      <w:proofErr w:type="spellStart"/>
      <w:r w:rsidRPr="000C74DC">
        <w:rPr>
          <w:rFonts w:ascii="Times New Roman" w:hAnsi="Times New Roman" w:cs="Times New Roman"/>
          <w:sz w:val="24"/>
          <w:szCs w:val="24"/>
          <w:lang w:val="uk-UA"/>
        </w:rPr>
        <w:t>Варковичі</w:t>
      </w:r>
      <w:proofErr w:type="spellEnd"/>
      <w:r w:rsidRPr="000C74DC">
        <w:rPr>
          <w:rFonts w:ascii="Times New Roman" w:hAnsi="Times New Roman" w:cs="Times New Roman"/>
          <w:sz w:val="24"/>
          <w:szCs w:val="24"/>
          <w:lang w:val="uk-UA"/>
        </w:rPr>
        <w:t xml:space="preserve">, Княгинин, </w:t>
      </w:r>
      <w:proofErr w:type="spellStart"/>
      <w:r w:rsidRPr="000C74DC">
        <w:rPr>
          <w:rFonts w:ascii="Times New Roman" w:hAnsi="Times New Roman" w:cs="Times New Roman"/>
          <w:sz w:val="24"/>
          <w:szCs w:val="24"/>
          <w:lang w:val="uk-UA"/>
        </w:rPr>
        <w:t>Мізоч</w:t>
      </w:r>
      <w:proofErr w:type="spellEnd"/>
      <w:r w:rsidRPr="000C74DC">
        <w:rPr>
          <w:rFonts w:ascii="Times New Roman" w:hAnsi="Times New Roman" w:cs="Times New Roman"/>
          <w:sz w:val="24"/>
          <w:szCs w:val="24"/>
          <w:lang w:val="uk-UA"/>
        </w:rPr>
        <w:t xml:space="preserve">, </w:t>
      </w:r>
      <w:proofErr w:type="spellStart"/>
      <w:r w:rsidRPr="000C74DC">
        <w:rPr>
          <w:rFonts w:ascii="Times New Roman" w:hAnsi="Times New Roman" w:cs="Times New Roman"/>
          <w:sz w:val="24"/>
          <w:szCs w:val="24"/>
          <w:lang w:val="uk-UA"/>
        </w:rPr>
        <w:t>Дермань</w:t>
      </w:r>
      <w:proofErr w:type="spellEnd"/>
      <w:r w:rsidRPr="000C74DC">
        <w:rPr>
          <w:rFonts w:ascii="Times New Roman" w:hAnsi="Times New Roman" w:cs="Times New Roman"/>
          <w:sz w:val="24"/>
          <w:szCs w:val="24"/>
          <w:lang w:val="uk-UA"/>
        </w:rPr>
        <w:t xml:space="preserve">, </w:t>
      </w:r>
      <w:proofErr w:type="spellStart"/>
      <w:r w:rsidRPr="000C74DC">
        <w:rPr>
          <w:rFonts w:ascii="Times New Roman" w:hAnsi="Times New Roman" w:cs="Times New Roman"/>
          <w:sz w:val="24"/>
          <w:szCs w:val="24"/>
          <w:lang w:val="uk-UA"/>
        </w:rPr>
        <w:t>Будераж</w:t>
      </w:r>
      <w:proofErr w:type="spellEnd"/>
      <w:r w:rsidRPr="000C74DC">
        <w:rPr>
          <w:rFonts w:ascii="Times New Roman" w:hAnsi="Times New Roman" w:cs="Times New Roman"/>
          <w:sz w:val="24"/>
          <w:szCs w:val="24"/>
          <w:lang w:val="uk-UA"/>
        </w:rPr>
        <w:t xml:space="preserve">, </w:t>
      </w:r>
      <w:proofErr w:type="spellStart"/>
      <w:r w:rsidRPr="000C74DC">
        <w:rPr>
          <w:rFonts w:ascii="Times New Roman" w:hAnsi="Times New Roman" w:cs="Times New Roman"/>
          <w:sz w:val="24"/>
          <w:szCs w:val="24"/>
          <w:lang w:val="uk-UA"/>
        </w:rPr>
        <w:t>Точевики</w:t>
      </w:r>
      <w:proofErr w:type="spellEnd"/>
      <w:r w:rsidRPr="000C74DC">
        <w:rPr>
          <w:rFonts w:ascii="Times New Roman" w:hAnsi="Times New Roman" w:cs="Times New Roman"/>
          <w:sz w:val="24"/>
          <w:szCs w:val="24"/>
          <w:lang w:val="uk-UA"/>
        </w:rPr>
        <w:t xml:space="preserve">, </w:t>
      </w:r>
      <w:proofErr w:type="spellStart"/>
      <w:r w:rsidRPr="000C74DC">
        <w:rPr>
          <w:rFonts w:ascii="Times New Roman" w:hAnsi="Times New Roman" w:cs="Times New Roman"/>
          <w:sz w:val="24"/>
          <w:szCs w:val="24"/>
          <w:lang w:val="uk-UA"/>
        </w:rPr>
        <w:t>Новомалин</w:t>
      </w:r>
      <w:proofErr w:type="spellEnd"/>
      <w:r w:rsidRPr="000C74DC">
        <w:rPr>
          <w:rFonts w:ascii="Times New Roman" w:hAnsi="Times New Roman" w:cs="Times New Roman"/>
          <w:sz w:val="24"/>
          <w:szCs w:val="24"/>
          <w:lang w:val="uk-UA"/>
        </w:rPr>
        <w:t xml:space="preserve">, </w:t>
      </w:r>
      <w:proofErr w:type="spellStart"/>
      <w:r w:rsidRPr="000C74DC">
        <w:rPr>
          <w:rFonts w:ascii="Times New Roman" w:hAnsi="Times New Roman" w:cs="Times New Roman"/>
          <w:sz w:val="24"/>
          <w:szCs w:val="24"/>
          <w:lang w:val="uk-UA"/>
        </w:rPr>
        <w:t>Межирічі</w:t>
      </w:r>
      <w:proofErr w:type="spellEnd"/>
      <w:r w:rsidRPr="000C74DC">
        <w:rPr>
          <w:rFonts w:ascii="Times New Roman" w:hAnsi="Times New Roman" w:cs="Times New Roman"/>
          <w:sz w:val="24"/>
          <w:szCs w:val="24"/>
          <w:lang w:val="uk-UA"/>
        </w:rPr>
        <w:t xml:space="preserve"> та </w:t>
      </w:r>
      <w:proofErr w:type="spellStart"/>
      <w:r w:rsidRPr="000C74DC">
        <w:rPr>
          <w:rFonts w:ascii="Times New Roman" w:hAnsi="Times New Roman" w:cs="Times New Roman"/>
          <w:sz w:val="24"/>
          <w:szCs w:val="24"/>
          <w:lang w:val="uk-UA"/>
        </w:rPr>
        <w:t>Остріг</w:t>
      </w:r>
      <w:proofErr w:type="spellEnd"/>
      <w:r w:rsidRPr="000C74DC">
        <w:rPr>
          <w:rFonts w:ascii="Times New Roman" w:hAnsi="Times New Roman" w:cs="Times New Roman"/>
          <w:sz w:val="24"/>
          <w:szCs w:val="24"/>
          <w:lang w:val="uk-UA"/>
        </w:rPr>
        <w:t xml:space="preserve">. (Нами також розглядався варіант проходження частини </w:t>
      </w:r>
      <w:proofErr w:type="spellStart"/>
      <w:r w:rsidRPr="000C74DC">
        <w:rPr>
          <w:rFonts w:ascii="Times New Roman" w:hAnsi="Times New Roman" w:cs="Times New Roman"/>
          <w:sz w:val="24"/>
          <w:szCs w:val="24"/>
          <w:lang w:val="uk-UA"/>
        </w:rPr>
        <w:t>Олицького</w:t>
      </w:r>
      <w:proofErr w:type="spellEnd"/>
      <w:r w:rsidRPr="000C74DC">
        <w:rPr>
          <w:rFonts w:ascii="Times New Roman" w:hAnsi="Times New Roman" w:cs="Times New Roman"/>
          <w:sz w:val="24"/>
          <w:szCs w:val="24"/>
          <w:lang w:val="uk-UA"/>
        </w:rPr>
        <w:t xml:space="preserve"> гостинця </w:t>
      </w:r>
      <w:proofErr w:type="spellStart"/>
      <w:r w:rsidRPr="000C74DC">
        <w:rPr>
          <w:rFonts w:ascii="Times New Roman" w:hAnsi="Times New Roman" w:cs="Times New Roman"/>
          <w:sz w:val="24"/>
          <w:szCs w:val="24"/>
          <w:lang w:val="uk-UA"/>
        </w:rPr>
        <w:t>Мізоцьким</w:t>
      </w:r>
      <w:proofErr w:type="spellEnd"/>
      <w:r w:rsidRPr="000C74DC">
        <w:rPr>
          <w:rFonts w:ascii="Times New Roman" w:hAnsi="Times New Roman" w:cs="Times New Roman"/>
          <w:sz w:val="24"/>
          <w:szCs w:val="24"/>
          <w:lang w:val="uk-UA"/>
        </w:rPr>
        <w:t xml:space="preserve"> кряжем через поселення Верхів, який проте не вписується у загальну концепцію модернізації прирічкових сполучень </w:t>
      </w:r>
      <w:proofErr w:type="spellStart"/>
      <w:r w:rsidRPr="000C74DC">
        <w:rPr>
          <w:rFonts w:ascii="Times New Roman" w:hAnsi="Times New Roman" w:cs="Times New Roman"/>
          <w:sz w:val="24"/>
          <w:szCs w:val="24"/>
          <w:lang w:val="uk-UA"/>
        </w:rPr>
        <w:t>Погорини</w:t>
      </w:r>
      <w:proofErr w:type="spellEnd"/>
      <w:r w:rsidRPr="000C74DC">
        <w:rPr>
          <w:rFonts w:ascii="Times New Roman" w:hAnsi="Times New Roman" w:cs="Times New Roman"/>
          <w:sz w:val="24"/>
          <w:szCs w:val="24"/>
          <w:lang w:val="uk-UA"/>
        </w:rPr>
        <w:t xml:space="preserve"> та потребує додаткових обґрунтувань. Зокрема перспективною є гіпотеза щодо збереженості на території </w:t>
      </w:r>
      <w:proofErr w:type="spellStart"/>
      <w:r w:rsidRPr="000C74DC">
        <w:rPr>
          <w:rFonts w:ascii="Times New Roman" w:hAnsi="Times New Roman" w:cs="Times New Roman"/>
          <w:sz w:val="24"/>
          <w:szCs w:val="24"/>
          <w:lang w:val="uk-UA"/>
        </w:rPr>
        <w:t>Мізоцького</w:t>
      </w:r>
      <w:proofErr w:type="spellEnd"/>
      <w:r w:rsidRPr="000C74DC">
        <w:rPr>
          <w:rFonts w:ascii="Times New Roman" w:hAnsi="Times New Roman" w:cs="Times New Roman"/>
          <w:sz w:val="24"/>
          <w:szCs w:val="24"/>
          <w:lang w:val="uk-UA"/>
        </w:rPr>
        <w:t xml:space="preserve"> кряжу шляхів сполучень між наявними колись доісторичними поселеннями, розташованими на значній віддалі від заболочених на той час заплав).</w:t>
      </w:r>
    </w:p>
    <w:p w:rsidR="00EF3154" w:rsidRPr="000C74DC" w:rsidRDefault="00EF3154" w:rsidP="00EF3154">
      <w:pPr>
        <w:pStyle w:val="a3"/>
        <w:numPr>
          <w:ilvl w:val="0"/>
          <w:numId w:val="1"/>
        </w:numPr>
        <w:spacing w:after="0" w:line="240" w:lineRule="auto"/>
        <w:jc w:val="both"/>
        <w:rPr>
          <w:rFonts w:ascii="Times New Roman" w:hAnsi="Times New Roman" w:cs="Times New Roman"/>
          <w:b/>
          <w:sz w:val="24"/>
          <w:szCs w:val="24"/>
          <w:lang w:val="uk-UA"/>
        </w:rPr>
      </w:pPr>
      <w:r w:rsidRPr="000C74DC">
        <w:rPr>
          <w:rFonts w:ascii="Times New Roman" w:hAnsi="Times New Roman" w:cs="Times New Roman"/>
          <w:b/>
          <w:sz w:val="24"/>
          <w:szCs w:val="24"/>
          <w:lang w:val="uk-UA"/>
        </w:rPr>
        <w:t xml:space="preserve">Історичне значення </w:t>
      </w:r>
      <w:proofErr w:type="spellStart"/>
      <w:r w:rsidRPr="000C74DC">
        <w:rPr>
          <w:rFonts w:ascii="Times New Roman" w:hAnsi="Times New Roman" w:cs="Times New Roman"/>
          <w:b/>
          <w:sz w:val="24"/>
          <w:szCs w:val="24"/>
          <w:lang w:val="uk-UA"/>
        </w:rPr>
        <w:t>Олицького</w:t>
      </w:r>
      <w:proofErr w:type="spellEnd"/>
      <w:r w:rsidRPr="000C74DC">
        <w:rPr>
          <w:rFonts w:ascii="Times New Roman" w:hAnsi="Times New Roman" w:cs="Times New Roman"/>
          <w:b/>
          <w:sz w:val="24"/>
          <w:szCs w:val="24"/>
          <w:lang w:val="uk-UA"/>
        </w:rPr>
        <w:t xml:space="preserve"> гостинця полягає:</w:t>
      </w:r>
    </w:p>
    <w:p w:rsidR="00EF3154" w:rsidRPr="000C74DC" w:rsidRDefault="00EF3154" w:rsidP="00EF3154">
      <w:pPr>
        <w:pStyle w:val="a3"/>
        <w:numPr>
          <w:ilvl w:val="0"/>
          <w:numId w:val="2"/>
        </w:numPr>
        <w:tabs>
          <w:tab w:val="left" w:pos="993"/>
        </w:tabs>
        <w:spacing w:after="0" w:line="240" w:lineRule="auto"/>
        <w:ind w:left="0" w:firstLine="709"/>
        <w:jc w:val="both"/>
        <w:rPr>
          <w:rFonts w:ascii="Times New Roman" w:hAnsi="Times New Roman" w:cs="Times New Roman"/>
          <w:sz w:val="24"/>
          <w:szCs w:val="24"/>
          <w:lang w:val="uk-UA"/>
        </w:rPr>
      </w:pPr>
      <w:r w:rsidRPr="000C74DC">
        <w:rPr>
          <w:rFonts w:ascii="Times New Roman" w:hAnsi="Times New Roman" w:cs="Times New Roman"/>
          <w:sz w:val="24"/>
          <w:szCs w:val="24"/>
          <w:lang w:val="uk-UA"/>
        </w:rPr>
        <w:t xml:space="preserve">в організації транспортного сполучення між столичним Луцьком та східним форпостом Волинської держави – містом </w:t>
      </w:r>
      <w:proofErr w:type="spellStart"/>
      <w:r w:rsidRPr="000C74DC">
        <w:rPr>
          <w:rFonts w:ascii="Times New Roman" w:hAnsi="Times New Roman" w:cs="Times New Roman"/>
          <w:sz w:val="24"/>
          <w:szCs w:val="24"/>
          <w:lang w:val="uk-UA"/>
        </w:rPr>
        <w:t>Остріг</w:t>
      </w:r>
      <w:proofErr w:type="spellEnd"/>
      <w:r w:rsidRPr="000C74DC">
        <w:rPr>
          <w:rFonts w:ascii="Times New Roman" w:hAnsi="Times New Roman" w:cs="Times New Roman"/>
          <w:sz w:val="24"/>
          <w:szCs w:val="24"/>
          <w:lang w:val="uk-UA"/>
        </w:rPr>
        <w:t>;</w:t>
      </w:r>
    </w:p>
    <w:p w:rsidR="00EF3154" w:rsidRPr="000C74DC" w:rsidRDefault="00EF3154" w:rsidP="00EF3154">
      <w:pPr>
        <w:pStyle w:val="a3"/>
        <w:numPr>
          <w:ilvl w:val="0"/>
          <w:numId w:val="2"/>
        </w:numPr>
        <w:tabs>
          <w:tab w:val="left" w:pos="993"/>
        </w:tabs>
        <w:spacing w:after="0" w:line="240" w:lineRule="auto"/>
        <w:ind w:left="0" w:firstLine="709"/>
        <w:jc w:val="both"/>
        <w:rPr>
          <w:rFonts w:ascii="Times New Roman" w:hAnsi="Times New Roman" w:cs="Times New Roman"/>
          <w:sz w:val="24"/>
          <w:szCs w:val="24"/>
          <w:lang w:val="uk-UA"/>
        </w:rPr>
      </w:pPr>
      <w:r w:rsidRPr="000C74DC">
        <w:rPr>
          <w:rFonts w:ascii="Times New Roman" w:hAnsi="Times New Roman" w:cs="Times New Roman"/>
          <w:sz w:val="24"/>
          <w:szCs w:val="24"/>
          <w:lang w:val="uk-UA"/>
        </w:rPr>
        <w:t>в зростанні зовнішньої та збільшенні обсягів внутрішньої торгівлі в торгово-урбаністичних осередках, наближених до споруджуваного шляху;</w:t>
      </w:r>
    </w:p>
    <w:p w:rsidR="00EF3154" w:rsidRPr="000C74DC" w:rsidRDefault="00EF3154" w:rsidP="00EF3154">
      <w:pPr>
        <w:pStyle w:val="a3"/>
        <w:numPr>
          <w:ilvl w:val="0"/>
          <w:numId w:val="2"/>
        </w:numPr>
        <w:tabs>
          <w:tab w:val="left" w:pos="993"/>
        </w:tabs>
        <w:spacing w:after="0" w:line="240" w:lineRule="auto"/>
        <w:ind w:left="0" w:firstLine="709"/>
        <w:jc w:val="both"/>
        <w:rPr>
          <w:rFonts w:ascii="Times New Roman" w:hAnsi="Times New Roman" w:cs="Times New Roman"/>
          <w:sz w:val="24"/>
          <w:szCs w:val="24"/>
          <w:lang w:val="uk-UA"/>
        </w:rPr>
      </w:pPr>
      <w:r w:rsidRPr="000C74DC">
        <w:rPr>
          <w:rFonts w:ascii="Times New Roman" w:hAnsi="Times New Roman" w:cs="Times New Roman"/>
          <w:sz w:val="24"/>
          <w:szCs w:val="24"/>
          <w:lang w:val="uk-UA"/>
        </w:rPr>
        <w:t>в уможливленні розвитку єдиної цілісної системи оборони краю та швидкому перекиданню військових контингентів в зони воєнних конфліктів;</w:t>
      </w:r>
    </w:p>
    <w:p w:rsidR="00EF3154" w:rsidRPr="000C74DC" w:rsidRDefault="00EF3154" w:rsidP="00EF3154">
      <w:pPr>
        <w:pStyle w:val="a3"/>
        <w:numPr>
          <w:ilvl w:val="0"/>
          <w:numId w:val="2"/>
        </w:numPr>
        <w:tabs>
          <w:tab w:val="left" w:pos="993"/>
        </w:tabs>
        <w:spacing w:after="0" w:line="240" w:lineRule="auto"/>
        <w:ind w:left="0" w:firstLine="709"/>
        <w:jc w:val="both"/>
        <w:rPr>
          <w:rFonts w:ascii="Times New Roman" w:hAnsi="Times New Roman" w:cs="Times New Roman"/>
          <w:sz w:val="24"/>
          <w:szCs w:val="24"/>
          <w:lang w:val="uk-UA"/>
        </w:rPr>
      </w:pPr>
      <w:r w:rsidRPr="000C74DC">
        <w:rPr>
          <w:rFonts w:ascii="Times New Roman" w:hAnsi="Times New Roman" w:cs="Times New Roman"/>
          <w:sz w:val="24"/>
          <w:szCs w:val="24"/>
          <w:lang w:val="uk-UA"/>
        </w:rPr>
        <w:t>у вдосконаленні системи адміністративного управління краєм завдяки формуванню вздовж торгових шляхів також і системи поштових сполучень, аналогічних ямській службі золотоординської держави;</w:t>
      </w:r>
    </w:p>
    <w:p w:rsidR="00EF3154" w:rsidRPr="000C74DC" w:rsidRDefault="00EF3154" w:rsidP="00EF3154">
      <w:pPr>
        <w:pStyle w:val="a3"/>
        <w:numPr>
          <w:ilvl w:val="0"/>
          <w:numId w:val="2"/>
        </w:numPr>
        <w:tabs>
          <w:tab w:val="left" w:pos="993"/>
        </w:tabs>
        <w:spacing w:after="0" w:line="240" w:lineRule="auto"/>
        <w:ind w:left="0" w:firstLine="709"/>
        <w:jc w:val="both"/>
        <w:rPr>
          <w:rFonts w:ascii="Times New Roman" w:hAnsi="Times New Roman" w:cs="Times New Roman"/>
          <w:sz w:val="24"/>
          <w:szCs w:val="24"/>
          <w:lang w:val="uk-UA"/>
        </w:rPr>
      </w:pPr>
      <w:r w:rsidRPr="000C74DC">
        <w:rPr>
          <w:rFonts w:ascii="Times New Roman" w:hAnsi="Times New Roman" w:cs="Times New Roman"/>
          <w:sz w:val="24"/>
          <w:szCs w:val="24"/>
          <w:lang w:val="uk-UA"/>
        </w:rPr>
        <w:t xml:space="preserve">у збільшенні обсягів </w:t>
      </w:r>
      <w:proofErr w:type="spellStart"/>
      <w:r w:rsidRPr="000C74DC">
        <w:rPr>
          <w:rFonts w:ascii="Times New Roman" w:hAnsi="Times New Roman" w:cs="Times New Roman"/>
          <w:sz w:val="24"/>
          <w:szCs w:val="24"/>
          <w:lang w:val="uk-UA"/>
        </w:rPr>
        <w:t>позамілітарних</w:t>
      </w:r>
      <w:proofErr w:type="spellEnd"/>
      <w:r w:rsidRPr="000C74DC">
        <w:rPr>
          <w:rFonts w:ascii="Times New Roman" w:hAnsi="Times New Roman" w:cs="Times New Roman"/>
          <w:sz w:val="24"/>
          <w:szCs w:val="24"/>
          <w:lang w:val="uk-UA"/>
        </w:rPr>
        <w:t xml:space="preserve"> міжнародних зв’язків та зростанні впливів західного, насамперед торгового, містобудівного, але також і іншого законодавства, знайомого верхівці волинської шляхти через зростання обсягів міжнародних контактів.</w:t>
      </w:r>
    </w:p>
    <w:p w:rsidR="00EF3154" w:rsidRPr="000C74DC" w:rsidRDefault="00EF3154" w:rsidP="00EF3154">
      <w:pPr>
        <w:pStyle w:val="a3"/>
        <w:numPr>
          <w:ilvl w:val="0"/>
          <w:numId w:val="1"/>
        </w:numPr>
        <w:spacing w:after="0" w:line="240" w:lineRule="auto"/>
        <w:ind w:left="0" w:firstLine="709"/>
        <w:jc w:val="both"/>
        <w:rPr>
          <w:rFonts w:ascii="Times New Roman" w:hAnsi="Times New Roman" w:cs="Times New Roman"/>
          <w:sz w:val="24"/>
          <w:szCs w:val="24"/>
          <w:lang w:val="uk-UA"/>
        </w:rPr>
      </w:pPr>
      <w:r w:rsidRPr="000C74DC">
        <w:rPr>
          <w:rFonts w:ascii="Times New Roman" w:hAnsi="Times New Roman" w:cs="Times New Roman"/>
          <w:sz w:val="24"/>
          <w:szCs w:val="24"/>
          <w:lang w:val="uk-UA"/>
        </w:rPr>
        <w:t>Будівництво шляхів, що було викликане потребами часу, призвело до змін системи торгівельних відносин, звичаїв та правил урбанізаційного розвитку краю, адміністративно-територіального устрою, військових наступальних та оборонних стратегій, зростанню перспектив господарського освоєння краю</w:t>
      </w:r>
      <w:r w:rsidR="003C09E9" w:rsidRPr="000C74DC">
        <w:rPr>
          <w:rFonts w:ascii="Times New Roman" w:hAnsi="Times New Roman" w:cs="Times New Roman"/>
          <w:sz w:val="24"/>
          <w:szCs w:val="24"/>
          <w:lang w:val="uk-UA"/>
        </w:rPr>
        <w:t>.</w:t>
      </w:r>
    </w:p>
    <w:p w:rsidR="0010073A" w:rsidRPr="000C74DC" w:rsidRDefault="000C74DC" w:rsidP="003C09E9">
      <w:pPr>
        <w:rPr>
          <w:sz w:val="24"/>
          <w:szCs w:val="24"/>
        </w:rPr>
      </w:pPr>
    </w:p>
    <w:sectPr w:rsidR="0010073A" w:rsidRPr="000C74DC" w:rsidSect="000C74DC">
      <w:pgSz w:w="11906" w:h="16838"/>
      <w:pgMar w:top="426" w:right="850" w:bottom="142"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5A5F2C"/>
    <w:multiLevelType w:val="hybridMultilevel"/>
    <w:tmpl w:val="C0203768"/>
    <w:lvl w:ilvl="0" w:tplc="2064E6E0">
      <w:start w:val="1"/>
      <w:numFmt w:val="bullet"/>
      <w:lvlText w:val="-"/>
      <w:lvlJc w:val="left"/>
      <w:pPr>
        <w:ind w:left="1429" w:hanging="360"/>
      </w:pPr>
      <w:rPr>
        <w:rFonts w:ascii="Times New Roman" w:eastAsiaTheme="minorHAnsi"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61606F78"/>
    <w:multiLevelType w:val="hybridMultilevel"/>
    <w:tmpl w:val="83EA096C"/>
    <w:lvl w:ilvl="0" w:tplc="2B46674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BEF"/>
    <w:rsid w:val="000C74DC"/>
    <w:rsid w:val="003C09E9"/>
    <w:rsid w:val="00432BEF"/>
    <w:rsid w:val="00712B93"/>
    <w:rsid w:val="00B90EE5"/>
    <w:rsid w:val="00EF315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3154"/>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F315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3154"/>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F31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5821</Words>
  <Characters>3318</Characters>
  <Application>Microsoft Office Word</Application>
  <DocSecurity>0</DocSecurity>
  <Lines>27</Lines>
  <Paragraphs>18</Paragraphs>
  <ScaleCrop>false</ScaleCrop>
  <Company/>
  <LinksUpToDate>false</LinksUpToDate>
  <CharactersWithSpaces>9121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4</cp:revision>
  <dcterms:created xsi:type="dcterms:W3CDTF">2025-04-06T05:23:00Z</dcterms:created>
  <dcterms:modified xsi:type="dcterms:W3CDTF">2025-04-11T16:31:00Z</dcterms:modified>
</cp:coreProperties>
</file>