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98385" w14:textId="3B250887" w:rsidR="00653191" w:rsidRPr="00FF1A6F" w:rsidRDefault="00653191" w:rsidP="00BB037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2AD5">
        <w:rPr>
          <w:rFonts w:ascii="Times New Roman" w:hAnsi="Times New Roman" w:cs="Times New Roman"/>
          <w:b/>
          <w:bCs/>
          <w:sz w:val="28"/>
          <w:szCs w:val="28"/>
        </w:rPr>
        <w:t xml:space="preserve">Використання чистотілу </w:t>
      </w:r>
      <w:r w:rsidR="00F21112">
        <w:rPr>
          <w:rFonts w:ascii="Times New Roman" w:hAnsi="Times New Roman" w:cs="Times New Roman"/>
          <w:b/>
          <w:bCs/>
          <w:sz w:val="28"/>
          <w:szCs w:val="28"/>
        </w:rPr>
        <w:t xml:space="preserve">звичайного </w:t>
      </w:r>
      <w:r w:rsidRPr="00E62AD5">
        <w:rPr>
          <w:rFonts w:ascii="Times New Roman" w:hAnsi="Times New Roman" w:cs="Times New Roman"/>
          <w:b/>
          <w:bCs/>
          <w:sz w:val="28"/>
          <w:szCs w:val="28"/>
        </w:rPr>
        <w:t xml:space="preserve">для оцінки </w:t>
      </w:r>
      <w:r w:rsidR="00FF1A6F">
        <w:rPr>
          <w:rFonts w:ascii="Times New Roman" w:hAnsi="Times New Roman" w:cs="Times New Roman"/>
          <w:b/>
          <w:bCs/>
          <w:sz w:val="28"/>
          <w:szCs w:val="28"/>
        </w:rPr>
        <w:t>кислотності</w:t>
      </w:r>
      <w:r w:rsidRPr="00FF1A6F">
        <w:rPr>
          <w:rFonts w:ascii="Times New Roman" w:hAnsi="Times New Roman" w:cs="Times New Roman"/>
          <w:b/>
          <w:bCs/>
          <w:sz w:val="28"/>
          <w:szCs w:val="28"/>
        </w:rPr>
        <w:t xml:space="preserve"> ґрунту</w:t>
      </w:r>
    </w:p>
    <w:p w14:paraId="0C95F8BC" w14:textId="3F30357C" w:rsidR="00653191" w:rsidRDefault="00653191" w:rsidP="00BB037D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4737B9">
        <w:rPr>
          <w:rFonts w:ascii="Times New Roman" w:hAnsi="Times New Roman" w:cs="Times New Roman"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191">
        <w:rPr>
          <w:rFonts w:ascii="Times New Roman" w:hAnsi="Times New Roman" w:cs="Times New Roman"/>
          <w:sz w:val="28"/>
          <w:szCs w:val="28"/>
        </w:rPr>
        <w:t>Сурай</w:t>
      </w:r>
      <w:proofErr w:type="spellEnd"/>
      <w:r w:rsidRPr="00653191">
        <w:rPr>
          <w:rFonts w:ascii="Times New Roman" w:hAnsi="Times New Roman" w:cs="Times New Roman"/>
          <w:sz w:val="28"/>
          <w:szCs w:val="28"/>
        </w:rPr>
        <w:t xml:space="preserve"> Аліна Анатоліївна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653191">
        <w:rPr>
          <w:rFonts w:ascii="Times New Roman" w:hAnsi="Times New Roman"/>
          <w:iCs/>
          <w:sz w:val="28"/>
          <w:szCs w:val="28"/>
        </w:rPr>
        <w:t>0661789885</w:t>
      </w:r>
      <w:r>
        <w:rPr>
          <w:rFonts w:ascii="Times New Roman" w:hAnsi="Times New Roman"/>
          <w:iCs/>
          <w:sz w:val="28"/>
          <w:szCs w:val="28"/>
        </w:rPr>
        <w:t>;</w:t>
      </w:r>
      <w:r w:rsidRPr="00653191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hyperlink r:id="rId5" w:history="1">
        <w:r w:rsidRPr="00403AC1">
          <w:rPr>
            <w:rStyle w:val="ae"/>
            <w:rFonts w:ascii="Times New Roman" w:hAnsi="Times New Roman"/>
            <w:iCs/>
            <w:sz w:val="28"/>
            <w:szCs w:val="28"/>
            <w:lang w:val="en-US"/>
          </w:rPr>
          <w:t>surayalina192008</w:t>
        </w:r>
        <w:r w:rsidRPr="00403AC1">
          <w:rPr>
            <w:rStyle w:val="ae"/>
            <w:rFonts w:ascii="Times New Roman" w:hAnsi="Times New Roman"/>
            <w:iCs/>
            <w:sz w:val="28"/>
            <w:szCs w:val="28"/>
          </w:rPr>
          <w:t>@gmail.com</w:t>
        </w:r>
      </w:hyperlink>
    </w:p>
    <w:p w14:paraId="5734F383" w14:textId="337FA55B" w:rsidR="00653191" w:rsidRPr="00653191" w:rsidRDefault="00653191" w:rsidP="00BB037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Місто Конотоп, Сумська область</w:t>
      </w:r>
    </w:p>
    <w:p w14:paraId="7073FEAA" w14:textId="77777777" w:rsidR="00653191" w:rsidRDefault="00653191" w:rsidP="00BB037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Конотопський ліцей № 10 Конотопської міської ради Сумської області</w:t>
      </w:r>
    </w:p>
    <w:p w14:paraId="2CFDACB4" w14:textId="2684F109" w:rsidR="00653191" w:rsidRDefault="00653191" w:rsidP="00BB037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клас</w:t>
      </w:r>
    </w:p>
    <w:p w14:paraId="41CC7B13" w14:textId="5AF4EBC5" w:rsidR="00653191" w:rsidRPr="005E07D3" w:rsidRDefault="00653191" w:rsidP="00BB037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Керівник: </w:t>
      </w:r>
      <w:r w:rsidRPr="005E07D3">
        <w:rPr>
          <w:rFonts w:ascii="Times New Roman" w:hAnsi="Times New Roman" w:cs="Times New Roman"/>
          <w:sz w:val="28"/>
          <w:szCs w:val="28"/>
        </w:rPr>
        <w:t xml:space="preserve">Дорошенко Юлія Анатоліївна, </w:t>
      </w:r>
      <w:r>
        <w:rPr>
          <w:rFonts w:ascii="Times New Roman" w:hAnsi="Times New Roman" w:cs="Times New Roman"/>
          <w:sz w:val="28"/>
          <w:szCs w:val="28"/>
        </w:rPr>
        <w:t>Конотопський ліцей № 10,</w:t>
      </w:r>
      <w:r w:rsidR="00E62A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вчитель біології</w:t>
      </w:r>
    </w:p>
    <w:p w14:paraId="682D66A7" w14:textId="20025A18" w:rsidR="00C64251" w:rsidRDefault="00C64251" w:rsidP="00C64251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Моніторинг кислотності ґрунтів</w:t>
      </w:r>
      <w:r w:rsidRPr="00876E46">
        <w:rPr>
          <w:rFonts w:ascii="Times New Roman" w:hAnsi="Times New Roman" w:cs="Times New Roman"/>
          <w:sz w:val="28"/>
          <w:szCs w:val="28"/>
        </w:rPr>
        <w:t xml:space="preserve"> є актуальною темою, </w:t>
      </w:r>
      <w:r>
        <w:rPr>
          <w:rFonts w:ascii="Times New Roman" w:hAnsi="Times New Roman" w:cs="Times New Roman"/>
          <w:sz w:val="28"/>
          <w:szCs w:val="28"/>
        </w:rPr>
        <w:t xml:space="preserve">адже даний показник </w:t>
      </w:r>
      <w:r w:rsidRPr="00876E46">
        <w:rPr>
          <w:rFonts w:ascii="Times New Roman" w:hAnsi="Times New Roman" w:cs="Times New Roman"/>
          <w:sz w:val="28"/>
          <w:szCs w:val="28"/>
        </w:rPr>
        <w:t xml:space="preserve">безпосередньо впливає на </w:t>
      </w:r>
      <w:r>
        <w:rPr>
          <w:rFonts w:ascii="Times New Roman" w:hAnsi="Times New Roman" w:cs="Times New Roman"/>
          <w:sz w:val="28"/>
          <w:szCs w:val="28"/>
        </w:rPr>
        <w:t xml:space="preserve">їх </w:t>
      </w:r>
      <w:r w:rsidRPr="00876E46">
        <w:rPr>
          <w:rFonts w:ascii="Times New Roman" w:hAnsi="Times New Roman" w:cs="Times New Roman"/>
          <w:sz w:val="28"/>
          <w:szCs w:val="28"/>
        </w:rPr>
        <w:t xml:space="preserve">родючість. </w:t>
      </w:r>
      <w:r>
        <w:rPr>
          <w:rFonts w:ascii="Times New Roman" w:hAnsi="Times New Roman" w:cs="Times New Roman"/>
          <w:sz w:val="28"/>
          <w:szCs w:val="28"/>
        </w:rPr>
        <w:t>Він</w:t>
      </w:r>
      <w:r w:rsidRPr="00876E46">
        <w:rPr>
          <w:rFonts w:ascii="Times New Roman" w:hAnsi="Times New Roman" w:cs="Times New Roman"/>
          <w:sz w:val="28"/>
          <w:szCs w:val="28"/>
        </w:rPr>
        <w:t xml:space="preserve"> визначає доступність поживних речовин для рослин і життєдіяльність ґрунтових організмів. Це впливає на </w:t>
      </w:r>
      <w:r w:rsidR="0032053A">
        <w:rPr>
          <w:rFonts w:ascii="Times New Roman" w:hAnsi="Times New Roman" w:cs="Times New Roman"/>
          <w:sz w:val="28"/>
          <w:szCs w:val="28"/>
        </w:rPr>
        <w:t xml:space="preserve">біорізноманіття, </w:t>
      </w:r>
      <w:r w:rsidRPr="00876E46">
        <w:rPr>
          <w:rFonts w:ascii="Times New Roman" w:hAnsi="Times New Roman" w:cs="Times New Roman"/>
          <w:sz w:val="28"/>
          <w:szCs w:val="28"/>
        </w:rPr>
        <w:t>врожайність і якість продукції</w:t>
      </w:r>
      <w:r>
        <w:rPr>
          <w:rFonts w:ascii="Times New Roman" w:hAnsi="Times New Roman" w:cs="Times New Roman"/>
          <w:sz w:val="28"/>
          <w:szCs w:val="28"/>
        </w:rPr>
        <w:t>, яку отримують люди, вирощуючи сільськогосподарські культури</w:t>
      </w:r>
      <w:r w:rsidRPr="00876E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69719A">
        <w:rPr>
          <w:rFonts w:ascii="Times New Roman" w:hAnsi="Times New Roman" w:cs="Times New Roman"/>
          <w:sz w:val="28"/>
          <w:szCs w:val="28"/>
        </w:rPr>
        <w:t>рости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69719A">
        <w:rPr>
          <w:rFonts w:ascii="Times New Roman" w:hAnsi="Times New Roman" w:cs="Times New Roman"/>
          <w:sz w:val="28"/>
          <w:szCs w:val="28"/>
        </w:rPr>
        <w:t xml:space="preserve"> і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69719A">
        <w:rPr>
          <w:rFonts w:ascii="Times New Roman" w:hAnsi="Times New Roman" w:cs="Times New Roman"/>
          <w:sz w:val="28"/>
          <w:szCs w:val="28"/>
        </w:rPr>
        <w:t>оступни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6971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методом</w:t>
      </w:r>
      <w:r w:rsidRPr="0069719A">
        <w:rPr>
          <w:rFonts w:ascii="Times New Roman" w:hAnsi="Times New Roman" w:cs="Times New Roman"/>
          <w:sz w:val="28"/>
          <w:szCs w:val="28"/>
        </w:rPr>
        <w:t xml:space="preserve"> спостереження за </w:t>
      </w:r>
      <w:r>
        <w:rPr>
          <w:rFonts w:ascii="Times New Roman" w:hAnsi="Times New Roman" w:cs="Times New Roman"/>
          <w:sz w:val="28"/>
          <w:szCs w:val="28"/>
        </w:rPr>
        <w:t xml:space="preserve">рівнем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9719A">
        <w:rPr>
          <w:rFonts w:ascii="Times New Roman" w:hAnsi="Times New Roman" w:cs="Times New Roman"/>
          <w:sz w:val="28"/>
          <w:szCs w:val="28"/>
        </w:rPr>
        <w:t xml:space="preserve"> ґрунтів</w:t>
      </w:r>
      <w:r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9719A">
        <w:rPr>
          <w:rFonts w:ascii="Times New Roman" w:hAnsi="Times New Roman" w:cs="Times New Roman"/>
          <w:sz w:val="28"/>
          <w:szCs w:val="28"/>
        </w:rPr>
        <w:t>що ґрунтується на аналізі стану рослин</w:t>
      </w:r>
      <w:r>
        <w:rPr>
          <w:rFonts w:ascii="Times New Roman" w:hAnsi="Times New Roman" w:cs="Times New Roman"/>
          <w:sz w:val="28"/>
          <w:szCs w:val="28"/>
        </w:rPr>
        <w:t xml:space="preserve"> і </w:t>
      </w:r>
      <w:r w:rsidRPr="0069719A">
        <w:rPr>
          <w:rFonts w:ascii="Times New Roman" w:hAnsi="Times New Roman" w:cs="Times New Roman"/>
          <w:sz w:val="28"/>
          <w:szCs w:val="28"/>
        </w:rPr>
        <w:t>не потребує складного обладнання чи хімічних реактивів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9719A">
        <w:t xml:space="preserve"> </w:t>
      </w:r>
      <w:r w:rsidRPr="0069719A">
        <w:rPr>
          <w:rFonts w:ascii="Times New Roman" w:hAnsi="Times New Roman" w:cs="Times New Roman"/>
          <w:sz w:val="28"/>
          <w:szCs w:val="28"/>
        </w:rPr>
        <w:t>Рослини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719A">
        <w:rPr>
          <w:rFonts w:ascii="Times New Roman" w:hAnsi="Times New Roman" w:cs="Times New Roman"/>
          <w:sz w:val="28"/>
          <w:szCs w:val="28"/>
        </w:rPr>
        <w:t xml:space="preserve">реагують на зміну рівня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971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своїм зовнішнім виглядом або темпами зростання. Гарним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фітоіндикатором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може бути чистотіл звичайний – тіньовитривала б</w:t>
      </w:r>
      <w:r w:rsidRPr="00E9589A">
        <w:rPr>
          <w:rFonts w:ascii="Times New Roman" w:hAnsi="Times New Roman" w:cs="Times New Roman"/>
          <w:sz w:val="28"/>
          <w:szCs w:val="28"/>
        </w:rPr>
        <w:t>агаторічна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89A">
        <w:rPr>
          <w:rFonts w:ascii="Times New Roman" w:hAnsi="Times New Roman" w:cs="Times New Roman"/>
          <w:sz w:val="28"/>
          <w:szCs w:val="28"/>
        </w:rPr>
        <w:t>трав’яниста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89A">
        <w:rPr>
          <w:rFonts w:ascii="Times New Roman" w:hAnsi="Times New Roman" w:cs="Times New Roman"/>
          <w:sz w:val="28"/>
          <w:szCs w:val="28"/>
        </w:rPr>
        <w:t>рослина</w:t>
      </w:r>
      <w:r>
        <w:rPr>
          <w:rFonts w:ascii="Times New Roman" w:hAnsi="Times New Roman" w:cs="Times New Roman"/>
          <w:sz w:val="28"/>
          <w:szCs w:val="28"/>
        </w:rPr>
        <w:t xml:space="preserve">. Він поширений </w:t>
      </w:r>
      <w:r w:rsidRPr="0011101A">
        <w:rPr>
          <w:rFonts w:ascii="Times New Roman" w:hAnsi="Times New Roman" w:cs="Times New Roman"/>
          <w:sz w:val="28"/>
          <w:szCs w:val="28"/>
        </w:rPr>
        <w:t>у багатьох регіонах України та інших країн</w:t>
      </w:r>
      <w:r>
        <w:rPr>
          <w:rFonts w:ascii="Times New Roman" w:hAnsi="Times New Roman" w:cs="Times New Roman"/>
          <w:sz w:val="28"/>
          <w:szCs w:val="28"/>
        </w:rPr>
        <w:t xml:space="preserve">ах, </w:t>
      </w:r>
      <w:r w:rsidRPr="00E9589A">
        <w:rPr>
          <w:rFonts w:ascii="Times New Roman" w:hAnsi="Times New Roman" w:cs="Times New Roman"/>
          <w:sz w:val="28"/>
          <w:szCs w:val="28"/>
        </w:rPr>
        <w:t xml:space="preserve">має високу чутливість до змін </w:t>
      </w:r>
      <w:r w:rsidR="0032053A">
        <w:rPr>
          <w:rFonts w:ascii="Times New Roman" w:hAnsi="Times New Roman" w:cs="Times New Roman"/>
          <w:sz w:val="28"/>
          <w:szCs w:val="28"/>
        </w:rPr>
        <w:t>показників ґрунту</w:t>
      </w:r>
      <w:r>
        <w:rPr>
          <w:rFonts w:ascii="Times New Roman" w:hAnsi="Times New Roman" w:cs="Times New Roman"/>
          <w:sz w:val="28"/>
          <w:szCs w:val="28"/>
        </w:rPr>
        <w:t xml:space="preserve">, що створює широкі можливості для застосування у дослідженнях. </w:t>
      </w:r>
    </w:p>
    <w:p w14:paraId="315E18BC" w14:textId="29140F25" w:rsidR="00E62AD5" w:rsidRDefault="00E62AD5" w:rsidP="00BB03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AD5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Pr="00E62A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встановити</w:t>
      </w:r>
      <w:r w:rsidRPr="00E62AD5">
        <w:rPr>
          <w:rFonts w:ascii="Times New Roman" w:hAnsi="Times New Roman" w:cs="Times New Roman"/>
          <w:sz w:val="28"/>
          <w:szCs w:val="28"/>
        </w:rPr>
        <w:t xml:space="preserve"> можливість використання чистотілу як </w:t>
      </w:r>
      <w:r>
        <w:rPr>
          <w:rFonts w:ascii="Times New Roman" w:hAnsi="Times New Roman" w:cs="Times New Roman"/>
          <w:sz w:val="28"/>
          <w:szCs w:val="28"/>
        </w:rPr>
        <w:t>природного індикатора</w:t>
      </w:r>
      <w:r w:rsidRPr="00E62AD5">
        <w:rPr>
          <w:rFonts w:ascii="Times New Roman" w:hAnsi="Times New Roman" w:cs="Times New Roman"/>
          <w:sz w:val="28"/>
          <w:szCs w:val="28"/>
        </w:rPr>
        <w:t xml:space="preserve"> </w:t>
      </w:r>
      <w:r w:rsidR="00C64251">
        <w:rPr>
          <w:rFonts w:ascii="Times New Roman" w:hAnsi="Times New Roman" w:cs="Times New Roman"/>
          <w:sz w:val="28"/>
          <w:szCs w:val="28"/>
        </w:rPr>
        <w:t>кислотності</w:t>
      </w:r>
      <w:r w:rsidRPr="00E62AD5">
        <w:rPr>
          <w:rFonts w:ascii="Times New Roman" w:hAnsi="Times New Roman" w:cs="Times New Roman"/>
          <w:sz w:val="28"/>
          <w:szCs w:val="28"/>
        </w:rPr>
        <w:t xml:space="preserve"> ґрунту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B7A25D0" w14:textId="228B5DC2" w:rsidR="00E62AD5" w:rsidRPr="00E62AD5" w:rsidRDefault="00E62AD5" w:rsidP="00BB037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2AD5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</w:p>
    <w:p w14:paraId="20AC3AD7" w14:textId="4A4AE718" w:rsidR="00E62AD5" w:rsidRPr="00511448" w:rsidRDefault="00445113" w:rsidP="00BB037D">
      <w:pPr>
        <w:pStyle w:val="a9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62AD5" w:rsidRPr="00511448">
        <w:rPr>
          <w:rFonts w:ascii="Times New Roman" w:hAnsi="Times New Roman" w:cs="Times New Roman"/>
          <w:sz w:val="28"/>
          <w:szCs w:val="28"/>
        </w:rPr>
        <w:t xml:space="preserve">изначити оптимальні умови зростання чистотілу та його чутливість до змін </w:t>
      </w:r>
      <w:proofErr w:type="spellStart"/>
      <w:r w:rsidR="00E62AD5" w:rsidRPr="00511448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E62AD5" w:rsidRPr="00511448">
        <w:rPr>
          <w:rFonts w:ascii="Times New Roman" w:hAnsi="Times New Roman" w:cs="Times New Roman"/>
          <w:sz w:val="28"/>
          <w:szCs w:val="28"/>
        </w:rPr>
        <w:t xml:space="preserve"> ґрунту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7F58AE1" w14:textId="54DC9585" w:rsidR="00E62AD5" w:rsidRPr="00511448" w:rsidRDefault="00445113" w:rsidP="00BB037D">
      <w:pPr>
        <w:pStyle w:val="a9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62AD5" w:rsidRPr="00511448">
        <w:rPr>
          <w:rFonts w:ascii="Times New Roman" w:hAnsi="Times New Roman" w:cs="Times New Roman"/>
          <w:sz w:val="28"/>
          <w:szCs w:val="28"/>
        </w:rPr>
        <w:t xml:space="preserve">ровести дослідження впливу </w:t>
      </w:r>
      <w:proofErr w:type="spellStart"/>
      <w:r w:rsidR="00E62AD5" w:rsidRPr="00511448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E62AD5" w:rsidRPr="00511448">
        <w:rPr>
          <w:rFonts w:ascii="Times New Roman" w:hAnsi="Times New Roman" w:cs="Times New Roman"/>
          <w:sz w:val="28"/>
          <w:szCs w:val="28"/>
        </w:rPr>
        <w:t xml:space="preserve"> ґрунту на </w:t>
      </w:r>
      <w:r w:rsidR="0032053A">
        <w:rPr>
          <w:rFonts w:ascii="Times New Roman" w:hAnsi="Times New Roman" w:cs="Times New Roman"/>
          <w:sz w:val="28"/>
          <w:szCs w:val="28"/>
        </w:rPr>
        <w:t>густоту</w:t>
      </w:r>
      <w:r w:rsidR="00511448" w:rsidRPr="00511448">
        <w:rPr>
          <w:rFonts w:ascii="Times New Roman" w:hAnsi="Times New Roman" w:cs="Times New Roman"/>
          <w:sz w:val="28"/>
          <w:szCs w:val="28"/>
        </w:rPr>
        <w:t xml:space="preserve"> зростання та </w:t>
      </w:r>
      <w:r w:rsidR="00E62AD5" w:rsidRPr="00511448">
        <w:rPr>
          <w:rFonts w:ascii="Times New Roman" w:hAnsi="Times New Roman" w:cs="Times New Roman"/>
          <w:sz w:val="28"/>
          <w:szCs w:val="28"/>
        </w:rPr>
        <w:t>морфологічні параметри чистотілу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D89F0E4" w14:textId="447F86C6" w:rsidR="00E62AD5" w:rsidRPr="00511448" w:rsidRDefault="00445113" w:rsidP="00BB037D">
      <w:pPr>
        <w:pStyle w:val="a9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62AD5" w:rsidRPr="00511448">
        <w:rPr>
          <w:rFonts w:ascii="Times New Roman" w:hAnsi="Times New Roman" w:cs="Times New Roman"/>
          <w:sz w:val="28"/>
          <w:szCs w:val="28"/>
        </w:rPr>
        <w:t xml:space="preserve">роаналізувати результати </w:t>
      </w:r>
      <w:r w:rsidR="004424DF">
        <w:rPr>
          <w:rFonts w:ascii="Times New Roman" w:hAnsi="Times New Roman" w:cs="Times New Roman"/>
          <w:sz w:val="28"/>
          <w:szCs w:val="28"/>
        </w:rPr>
        <w:t>роботи</w:t>
      </w:r>
      <w:r w:rsidR="00E62AD5" w:rsidRPr="00511448">
        <w:rPr>
          <w:rFonts w:ascii="Times New Roman" w:hAnsi="Times New Roman" w:cs="Times New Roman"/>
          <w:sz w:val="28"/>
          <w:szCs w:val="28"/>
        </w:rPr>
        <w:t xml:space="preserve"> для підтвердження ефективності чистотілу як </w:t>
      </w:r>
      <w:proofErr w:type="spellStart"/>
      <w:r w:rsidR="00511448" w:rsidRPr="00511448">
        <w:rPr>
          <w:rFonts w:ascii="Times New Roman" w:hAnsi="Times New Roman" w:cs="Times New Roman"/>
          <w:sz w:val="28"/>
          <w:szCs w:val="28"/>
        </w:rPr>
        <w:t>фіто</w:t>
      </w:r>
      <w:r w:rsidR="00E62AD5" w:rsidRPr="00511448">
        <w:rPr>
          <w:rFonts w:ascii="Times New Roman" w:hAnsi="Times New Roman" w:cs="Times New Roman"/>
          <w:sz w:val="28"/>
          <w:szCs w:val="28"/>
        </w:rPr>
        <w:t>індикатора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0DC7B15D" w14:textId="0C0630DD" w:rsidR="00511448" w:rsidRDefault="00445113" w:rsidP="00BB037D">
      <w:pPr>
        <w:pStyle w:val="a9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511448" w:rsidRPr="00511448">
        <w:rPr>
          <w:rFonts w:ascii="Times New Roman" w:hAnsi="Times New Roman" w:cs="Times New Roman"/>
          <w:sz w:val="28"/>
          <w:szCs w:val="28"/>
        </w:rPr>
        <w:t xml:space="preserve">озробити рекомендації щодо практичного </w:t>
      </w:r>
      <w:r w:rsidR="00502C03">
        <w:rPr>
          <w:rFonts w:ascii="Times New Roman" w:hAnsi="Times New Roman" w:cs="Times New Roman"/>
          <w:sz w:val="28"/>
          <w:szCs w:val="28"/>
        </w:rPr>
        <w:t>використання</w:t>
      </w:r>
      <w:r w:rsidR="00511448" w:rsidRPr="00511448">
        <w:rPr>
          <w:rFonts w:ascii="Times New Roman" w:hAnsi="Times New Roman" w:cs="Times New Roman"/>
          <w:sz w:val="28"/>
          <w:szCs w:val="28"/>
        </w:rPr>
        <w:t xml:space="preserve"> чистотілу для моніторингу </w:t>
      </w:r>
      <w:r w:rsidR="004424DF">
        <w:rPr>
          <w:rFonts w:ascii="Times New Roman" w:hAnsi="Times New Roman" w:cs="Times New Roman"/>
          <w:sz w:val="28"/>
          <w:szCs w:val="28"/>
        </w:rPr>
        <w:t>кислотності</w:t>
      </w:r>
      <w:r w:rsidR="00FF1A6F">
        <w:rPr>
          <w:rFonts w:ascii="Times New Roman" w:hAnsi="Times New Roman" w:cs="Times New Roman"/>
          <w:sz w:val="28"/>
          <w:szCs w:val="28"/>
        </w:rPr>
        <w:t xml:space="preserve"> </w:t>
      </w:r>
      <w:r w:rsidR="00511448" w:rsidRPr="00511448">
        <w:rPr>
          <w:rFonts w:ascii="Times New Roman" w:hAnsi="Times New Roman" w:cs="Times New Roman"/>
          <w:sz w:val="28"/>
          <w:szCs w:val="28"/>
        </w:rPr>
        <w:t>ґрунту.</w:t>
      </w:r>
    </w:p>
    <w:p w14:paraId="4C005147" w14:textId="045A7F4A" w:rsidR="00B73709" w:rsidRDefault="00932F3F" w:rsidP="00932F3F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F3F">
        <w:rPr>
          <w:rFonts w:ascii="Times New Roman" w:hAnsi="Times New Roman" w:cs="Times New Roman"/>
          <w:sz w:val="28"/>
          <w:szCs w:val="28"/>
        </w:rPr>
        <w:t xml:space="preserve">Чистотіл </w:t>
      </w:r>
      <w:r>
        <w:rPr>
          <w:rFonts w:ascii="Times New Roman" w:hAnsi="Times New Roman" w:cs="Times New Roman"/>
          <w:sz w:val="28"/>
          <w:szCs w:val="28"/>
        </w:rPr>
        <w:t>звичайний</w:t>
      </w:r>
      <w:r w:rsidRPr="00932F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32F3F">
        <w:rPr>
          <w:rFonts w:ascii="Times New Roman" w:hAnsi="Times New Roman" w:cs="Times New Roman"/>
          <w:sz w:val="28"/>
          <w:szCs w:val="28"/>
        </w:rPr>
        <w:t xml:space="preserve"> рослина, яка не потребує догляду, підходить для регіонів з помірним кліматом, процвітає на добре дренованих ґрунтах і при частковому або повному </w:t>
      </w:r>
      <w:hyperlink r:id="rId6" w:history="1">
        <w:r w:rsidRPr="00932F3F">
          <w:rPr>
            <w:rStyle w:val="ae"/>
            <w:rFonts w:ascii="Times New Roman" w:hAnsi="Times New Roman" w:cs="Times New Roman"/>
            <w:color w:val="auto"/>
            <w:sz w:val="28"/>
            <w:szCs w:val="28"/>
            <w:u w:val="none"/>
          </w:rPr>
          <w:t>сонячному</w:t>
        </w:r>
      </w:hyperlink>
      <w:r w:rsidRPr="00932F3F">
        <w:rPr>
          <w:rFonts w:ascii="Times New Roman" w:hAnsi="Times New Roman" w:cs="Times New Roman"/>
          <w:sz w:val="28"/>
          <w:szCs w:val="28"/>
        </w:rPr>
        <w:t xml:space="preserve"> освітленні. Його стійкість і легка адаптація до різноманітних </w:t>
      </w:r>
      <w:r w:rsidRPr="00932F3F">
        <w:rPr>
          <w:rFonts w:ascii="Times New Roman" w:hAnsi="Times New Roman" w:cs="Times New Roman"/>
          <w:sz w:val="28"/>
          <w:szCs w:val="28"/>
        </w:rPr>
        <w:lastRenderedPageBreak/>
        <w:t xml:space="preserve">середовищ </w:t>
      </w:r>
      <w:r>
        <w:rPr>
          <w:rFonts w:ascii="Times New Roman" w:hAnsi="Times New Roman" w:cs="Times New Roman"/>
          <w:sz w:val="28"/>
          <w:szCs w:val="28"/>
        </w:rPr>
        <w:t xml:space="preserve">забезпечують широке поширення по території України, </w:t>
      </w:r>
      <w:r w:rsidRPr="00932F3F">
        <w:rPr>
          <w:rFonts w:ascii="Times New Roman" w:hAnsi="Times New Roman" w:cs="Times New Roman"/>
          <w:sz w:val="28"/>
          <w:szCs w:val="28"/>
        </w:rPr>
        <w:t>роблять</w:t>
      </w:r>
      <w:r>
        <w:rPr>
          <w:rFonts w:ascii="Times New Roman" w:hAnsi="Times New Roman" w:cs="Times New Roman"/>
          <w:sz w:val="28"/>
          <w:szCs w:val="28"/>
        </w:rPr>
        <w:t xml:space="preserve"> гарним об’єктом для різноманітних досліджень.</w:t>
      </w:r>
    </w:p>
    <w:p w14:paraId="7C925249" w14:textId="5EC796C4" w:rsidR="00365A85" w:rsidRDefault="00EB5608" w:rsidP="00C64251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7F45">
        <w:rPr>
          <w:rFonts w:ascii="Times New Roman" w:hAnsi="Times New Roman" w:cs="Times New Roman"/>
          <w:sz w:val="28"/>
          <w:szCs w:val="28"/>
        </w:rPr>
        <w:t xml:space="preserve">Для визначення </w:t>
      </w:r>
      <w:proofErr w:type="spellStart"/>
      <w:r w:rsidRPr="00BB7F45">
        <w:rPr>
          <w:rFonts w:ascii="Times New Roman" w:hAnsi="Times New Roman" w:cs="Times New Roman"/>
          <w:sz w:val="28"/>
          <w:szCs w:val="28"/>
        </w:rPr>
        <w:t>фітоіндика</w:t>
      </w:r>
      <w:r>
        <w:rPr>
          <w:rFonts w:ascii="Times New Roman" w:hAnsi="Times New Roman" w:cs="Times New Roman"/>
          <w:sz w:val="28"/>
          <w:szCs w:val="28"/>
        </w:rPr>
        <w:t>ційних</w:t>
      </w:r>
      <w:proofErr w:type="spellEnd"/>
      <w:r w:rsidRPr="00BB7F45">
        <w:rPr>
          <w:rFonts w:ascii="Times New Roman" w:hAnsi="Times New Roman" w:cs="Times New Roman"/>
          <w:sz w:val="28"/>
          <w:szCs w:val="28"/>
        </w:rPr>
        <w:t xml:space="preserve"> властивостей чистотілу було </w:t>
      </w:r>
      <w:r w:rsidR="005F3D00">
        <w:rPr>
          <w:rFonts w:ascii="Times New Roman" w:hAnsi="Times New Roman" w:cs="Times New Roman"/>
          <w:sz w:val="28"/>
          <w:szCs w:val="28"/>
        </w:rPr>
        <w:t>досліджено</w:t>
      </w:r>
      <w:r w:rsidRPr="00BB7F45">
        <w:rPr>
          <w:rFonts w:ascii="Times New Roman" w:hAnsi="Times New Roman" w:cs="Times New Roman"/>
          <w:sz w:val="28"/>
          <w:szCs w:val="28"/>
        </w:rPr>
        <w:t xml:space="preserve"> ділянки міста Конотоп із різним рівнем транспортного навантаження.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0449" w:rsidRPr="00430449">
        <w:rPr>
          <w:rFonts w:ascii="Times New Roman" w:hAnsi="Times New Roman" w:cs="Times New Roman"/>
          <w:sz w:val="28"/>
          <w:szCs w:val="28"/>
        </w:rPr>
        <w:t>Ґрунт має</w:t>
      </w:r>
      <w:r w:rsidR="00430449">
        <w:rPr>
          <w:rFonts w:ascii="Times New Roman" w:hAnsi="Times New Roman" w:cs="Times New Roman"/>
          <w:sz w:val="28"/>
          <w:szCs w:val="28"/>
        </w:rPr>
        <w:t xml:space="preserve"> </w:t>
      </w:r>
      <w:r w:rsidR="00430449" w:rsidRPr="00430449">
        <w:rPr>
          <w:rFonts w:ascii="Times New Roman" w:hAnsi="Times New Roman" w:cs="Times New Roman"/>
          <w:sz w:val="28"/>
          <w:szCs w:val="28"/>
        </w:rPr>
        <w:t>властивість адсорбувати шкідливі речовини з повітря</w:t>
      </w:r>
      <w:r w:rsidR="00430449">
        <w:rPr>
          <w:rFonts w:ascii="Times New Roman" w:hAnsi="Times New Roman" w:cs="Times New Roman"/>
          <w:sz w:val="28"/>
          <w:szCs w:val="28"/>
        </w:rPr>
        <w:t>. Г</w:t>
      </w:r>
      <w:r>
        <w:rPr>
          <w:rFonts w:ascii="Times New Roman" w:hAnsi="Times New Roman" w:cs="Times New Roman"/>
          <w:sz w:val="28"/>
          <w:szCs w:val="28"/>
        </w:rPr>
        <w:t>азуваті в</w:t>
      </w:r>
      <w:r w:rsidR="00BB7F45" w:rsidRPr="00EB5608">
        <w:rPr>
          <w:rFonts w:ascii="Times New Roman" w:hAnsi="Times New Roman" w:cs="Times New Roman"/>
          <w:sz w:val="28"/>
          <w:szCs w:val="28"/>
        </w:rPr>
        <w:t xml:space="preserve">икиди </w:t>
      </w:r>
      <w:r>
        <w:rPr>
          <w:rFonts w:ascii="Times New Roman" w:hAnsi="Times New Roman" w:cs="Times New Roman"/>
          <w:sz w:val="28"/>
          <w:szCs w:val="28"/>
        </w:rPr>
        <w:t xml:space="preserve">автомобільного </w:t>
      </w:r>
      <w:r w:rsidR="00BB7F45" w:rsidRPr="00EB5608">
        <w:rPr>
          <w:rFonts w:ascii="Times New Roman" w:hAnsi="Times New Roman" w:cs="Times New Roman"/>
          <w:sz w:val="28"/>
          <w:szCs w:val="28"/>
        </w:rPr>
        <w:t>транспорту</w:t>
      </w:r>
      <w:r>
        <w:rPr>
          <w:rFonts w:ascii="Times New Roman" w:hAnsi="Times New Roman" w:cs="Times New Roman"/>
          <w:sz w:val="28"/>
          <w:szCs w:val="28"/>
        </w:rPr>
        <w:t xml:space="preserve"> (оксиди сірки, азоту</w:t>
      </w:r>
      <w:r w:rsidR="00430449">
        <w:rPr>
          <w:rFonts w:ascii="Times New Roman" w:hAnsi="Times New Roman" w:cs="Times New Roman"/>
          <w:sz w:val="28"/>
          <w:szCs w:val="28"/>
        </w:rPr>
        <w:t xml:space="preserve"> тощо</w:t>
      </w:r>
      <w:r>
        <w:rPr>
          <w:rFonts w:ascii="Times New Roman" w:hAnsi="Times New Roman" w:cs="Times New Roman"/>
          <w:sz w:val="28"/>
          <w:szCs w:val="28"/>
        </w:rPr>
        <w:t xml:space="preserve">), викиди важких металів потрапляють у </w:t>
      </w:r>
      <w:r w:rsidR="00430449">
        <w:rPr>
          <w:rFonts w:ascii="Times New Roman" w:hAnsi="Times New Roman" w:cs="Times New Roman"/>
          <w:sz w:val="28"/>
          <w:szCs w:val="28"/>
        </w:rPr>
        <w:t>землю</w:t>
      </w:r>
      <w:r>
        <w:rPr>
          <w:rFonts w:ascii="Times New Roman" w:hAnsi="Times New Roman" w:cs="Times New Roman"/>
          <w:sz w:val="28"/>
          <w:szCs w:val="28"/>
        </w:rPr>
        <w:t xml:space="preserve"> і призводять до</w:t>
      </w:r>
      <w:r w:rsidR="004737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737B9">
        <w:rPr>
          <w:rFonts w:ascii="Times New Roman" w:hAnsi="Times New Roman" w:cs="Times New Roman"/>
          <w:sz w:val="28"/>
          <w:szCs w:val="28"/>
        </w:rPr>
        <w:t>зміни</w:t>
      </w:r>
      <w:r w:rsidR="004304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3D00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="004366A8">
        <w:rPr>
          <w:rFonts w:ascii="Times New Roman" w:hAnsi="Times New Roman" w:cs="Times New Roman"/>
          <w:sz w:val="28"/>
          <w:szCs w:val="28"/>
        </w:rPr>
        <w:t xml:space="preserve">. Обрано </w:t>
      </w:r>
      <w:r w:rsidR="00E9589A">
        <w:rPr>
          <w:rFonts w:ascii="Times New Roman" w:hAnsi="Times New Roman" w:cs="Times New Roman"/>
          <w:sz w:val="28"/>
          <w:szCs w:val="28"/>
        </w:rPr>
        <w:t>ділянки вздовж центральної автомобільної дороги, другорядної автомобільної дороги</w:t>
      </w:r>
      <w:r w:rsidR="00A17407">
        <w:rPr>
          <w:rFonts w:eastAsia="Calibri"/>
          <w:color w:val="000000" w:themeColor="text1"/>
          <w:sz w:val="56"/>
          <w:szCs w:val="56"/>
        </w:rPr>
        <w:t xml:space="preserve"> </w:t>
      </w:r>
      <w:r w:rsidR="00C64251" w:rsidRPr="00C64251">
        <w:rPr>
          <w:rFonts w:ascii="Times New Roman" w:hAnsi="Times New Roman" w:cs="Times New Roman"/>
          <w:sz w:val="28"/>
          <w:szCs w:val="28"/>
        </w:rPr>
        <w:t>(оглянуто відрізки приблизно по 1 км)</w:t>
      </w:r>
      <w:r w:rsidR="00E9589A">
        <w:rPr>
          <w:rFonts w:ascii="Times New Roman" w:hAnsi="Times New Roman" w:cs="Times New Roman"/>
          <w:sz w:val="28"/>
          <w:szCs w:val="28"/>
        </w:rPr>
        <w:t>,</w:t>
      </w:r>
      <w:r w:rsidR="005F3D00">
        <w:rPr>
          <w:rFonts w:ascii="Times New Roman" w:hAnsi="Times New Roman" w:cs="Times New Roman"/>
          <w:sz w:val="28"/>
          <w:szCs w:val="28"/>
        </w:rPr>
        <w:t xml:space="preserve"> контрольну </w:t>
      </w:r>
      <w:r w:rsidR="00E9589A">
        <w:rPr>
          <w:rFonts w:ascii="Times New Roman" w:hAnsi="Times New Roman" w:cs="Times New Roman"/>
          <w:sz w:val="28"/>
          <w:szCs w:val="28"/>
        </w:rPr>
        <w:t>ділянку землі</w:t>
      </w:r>
      <w:r w:rsidR="005F3D00">
        <w:rPr>
          <w:rFonts w:ascii="Times New Roman" w:hAnsi="Times New Roman" w:cs="Times New Roman"/>
          <w:sz w:val="28"/>
          <w:szCs w:val="28"/>
        </w:rPr>
        <w:t xml:space="preserve">, </w:t>
      </w:r>
      <w:r w:rsidR="00C64251">
        <w:rPr>
          <w:rFonts w:ascii="Times New Roman" w:hAnsi="Times New Roman" w:cs="Times New Roman"/>
          <w:sz w:val="28"/>
          <w:szCs w:val="28"/>
        </w:rPr>
        <w:t xml:space="preserve">яка </w:t>
      </w:r>
      <w:r w:rsidR="005F3D00">
        <w:rPr>
          <w:rFonts w:ascii="Times New Roman" w:hAnsi="Times New Roman" w:cs="Times New Roman"/>
          <w:sz w:val="28"/>
          <w:szCs w:val="28"/>
        </w:rPr>
        <w:t>віддален</w:t>
      </w:r>
      <w:r w:rsidR="00C64251">
        <w:rPr>
          <w:rFonts w:ascii="Times New Roman" w:hAnsi="Times New Roman" w:cs="Times New Roman"/>
          <w:sz w:val="28"/>
          <w:szCs w:val="28"/>
        </w:rPr>
        <w:t>а</w:t>
      </w:r>
      <w:r w:rsidR="005F3D00">
        <w:rPr>
          <w:rFonts w:ascii="Times New Roman" w:hAnsi="Times New Roman" w:cs="Times New Roman"/>
          <w:sz w:val="28"/>
          <w:szCs w:val="28"/>
        </w:rPr>
        <w:t xml:space="preserve"> від руху транспорту</w:t>
      </w:r>
      <w:r w:rsidR="00C64251">
        <w:rPr>
          <w:rFonts w:ascii="Times New Roman" w:hAnsi="Times New Roman" w:cs="Times New Roman"/>
          <w:sz w:val="28"/>
          <w:szCs w:val="28"/>
        </w:rPr>
        <w:t xml:space="preserve"> і не має цільового використання</w:t>
      </w:r>
      <w:r w:rsidR="00E9589A">
        <w:rPr>
          <w:rFonts w:ascii="Times New Roman" w:hAnsi="Times New Roman" w:cs="Times New Roman"/>
          <w:sz w:val="28"/>
          <w:szCs w:val="28"/>
        </w:rPr>
        <w:t>.</w:t>
      </w:r>
      <w:r w:rsidR="00365A85">
        <w:rPr>
          <w:rFonts w:ascii="Times New Roman" w:hAnsi="Times New Roman" w:cs="Times New Roman"/>
          <w:sz w:val="28"/>
          <w:szCs w:val="28"/>
        </w:rPr>
        <w:t xml:space="preserve"> </w:t>
      </w:r>
      <w:r w:rsidR="00755832">
        <w:rPr>
          <w:rFonts w:ascii="Times New Roman" w:hAnsi="Times New Roman" w:cs="Times New Roman"/>
          <w:sz w:val="28"/>
          <w:szCs w:val="28"/>
        </w:rPr>
        <w:t xml:space="preserve">При проведенні </w:t>
      </w:r>
      <w:r w:rsidR="00430449">
        <w:rPr>
          <w:rFonts w:ascii="Times New Roman" w:hAnsi="Times New Roman" w:cs="Times New Roman"/>
          <w:sz w:val="28"/>
          <w:szCs w:val="28"/>
        </w:rPr>
        <w:t>практичної</w:t>
      </w:r>
      <w:r w:rsidR="00755832">
        <w:rPr>
          <w:rFonts w:ascii="Times New Roman" w:hAnsi="Times New Roman" w:cs="Times New Roman"/>
          <w:sz w:val="28"/>
          <w:szCs w:val="28"/>
        </w:rPr>
        <w:t xml:space="preserve"> частини використано </w:t>
      </w:r>
      <w:r w:rsidR="00755832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FF1A6F">
        <w:rPr>
          <w:rFonts w:ascii="Times New Roman" w:hAnsi="Times New Roman" w:cs="Times New Roman"/>
          <w:sz w:val="28"/>
          <w:szCs w:val="28"/>
        </w:rPr>
        <w:t>-</w:t>
      </w:r>
      <w:r w:rsidR="00755832">
        <w:rPr>
          <w:rFonts w:ascii="Times New Roman" w:hAnsi="Times New Roman" w:cs="Times New Roman"/>
          <w:sz w:val="28"/>
          <w:szCs w:val="28"/>
        </w:rPr>
        <w:t>метр</w:t>
      </w:r>
      <w:r w:rsidR="00B26EEC" w:rsidRPr="00B26EEC">
        <w:rPr>
          <w:rFonts w:ascii="Times New Roman" w:hAnsi="Times New Roman" w:cs="Times New Roman"/>
          <w:sz w:val="28"/>
          <w:szCs w:val="28"/>
        </w:rPr>
        <w:t xml:space="preserve"> </w:t>
      </w:r>
      <w:r w:rsidR="00B26EEC">
        <w:rPr>
          <w:rFonts w:ascii="Times New Roman" w:hAnsi="Times New Roman" w:cs="Times New Roman"/>
          <w:sz w:val="28"/>
          <w:szCs w:val="28"/>
        </w:rPr>
        <w:t>для наукового підтвердження даних</w:t>
      </w:r>
      <w:r w:rsidR="00755832">
        <w:rPr>
          <w:rFonts w:ascii="Times New Roman" w:hAnsi="Times New Roman" w:cs="Times New Roman"/>
          <w:sz w:val="28"/>
          <w:szCs w:val="28"/>
        </w:rPr>
        <w:t>.</w:t>
      </w:r>
      <w:r w:rsidR="00BB037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3B6F99" w14:textId="47D22DD6" w:rsidR="00365A85" w:rsidRDefault="00BB037D" w:rsidP="00C64251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Параметри, за якими здійснено спостереження: </w:t>
      </w:r>
      <w:r w:rsidR="00C7549B">
        <w:rPr>
          <w:rFonts w:ascii="Times New Roman" w:hAnsi="Times New Roman" w:cs="Times New Roman"/>
          <w:sz w:val="28"/>
          <w:szCs w:val="28"/>
        </w:rPr>
        <w:t>густота зростання рослинного покриву</w:t>
      </w:r>
      <w:r w:rsidR="004737B9">
        <w:rPr>
          <w:rFonts w:ascii="Times New Roman" w:hAnsi="Times New Roman" w:cs="Times New Roman"/>
          <w:sz w:val="28"/>
          <w:szCs w:val="28"/>
        </w:rPr>
        <w:t xml:space="preserve"> та морфологічні показники: </w:t>
      </w:r>
      <w:r>
        <w:rPr>
          <w:rFonts w:ascii="Times New Roman" w:hAnsi="Times New Roman" w:cs="Times New Roman"/>
          <w:sz w:val="28"/>
          <w:szCs w:val="28"/>
        </w:rPr>
        <w:t>висота</w:t>
      </w:r>
      <w:r w:rsidR="004737B9">
        <w:rPr>
          <w:rFonts w:ascii="Times New Roman" w:hAnsi="Times New Roman" w:cs="Times New Roman"/>
          <w:sz w:val="28"/>
          <w:szCs w:val="28"/>
        </w:rPr>
        <w:t xml:space="preserve"> стебла</w:t>
      </w:r>
      <w:r>
        <w:rPr>
          <w:rFonts w:ascii="Times New Roman" w:hAnsi="Times New Roman" w:cs="Times New Roman"/>
          <w:sz w:val="28"/>
          <w:szCs w:val="28"/>
        </w:rPr>
        <w:t>, довжина лист</w:t>
      </w:r>
      <w:r w:rsidR="005F3D00">
        <w:rPr>
          <w:rFonts w:ascii="Times New Roman" w:hAnsi="Times New Roman" w:cs="Times New Roman"/>
          <w:sz w:val="28"/>
          <w:szCs w:val="28"/>
        </w:rPr>
        <w:t>ків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C64251">
        <w:rPr>
          <w:rFonts w:ascii="Times New Roman" w:hAnsi="Times New Roman" w:cs="Times New Roman"/>
          <w:sz w:val="28"/>
          <w:szCs w:val="28"/>
        </w:rPr>
        <w:t xml:space="preserve"> На ділянках досліджували по </w:t>
      </w:r>
      <w:r w:rsidR="00A17407">
        <w:rPr>
          <w:rFonts w:ascii="Times New Roman" w:hAnsi="Times New Roman" w:cs="Times New Roman"/>
          <w:sz w:val="28"/>
          <w:szCs w:val="28"/>
        </w:rPr>
        <w:t>п’ять</w:t>
      </w:r>
      <w:r w:rsidR="00C64251">
        <w:rPr>
          <w:rFonts w:ascii="Times New Roman" w:hAnsi="Times New Roman" w:cs="Times New Roman"/>
          <w:sz w:val="28"/>
          <w:szCs w:val="28"/>
        </w:rPr>
        <w:t xml:space="preserve"> </w:t>
      </w:r>
      <w:r w:rsidR="00A17407">
        <w:rPr>
          <w:rFonts w:ascii="Times New Roman" w:hAnsi="Times New Roman" w:cs="Times New Roman"/>
          <w:sz w:val="28"/>
          <w:szCs w:val="28"/>
        </w:rPr>
        <w:t>локацій</w:t>
      </w:r>
      <w:r w:rsidR="004424DF">
        <w:rPr>
          <w:rFonts w:ascii="Times New Roman" w:hAnsi="Times New Roman" w:cs="Times New Roman"/>
          <w:sz w:val="28"/>
          <w:szCs w:val="28"/>
        </w:rPr>
        <w:t>, обраних випадковим чином</w:t>
      </w:r>
      <w:r w:rsidR="00C64251">
        <w:rPr>
          <w:rFonts w:ascii="Times New Roman" w:hAnsi="Times New Roman" w:cs="Times New Roman"/>
          <w:sz w:val="28"/>
          <w:szCs w:val="28"/>
        </w:rPr>
        <w:t>. Після отримання даних по кожному параметру</w:t>
      </w:r>
      <w:r w:rsidR="00365A85">
        <w:rPr>
          <w:rFonts w:ascii="Times New Roman" w:hAnsi="Times New Roman" w:cs="Times New Roman"/>
          <w:sz w:val="28"/>
          <w:szCs w:val="28"/>
        </w:rPr>
        <w:t xml:space="preserve">, крім кислотності, </w:t>
      </w:r>
      <w:r w:rsidR="00C64251">
        <w:rPr>
          <w:rFonts w:ascii="Times New Roman" w:hAnsi="Times New Roman" w:cs="Times New Roman"/>
          <w:sz w:val="28"/>
          <w:szCs w:val="28"/>
        </w:rPr>
        <w:t xml:space="preserve">вираховували середнє значення. </w:t>
      </w:r>
    </w:p>
    <w:p w14:paraId="5FFF8B11" w14:textId="005E6F46" w:rsidR="000E5245" w:rsidRDefault="00365A85" w:rsidP="000E5245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245">
        <w:rPr>
          <w:rFonts w:ascii="Times New Roman" w:hAnsi="Times New Roman" w:cs="Times New Roman"/>
          <w:sz w:val="28"/>
          <w:szCs w:val="28"/>
        </w:rPr>
        <w:t>Аналіз результатів показав, що вздовж центральної автомобільної дороги відсутній чистотіл,</w:t>
      </w:r>
      <w:r w:rsidRPr="00365A85">
        <w:rPr>
          <w:rFonts w:ascii="Times New Roman" w:hAnsi="Times New Roman" w:cs="Times New Roman"/>
          <w:sz w:val="28"/>
          <w:szCs w:val="28"/>
        </w:rPr>
        <w:t xml:space="preserve"> можливо, через надмірне забруднення або ущільнення ґрунту.</w:t>
      </w:r>
      <w:r w:rsidR="000E52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Показники </w:t>
      </w:r>
      <w:r w:rsidR="000E5245">
        <w:rPr>
          <w:rFonts w:ascii="Times New Roman" w:hAnsi="Times New Roman" w:cs="Times New Roman"/>
          <w:sz w:val="28"/>
          <w:szCs w:val="28"/>
        </w:rPr>
        <w:t>к</w:t>
      </w:r>
      <w:r w:rsidR="000E5245" w:rsidRPr="00365A85">
        <w:rPr>
          <w:rFonts w:ascii="Times New Roman" w:hAnsi="Times New Roman" w:cs="Times New Roman"/>
          <w:sz w:val="28"/>
          <w:szCs w:val="28"/>
        </w:rPr>
        <w:t>ислотност</w:t>
      </w:r>
      <w:r w:rsidR="000E5245">
        <w:rPr>
          <w:rFonts w:ascii="Times New Roman" w:hAnsi="Times New Roman" w:cs="Times New Roman"/>
          <w:sz w:val="28"/>
          <w:szCs w:val="28"/>
        </w:rPr>
        <w:t>і</w:t>
      </w:r>
      <w:r w:rsidRPr="00365A85">
        <w:rPr>
          <w:rFonts w:ascii="Times New Roman" w:hAnsi="Times New Roman" w:cs="Times New Roman"/>
          <w:sz w:val="28"/>
          <w:szCs w:val="28"/>
        </w:rPr>
        <w:t xml:space="preserve"> ґрунту </w:t>
      </w:r>
      <w:r>
        <w:rPr>
          <w:rFonts w:ascii="Times New Roman" w:hAnsi="Times New Roman" w:cs="Times New Roman"/>
          <w:sz w:val="28"/>
          <w:szCs w:val="28"/>
        </w:rPr>
        <w:t xml:space="preserve">вищі, ніж на інших ділянках </w:t>
      </w:r>
      <w:r w:rsidRPr="00365A85">
        <w:rPr>
          <w:rFonts w:ascii="Times New Roman" w:hAnsi="Times New Roman" w:cs="Times New Roman"/>
          <w:sz w:val="28"/>
          <w:szCs w:val="28"/>
        </w:rPr>
        <w:t>(6,3–7,1</w:t>
      </w:r>
      <w:r>
        <w:rPr>
          <w:rFonts w:ascii="Times New Roman" w:hAnsi="Times New Roman" w:cs="Times New Roman"/>
          <w:sz w:val="28"/>
          <w:szCs w:val="28"/>
        </w:rPr>
        <w:t>)</w:t>
      </w:r>
      <w:r w:rsidR="000E5245">
        <w:rPr>
          <w:rFonts w:ascii="Times New Roman" w:hAnsi="Times New Roman" w:cs="Times New Roman"/>
          <w:sz w:val="28"/>
          <w:szCs w:val="28"/>
        </w:rPr>
        <w:t xml:space="preserve">, свідчать про </w:t>
      </w:r>
      <w:r w:rsidRPr="00365A85">
        <w:rPr>
          <w:rFonts w:ascii="Times New Roman" w:hAnsi="Times New Roman" w:cs="Times New Roman"/>
          <w:sz w:val="28"/>
          <w:szCs w:val="28"/>
        </w:rPr>
        <w:t>нейтральне-</w:t>
      </w:r>
      <w:proofErr w:type="spellStart"/>
      <w:r w:rsidRPr="00365A85">
        <w:rPr>
          <w:rFonts w:ascii="Times New Roman" w:hAnsi="Times New Roman" w:cs="Times New Roman"/>
          <w:sz w:val="28"/>
          <w:szCs w:val="28"/>
        </w:rPr>
        <w:t>слабколужне</w:t>
      </w:r>
      <w:proofErr w:type="spellEnd"/>
      <w:r w:rsidRPr="00365A85">
        <w:rPr>
          <w:rFonts w:ascii="Times New Roman" w:hAnsi="Times New Roman" w:cs="Times New Roman"/>
          <w:sz w:val="28"/>
          <w:szCs w:val="28"/>
        </w:rPr>
        <w:t xml:space="preserve"> середовище, </w:t>
      </w:r>
      <w:r w:rsidR="000E5245">
        <w:rPr>
          <w:rFonts w:ascii="Times New Roman" w:hAnsi="Times New Roman" w:cs="Times New Roman"/>
          <w:sz w:val="28"/>
          <w:szCs w:val="28"/>
        </w:rPr>
        <w:t xml:space="preserve">яке може бути </w:t>
      </w:r>
      <w:r w:rsidRPr="00365A85">
        <w:rPr>
          <w:rFonts w:ascii="Times New Roman" w:hAnsi="Times New Roman" w:cs="Times New Roman"/>
          <w:sz w:val="28"/>
          <w:szCs w:val="28"/>
        </w:rPr>
        <w:t xml:space="preserve">менш сприятливе для росту </w:t>
      </w:r>
      <w:r w:rsidR="000E5245">
        <w:rPr>
          <w:rFonts w:ascii="Times New Roman" w:hAnsi="Times New Roman" w:cs="Times New Roman"/>
          <w:sz w:val="28"/>
          <w:szCs w:val="28"/>
        </w:rPr>
        <w:t>даного виду рослин.</w:t>
      </w:r>
    </w:p>
    <w:p w14:paraId="5EA65564" w14:textId="1D177654" w:rsidR="000E5245" w:rsidRDefault="000E5245" w:rsidP="000E5245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245">
        <w:rPr>
          <w:rFonts w:ascii="Times New Roman" w:hAnsi="Times New Roman" w:cs="Times New Roman"/>
          <w:sz w:val="28"/>
          <w:szCs w:val="28"/>
        </w:rPr>
        <w:t xml:space="preserve">Поблизу другорядної дороги густота зростання середня та розміри рослин помірні. Ґрунт ближче до </w:t>
      </w:r>
      <w:proofErr w:type="spellStart"/>
      <w:r w:rsidRPr="000E5245">
        <w:rPr>
          <w:rFonts w:ascii="Times New Roman" w:hAnsi="Times New Roman" w:cs="Times New Roman"/>
          <w:sz w:val="28"/>
          <w:szCs w:val="28"/>
        </w:rPr>
        <w:t>слабокислого</w:t>
      </w:r>
      <w:proofErr w:type="spellEnd"/>
      <w:r w:rsidRPr="000E5245">
        <w:rPr>
          <w:rFonts w:ascii="Times New Roman" w:hAnsi="Times New Roman" w:cs="Times New Roman"/>
          <w:sz w:val="28"/>
          <w:szCs w:val="28"/>
        </w:rPr>
        <w:t xml:space="preserve"> (5,5–6,1), що є оптимальним для більшості трав’янистих рослин.</w:t>
      </w:r>
    </w:p>
    <w:p w14:paraId="6C6AADD7" w14:textId="225B5A3F" w:rsidR="00BB037D" w:rsidRPr="007B17FE" w:rsidRDefault="000E5245" w:rsidP="007B17FE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контрольній ділянці </w:t>
      </w:r>
      <w:r w:rsidR="00B21F17">
        <w:rPr>
          <w:rFonts w:ascii="Times New Roman" w:hAnsi="Times New Roman" w:cs="Times New Roman"/>
          <w:sz w:val="28"/>
          <w:szCs w:val="28"/>
        </w:rPr>
        <w:t>щільність зростання рослин</w:t>
      </w:r>
      <w:r w:rsidRPr="000E524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морфологічні параметри є найбільшими. </w:t>
      </w:r>
      <w:r w:rsidR="006C2EB6">
        <w:rPr>
          <w:rFonts w:ascii="Times New Roman" w:hAnsi="Times New Roman" w:cs="Times New Roman"/>
          <w:sz w:val="28"/>
          <w:szCs w:val="28"/>
        </w:rPr>
        <w:t>На основі отриманих даних можна зробити припущення, що ч</w:t>
      </w:r>
      <w:r>
        <w:rPr>
          <w:rFonts w:ascii="Times New Roman" w:hAnsi="Times New Roman" w:cs="Times New Roman"/>
          <w:sz w:val="28"/>
          <w:szCs w:val="28"/>
        </w:rPr>
        <w:t xml:space="preserve">истотіл росте в умовах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слабокислого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ґрунту </w:t>
      </w:r>
      <w:r w:rsidRPr="000E5245">
        <w:rPr>
          <w:rFonts w:ascii="Times New Roman" w:hAnsi="Times New Roman" w:cs="Times New Roman"/>
          <w:sz w:val="28"/>
          <w:szCs w:val="28"/>
        </w:rPr>
        <w:t>(5,2–5,7)</w:t>
      </w:r>
      <w:r>
        <w:rPr>
          <w:rFonts w:ascii="Times New Roman" w:hAnsi="Times New Roman" w:cs="Times New Roman"/>
          <w:sz w:val="28"/>
          <w:szCs w:val="28"/>
        </w:rPr>
        <w:t>. Імовірно, цей рівень кислотності є найбільш оптимальни</w:t>
      </w:r>
      <w:r w:rsidR="00EC5CF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і дозволяє рослинам у повній мірі отримувати всі необхідні для росту й розвитку поживні речовини. </w:t>
      </w:r>
      <w:r w:rsidR="00B21F17">
        <w:rPr>
          <w:rFonts w:ascii="Times New Roman" w:hAnsi="Times New Roman" w:cs="Times New Roman"/>
          <w:sz w:val="28"/>
          <w:szCs w:val="28"/>
        </w:rPr>
        <w:t xml:space="preserve">Враховуючи те, що чистотіл реагує на зміни характеристик ґрунту зменшенням окремих параметрів, потенційно його можна використовувати як </w:t>
      </w:r>
      <w:proofErr w:type="spellStart"/>
      <w:r w:rsidR="00B21F17">
        <w:rPr>
          <w:rFonts w:ascii="Times New Roman" w:hAnsi="Times New Roman" w:cs="Times New Roman"/>
          <w:sz w:val="28"/>
          <w:szCs w:val="28"/>
        </w:rPr>
        <w:t>фітоіндикатор</w:t>
      </w:r>
      <w:proofErr w:type="spellEnd"/>
      <w:r w:rsidR="00B21F17">
        <w:rPr>
          <w:rFonts w:ascii="Times New Roman" w:hAnsi="Times New Roman" w:cs="Times New Roman"/>
          <w:sz w:val="28"/>
          <w:szCs w:val="28"/>
        </w:rPr>
        <w:t xml:space="preserve"> кислотності. П</w:t>
      </w:r>
      <w:r w:rsidR="001459E8" w:rsidRPr="001459E8">
        <w:rPr>
          <w:rFonts w:ascii="Times New Roman" w:hAnsi="Times New Roman" w:cs="Times New Roman"/>
          <w:sz w:val="28"/>
          <w:szCs w:val="28"/>
        </w:rPr>
        <w:t xml:space="preserve">роте </w:t>
      </w:r>
      <w:r w:rsidR="004424DF">
        <w:rPr>
          <w:rFonts w:ascii="Times New Roman" w:hAnsi="Times New Roman" w:cs="Times New Roman"/>
          <w:sz w:val="28"/>
          <w:szCs w:val="28"/>
        </w:rPr>
        <w:t xml:space="preserve">на </w:t>
      </w:r>
      <w:r w:rsidR="001459E8" w:rsidRPr="001459E8">
        <w:rPr>
          <w:rFonts w:ascii="Times New Roman" w:hAnsi="Times New Roman" w:cs="Times New Roman"/>
          <w:sz w:val="28"/>
          <w:szCs w:val="28"/>
        </w:rPr>
        <w:t xml:space="preserve">результати такого аналізу </w:t>
      </w:r>
      <w:r w:rsidR="004424DF">
        <w:rPr>
          <w:rFonts w:ascii="Times New Roman" w:hAnsi="Times New Roman" w:cs="Times New Roman"/>
          <w:sz w:val="28"/>
          <w:szCs w:val="28"/>
        </w:rPr>
        <w:t xml:space="preserve">можуть впливати </w:t>
      </w:r>
      <w:r w:rsidR="00AB0CCA">
        <w:rPr>
          <w:rFonts w:ascii="Times New Roman" w:hAnsi="Times New Roman" w:cs="Times New Roman"/>
          <w:sz w:val="28"/>
          <w:szCs w:val="28"/>
        </w:rPr>
        <w:t xml:space="preserve">природні умови, інші фактори, тому </w:t>
      </w:r>
      <w:r w:rsidR="006C2EB6">
        <w:rPr>
          <w:rFonts w:ascii="Times New Roman" w:hAnsi="Times New Roman" w:cs="Times New Roman"/>
          <w:sz w:val="28"/>
          <w:szCs w:val="28"/>
        </w:rPr>
        <w:t>потрібно намагатись</w:t>
      </w:r>
      <w:r w:rsidR="001459E8" w:rsidRPr="001459E8">
        <w:rPr>
          <w:rFonts w:ascii="Times New Roman" w:hAnsi="Times New Roman" w:cs="Times New Roman"/>
          <w:sz w:val="28"/>
          <w:szCs w:val="28"/>
        </w:rPr>
        <w:t xml:space="preserve"> підтверджувати </w:t>
      </w:r>
      <w:r w:rsidR="00AB0CCA">
        <w:rPr>
          <w:rFonts w:ascii="Times New Roman" w:hAnsi="Times New Roman" w:cs="Times New Roman"/>
          <w:sz w:val="28"/>
          <w:szCs w:val="28"/>
        </w:rPr>
        <w:t xml:space="preserve">їх </w:t>
      </w:r>
      <w:r w:rsidR="001459E8" w:rsidRPr="001459E8">
        <w:rPr>
          <w:rFonts w:ascii="Times New Roman" w:hAnsi="Times New Roman" w:cs="Times New Roman"/>
          <w:sz w:val="28"/>
          <w:szCs w:val="28"/>
        </w:rPr>
        <w:t>лабораторними методами</w:t>
      </w:r>
      <w:r w:rsidR="00AB0CCA">
        <w:rPr>
          <w:rFonts w:ascii="Times New Roman" w:hAnsi="Times New Roman" w:cs="Times New Roman"/>
          <w:sz w:val="28"/>
          <w:szCs w:val="28"/>
        </w:rPr>
        <w:t>.</w:t>
      </w:r>
      <w:r w:rsidR="006C2EB6">
        <w:rPr>
          <w:rFonts w:ascii="Times New Roman" w:hAnsi="Times New Roman" w:cs="Times New Roman"/>
          <w:sz w:val="28"/>
          <w:szCs w:val="28"/>
        </w:rPr>
        <w:t xml:space="preserve"> </w:t>
      </w:r>
      <w:r w:rsidR="00AB0CCA">
        <w:rPr>
          <w:rFonts w:ascii="Times New Roman" w:hAnsi="Times New Roman" w:cs="Times New Roman"/>
          <w:sz w:val="28"/>
          <w:szCs w:val="28"/>
        </w:rPr>
        <w:t xml:space="preserve">Дане </w:t>
      </w:r>
      <w:r w:rsidR="006C2EB6">
        <w:rPr>
          <w:rFonts w:ascii="Times New Roman" w:hAnsi="Times New Roman" w:cs="Times New Roman"/>
          <w:sz w:val="28"/>
          <w:szCs w:val="28"/>
        </w:rPr>
        <w:t xml:space="preserve">дослідження є початковим і потребує подальших напрацювань для отримання більш </w:t>
      </w:r>
      <w:r w:rsidR="00985DE1">
        <w:rPr>
          <w:rFonts w:ascii="Times New Roman" w:hAnsi="Times New Roman" w:cs="Times New Roman"/>
          <w:sz w:val="28"/>
          <w:szCs w:val="28"/>
        </w:rPr>
        <w:t>достовірної інформації</w:t>
      </w:r>
      <w:r w:rsidR="001459E8" w:rsidRPr="001459E8">
        <w:rPr>
          <w:rFonts w:ascii="Times New Roman" w:hAnsi="Times New Roman" w:cs="Times New Roman"/>
          <w:sz w:val="28"/>
          <w:szCs w:val="28"/>
        </w:rPr>
        <w:t>.</w:t>
      </w:r>
    </w:p>
    <w:sectPr w:rsidR="00BB037D" w:rsidRPr="007B17FE" w:rsidSect="00365A8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64BC"/>
    <w:multiLevelType w:val="multilevel"/>
    <w:tmpl w:val="9178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155A1"/>
    <w:multiLevelType w:val="hybridMultilevel"/>
    <w:tmpl w:val="B344ED68"/>
    <w:lvl w:ilvl="0" w:tplc="0422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A40198E"/>
    <w:multiLevelType w:val="multilevel"/>
    <w:tmpl w:val="47E81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182367"/>
    <w:multiLevelType w:val="multilevel"/>
    <w:tmpl w:val="B810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4652592">
    <w:abstractNumId w:val="1"/>
  </w:num>
  <w:num w:numId="2" w16cid:durableId="113256114">
    <w:abstractNumId w:val="3"/>
  </w:num>
  <w:num w:numId="3" w16cid:durableId="1455901362">
    <w:abstractNumId w:val="2"/>
  </w:num>
  <w:num w:numId="4" w16cid:durableId="1177647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191"/>
    <w:rsid w:val="000E5245"/>
    <w:rsid w:val="0011101A"/>
    <w:rsid w:val="00126CBA"/>
    <w:rsid w:val="001459E8"/>
    <w:rsid w:val="001D62A9"/>
    <w:rsid w:val="0032053A"/>
    <w:rsid w:val="00330399"/>
    <w:rsid w:val="00340BA9"/>
    <w:rsid w:val="00365A85"/>
    <w:rsid w:val="00430449"/>
    <w:rsid w:val="004366A8"/>
    <w:rsid w:val="004424DF"/>
    <w:rsid w:val="00445113"/>
    <w:rsid w:val="004737B9"/>
    <w:rsid w:val="00502C03"/>
    <w:rsid w:val="00511448"/>
    <w:rsid w:val="00597780"/>
    <w:rsid w:val="005F3D00"/>
    <w:rsid w:val="00605158"/>
    <w:rsid w:val="00653191"/>
    <w:rsid w:val="0069719A"/>
    <w:rsid w:val="006C2EB6"/>
    <w:rsid w:val="00755832"/>
    <w:rsid w:val="007B17FE"/>
    <w:rsid w:val="00876E46"/>
    <w:rsid w:val="00932F3F"/>
    <w:rsid w:val="00985DE1"/>
    <w:rsid w:val="00A17407"/>
    <w:rsid w:val="00AB0CCA"/>
    <w:rsid w:val="00B21F17"/>
    <w:rsid w:val="00B26EEC"/>
    <w:rsid w:val="00B5790A"/>
    <w:rsid w:val="00B73709"/>
    <w:rsid w:val="00BB037D"/>
    <w:rsid w:val="00BB7F45"/>
    <w:rsid w:val="00BC6561"/>
    <w:rsid w:val="00C64251"/>
    <w:rsid w:val="00C7549B"/>
    <w:rsid w:val="00D97E3E"/>
    <w:rsid w:val="00E235D7"/>
    <w:rsid w:val="00E62AD5"/>
    <w:rsid w:val="00E9589A"/>
    <w:rsid w:val="00EB5608"/>
    <w:rsid w:val="00EC5CFC"/>
    <w:rsid w:val="00F21112"/>
    <w:rsid w:val="00F80240"/>
    <w:rsid w:val="00FE6214"/>
    <w:rsid w:val="00FF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EE466"/>
  <w15:chartTrackingRefBased/>
  <w15:docId w15:val="{2328AC2D-B8B7-4BC9-949E-B78D327F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31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31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31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31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31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31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31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31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31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31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531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531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5319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319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319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5319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5319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5319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3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653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31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653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31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6531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31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319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31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65319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3191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53191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531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icturethisai.com/care/sunlight/Chelidonium_majus.html" TargetMode="External"/><Relationship Id="rId5" Type="http://schemas.openxmlformats.org/officeDocument/2006/relationships/hyperlink" Target="mailto:surayalina1920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2</Pages>
  <Words>2782</Words>
  <Characters>1587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Дорошенко</dc:creator>
  <cp:keywords/>
  <dc:description/>
  <cp:lastModifiedBy>Юлія Дорошенко</cp:lastModifiedBy>
  <cp:revision>26</cp:revision>
  <dcterms:created xsi:type="dcterms:W3CDTF">2025-04-05T19:08:00Z</dcterms:created>
  <dcterms:modified xsi:type="dcterms:W3CDTF">2025-04-14T11:33:00Z</dcterms:modified>
</cp:coreProperties>
</file>