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C324F" w14:textId="077B3EC3" w:rsidR="004B5273" w:rsidRDefault="00BF3A4A" w:rsidP="00073064">
      <w:pPr>
        <w:jc w:val="center"/>
        <w:rPr>
          <w:lang w:val="uk-UA"/>
        </w:rPr>
      </w:pPr>
      <w:r>
        <w:rPr>
          <w:lang w:val="uk-UA"/>
        </w:rPr>
        <w:t>ГЛЮБОЛИ ЯК ПОТЕНЦІЙНІ КАНДИДАТИ НА РОЛЬ</w:t>
      </w:r>
      <w:r w:rsidR="00073064">
        <w:rPr>
          <w:lang w:val="uk-UA"/>
        </w:rPr>
        <w:t xml:space="preserve">.   </w:t>
      </w:r>
      <w:r>
        <w:rPr>
          <w:lang w:val="uk-UA"/>
        </w:rPr>
        <w:t>ТЕМНОЇ МАТЕРІЇ</w:t>
      </w:r>
    </w:p>
    <w:p w14:paraId="031DEEA1" w14:textId="7672D3ED" w:rsidR="0001174B" w:rsidRDefault="00073064" w:rsidP="00073064">
      <w:pPr>
        <w:rPr>
          <w:lang w:val="uk-UA"/>
        </w:rPr>
      </w:pPr>
      <w:r>
        <w:rPr>
          <w:lang w:val="uk-UA"/>
        </w:rPr>
        <w:t>Виконала</w:t>
      </w:r>
      <w:r w:rsidR="00366EA5">
        <w:rPr>
          <w:lang w:val="uk-UA"/>
        </w:rPr>
        <w:t xml:space="preserve"> </w:t>
      </w:r>
      <w:proofErr w:type="spellStart"/>
      <w:r w:rsidR="00366EA5">
        <w:rPr>
          <w:lang w:val="uk-UA"/>
        </w:rPr>
        <w:t>Родіна</w:t>
      </w:r>
      <w:proofErr w:type="spellEnd"/>
      <w:r w:rsidR="00366EA5">
        <w:rPr>
          <w:lang w:val="uk-UA"/>
        </w:rPr>
        <w:t xml:space="preserve"> Марія </w:t>
      </w:r>
      <w:r>
        <w:rPr>
          <w:lang w:val="uk-UA"/>
        </w:rPr>
        <w:t xml:space="preserve">учениця 10-Б класу </w:t>
      </w:r>
      <w:r w:rsidR="00BD631C">
        <w:rPr>
          <w:lang w:val="uk-UA"/>
        </w:rPr>
        <w:t xml:space="preserve">ліцею 33 м. Києва </w:t>
      </w:r>
      <w:r w:rsidR="00FB28C3">
        <w:rPr>
          <w:lang w:val="uk-UA"/>
        </w:rPr>
        <w:t xml:space="preserve"> </w:t>
      </w:r>
    </w:p>
    <w:p w14:paraId="431FF76C" w14:textId="3B51E0F5" w:rsidR="00A94FAD" w:rsidRDefault="007C5318" w:rsidP="00073064">
      <w:pPr>
        <w:rPr>
          <w:lang w:val="uk-UA"/>
        </w:rPr>
      </w:pPr>
      <w:r>
        <w:rPr>
          <w:lang w:val="uk-UA"/>
        </w:rPr>
        <w:t>Те</w:t>
      </w:r>
      <w:r w:rsidR="00A94FAD">
        <w:rPr>
          <w:lang w:val="uk-UA"/>
        </w:rPr>
        <w:t xml:space="preserve">мна матерія завжди цікавила вчених. Вона начебто не відіграє якоїсь особливої ролі, але  без неї можливо не було цього світу.  </w:t>
      </w:r>
      <w:r w:rsidR="00D62203">
        <w:rPr>
          <w:lang w:val="uk-UA"/>
        </w:rPr>
        <w:t>Вона</w:t>
      </w:r>
      <w:r w:rsidR="00A94FAD">
        <w:rPr>
          <w:lang w:val="uk-UA"/>
        </w:rPr>
        <w:t xml:space="preserve"> –  невидим</w:t>
      </w:r>
      <w:r w:rsidR="008A3E45">
        <w:rPr>
          <w:lang w:val="uk-UA"/>
        </w:rPr>
        <w:t xml:space="preserve">ий </w:t>
      </w:r>
      <w:r w:rsidR="00A94FAD">
        <w:rPr>
          <w:lang w:val="uk-UA"/>
        </w:rPr>
        <w:t>диригент, який керує цілим космічним оркестром, хоча ми й не можемо його побачити чи почути безпосередньо. Вона не випромінює, не поглинає і не відбиває світло, тому й отримала свою назву – темна.</w:t>
      </w:r>
    </w:p>
    <w:p w14:paraId="3C63CCD7" w14:textId="77777777" w:rsidR="00A94FAD" w:rsidRDefault="00A94FAD" w:rsidP="00073064">
      <w:pPr>
        <w:rPr>
          <w:lang w:val="uk-UA"/>
        </w:rPr>
      </w:pPr>
      <w:r>
        <w:rPr>
          <w:lang w:val="uk-UA"/>
        </w:rPr>
        <w:t xml:space="preserve">Проте, попри свою невловимість, її присутність відчувається </w:t>
      </w:r>
      <w:proofErr w:type="spellStart"/>
      <w:r>
        <w:rPr>
          <w:lang w:val="uk-UA"/>
        </w:rPr>
        <w:t>гравітаційно</w:t>
      </w:r>
      <w:proofErr w:type="spellEnd"/>
      <w:r>
        <w:rPr>
          <w:lang w:val="uk-UA"/>
        </w:rPr>
        <w:t>. Саме завдяки її потужній силі тяжіння галактики обертаються так швидко, що не розлітаються на шматки, а скупчення галактик утримуються разом. Без цієї невидимої складової Всесвіт був би зовсім іншим – можливо, не існувало б ні галактик, ні зірок, ні планет, а отже, і нас з вами.</w:t>
      </w:r>
    </w:p>
    <w:p w14:paraId="5BB62F71" w14:textId="725BFA47" w:rsidR="00A94FAD" w:rsidRDefault="00A94FAD" w:rsidP="00073064">
      <w:pPr>
        <w:rPr>
          <w:lang w:val="uk-UA"/>
        </w:rPr>
      </w:pPr>
      <w:r>
        <w:rPr>
          <w:lang w:val="uk-UA"/>
        </w:rPr>
        <w:t>Тож, що ж робить темну матерію такою особливою? Які таємничі частинки ховаються за цією невидимою завісою і відіграють настільки фундаментальну роль у формуванні нашого Всесвіту</w:t>
      </w:r>
      <w:r w:rsidR="000C7F93">
        <w:rPr>
          <w:lang w:val="uk-UA"/>
        </w:rPr>
        <w:t>?</w:t>
      </w:r>
      <w:r w:rsidR="00945213">
        <w:rPr>
          <w:lang w:val="uk-UA"/>
        </w:rPr>
        <w:t xml:space="preserve"> І чи можливо </w:t>
      </w:r>
      <w:r w:rsidR="0083591B">
        <w:rPr>
          <w:lang w:val="uk-UA"/>
        </w:rPr>
        <w:t>ми</w:t>
      </w:r>
      <w:r w:rsidR="00945213">
        <w:rPr>
          <w:lang w:val="uk-UA"/>
        </w:rPr>
        <w:t xml:space="preserve"> вже давно їх знаємо, але не здогадуємось</w:t>
      </w:r>
      <w:r w:rsidR="00C769D3">
        <w:rPr>
          <w:lang w:val="uk-UA"/>
        </w:rPr>
        <w:t xml:space="preserve"> про них</w:t>
      </w:r>
      <w:r w:rsidR="002C7BA7">
        <w:rPr>
          <w:lang w:val="uk-UA"/>
        </w:rPr>
        <w:t>.</w:t>
      </w:r>
    </w:p>
    <w:p w14:paraId="2A92ED7E" w14:textId="7CC196A0" w:rsidR="002C7BA7" w:rsidRDefault="002C7BA7" w:rsidP="00073064">
      <w:pPr>
        <w:rPr>
          <w:lang w:val="uk-UA"/>
        </w:rPr>
      </w:pPr>
      <w:r>
        <w:rPr>
          <w:lang w:val="uk-UA"/>
        </w:rPr>
        <w:t xml:space="preserve">Актуальність роботи полягає в тому, щоб </w:t>
      </w:r>
      <w:r w:rsidR="007B35D5">
        <w:rPr>
          <w:lang w:val="uk-UA"/>
        </w:rPr>
        <w:t xml:space="preserve">розглянути </w:t>
      </w:r>
      <w:r w:rsidR="007A6BF0">
        <w:rPr>
          <w:lang w:val="uk-UA"/>
        </w:rPr>
        <w:t xml:space="preserve">найперспективніших кандидатів на роль темної матерії- </w:t>
      </w:r>
      <w:proofErr w:type="spellStart"/>
      <w:r w:rsidR="00336CB9">
        <w:rPr>
          <w:lang w:val="uk-UA"/>
        </w:rPr>
        <w:t>глюболи</w:t>
      </w:r>
      <w:proofErr w:type="spellEnd"/>
      <w:r w:rsidR="00336CB9">
        <w:rPr>
          <w:lang w:val="uk-UA"/>
        </w:rPr>
        <w:t>.</w:t>
      </w:r>
    </w:p>
    <w:p w14:paraId="3C52F7DB" w14:textId="11F64B84" w:rsidR="00336CB9" w:rsidRDefault="000A01A3" w:rsidP="00073064">
      <w:pPr>
        <w:rPr>
          <w:lang w:val="uk-UA"/>
        </w:rPr>
      </w:pPr>
      <w:r>
        <w:rPr>
          <w:lang w:val="uk-UA"/>
        </w:rPr>
        <w:t xml:space="preserve">Мета: Розглянути </w:t>
      </w:r>
      <w:proofErr w:type="spellStart"/>
      <w:r>
        <w:rPr>
          <w:lang w:val="uk-UA"/>
        </w:rPr>
        <w:t>глюболи</w:t>
      </w:r>
      <w:proofErr w:type="spellEnd"/>
      <w:r>
        <w:rPr>
          <w:lang w:val="uk-UA"/>
        </w:rPr>
        <w:t xml:space="preserve"> як цікаву альтернативу існуючим гіпотезам щодо природи частинок темної матерії</w:t>
      </w:r>
      <w:r w:rsidR="008631FA">
        <w:rPr>
          <w:lang w:val="uk-UA"/>
        </w:rPr>
        <w:t>.</w:t>
      </w:r>
    </w:p>
    <w:p w14:paraId="52071B12" w14:textId="50083D11" w:rsidR="001B640C" w:rsidRDefault="001B640C" w:rsidP="00073064">
      <w:pPr>
        <w:rPr>
          <w:lang w:val="uk-UA"/>
        </w:rPr>
      </w:pPr>
      <w:r>
        <w:rPr>
          <w:lang w:val="uk-UA"/>
        </w:rPr>
        <w:t xml:space="preserve">Об’єкт дослідження: </w:t>
      </w:r>
      <w:proofErr w:type="spellStart"/>
      <w:r>
        <w:rPr>
          <w:lang w:val="uk-UA"/>
        </w:rPr>
        <w:t>Глюболи</w:t>
      </w:r>
      <w:proofErr w:type="spellEnd"/>
      <w:r>
        <w:rPr>
          <w:lang w:val="uk-UA"/>
        </w:rPr>
        <w:t xml:space="preserve">- гіпотетичні зв’язані стани </w:t>
      </w:r>
      <w:proofErr w:type="spellStart"/>
      <w:r>
        <w:rPr>
          <w:lang w:val="uk-UA"/>
        </w:rPr>
        <w:t>глюонів</w:t>
      </w:r>
      <w:proofErr w:type="spellEnd"/>
      <w:r>
        <w:rPr>
          <w:lang w:val="uk-UA"/>
        </w:rPr>
        <w:t>, що не містять кварків.</w:t>
      </w:r>
    </w:p>
    <w:p w14:paraId="284D127D" w14:textId="7C457F19" w:rsidR="0080275F" w:rsidRDefault="0080275F" w:rsidP="00073064">
      <w:pPr>
        <w:rPr>
          <w:lang w:val="uk-UA"/>
        </w:rPr>
      </w:pPr>
      <w:r>
        <w:rPr>
          <w:lang w:val="uk-UA"/>
        </w:rPr>
        <w:t xml:space="preserve">Предмет дослідження: Потенційні властивості </w:t>
      </w:r>
      <w:proofErr w:type="spellStart"/>
      <w:r>
        <w:rPr>
          <w:lang w:val="uk-UA"/>
        </w:rPr>
        <w:t>глюболів</w:t>
      </w:r>
      <w:proofErr w:type="spellEnd"/>
      <w:r>
        <w:rPr>
          <w:lang w:val="uk-UA"/>
        </w:rPr>
        <w:t xml:space="preserve"> (нейтральність щодо кольорового заряду, значна маса, слабка взаємодія з електромагнітним випромінюванням, переважно гравітаційна взаємодія) як кандидатів на роль частинок темної </w:t>
      </w:r>
      <w:r w:rsidR="00EE5E1E">
        <w:rPr>
          <w:lang w:val="uk-UA"/>
        </w:rPr>
        <w:t>матерії.</w:t>
      </w:r>
    </w:p>
    <w:p w14:paraId="1522249C" w14:textId="082A6A58" w:rsidR="00EE5E1E" w:rsidRDefault="00EE5E1E" w:rsidP="00073064">
      <w:pPr>
        <w:rPr>
          <w:lang w:val="uk-UA"/>
        </w:rPr>
      </w:pPr>
      <w:r>
        <w:rPr>
          <w:lang w:val="uk-UA"/>
        </w:rPr>
        <w:t xml:space="preserve">Завдання дослідження: </w:t>
      </w:r>
      <w:r w:rsidR="00D84842">
        <w:rPr>
          <w:lang w:val="uk-UA"/>
        </w:rPr>
        <w:t>1</w:t>
      </w:r>
      <w:r w:rsidR="00E03E8F">
        <w:rPr>
          <w:lang w:val="uk-UA"/>
        </w:rPr>
        <w:t>)</w:t>
      </w:r>
      <w:r w:rsidR="0024546F">
        <w:rPr>
          <w:lang w:val="uk-UA"/>
        </w:rPr>
        <w:t>п</w:t>
      </w:r>
      <w:r>
        <w:rPr>
          <w:lang w:val="uk-UA"/>
        </w:rPr>
        <w:t>роаналізувати проблему невловимої темної матерії та її значення для сучасної космології</w:t>
      </w:r>
      <w:r w:rsidR="007D57F2">
        <w:rPr>
          <w:lang w:val="uk-UA"/>
        </w:rPr>
        <w:t>,</w:t>
      </w:r>
      <w:r w:rsidR="00D84842">
        <w:rPr>
          <w:lang w:val="uk-UA"/>
        </w:rPr>
        <w:t xml:space="preserve"> 2</w:t>
      </w:r>
      <w:r w:rsidR="007D57F2">
        <w:rPr>
          <w:lang w:val="uk-UA"/>
        </w:rPr>
        <w:t>)</w:t>
      </w:r>
      <w:r w:rsidR="0024546F">
        <w:rPr>
          <w:lang w:val="uk-UA"/>
        </w:rPr>
        <w:t>о</w:t>
      </w:r>
      <w:r>
        <w:rPr>
          <w:lang w:val="uk-UA"/>
        </w:rPr>
        <w:t xml:space="preserve">характеризувати основні властивості гіпотетичних частинок темної </w:t>
      </w:r>
      <w:r w:rsidR="00461CC4">
        <w:rPr>
          <w:lang w:val="uk-UA"/>
        </w:rPr>
        <w:t>матерії</w:t>
      </w:r>
      <w:r w:rsidR="00C340B1">
        <w:rPr>
          <w:lang w:val="uk-UA"/>
        </w:rPr>
        <w:t>, 3</w:t>
      </w:r>
      <w:r w:rsidR="007D57F2">
        <w:rPr>
          <w:lang w:val="uk-UA"/>
        </w:rPr>
        <w:t>)</w:t>
      </w:r>
      <w:r w:rsidR="0024546F">
        <w:rPr>
          <w:lang w:val="uk-UA"/>
        </w:rPr>
        <w:t>о</w:t>
      </w:r>
      <w:r>
        <w:rPr>
          <w:lang w:val="uk-UA"/>
        </w:rPr>
        <w:t xml:space="preserve">писати </w:t>
      </w:r>
      <w:proofErr w:type="spellStart"/>
      <w:r>
        <w:rPr>
          <w:lang w:val="uk-UA"/>
        </w:rPr>
        <w:t>глюони</w:t>
      </w:r>
      <w:proofErr w:type="spellEnd"/>
      <w:r>
        <w:rPr>
          <w:lang w:val="uk-UA"/>
        </w:rPr>
        <w:t>, їхні характеристики та властивості у контексті сильної взаємодії</w:t>
      </w:r>
      <w:r w:rsidR="00C340B1">
        <w:rPr>
          <w:lang w:val="uk-UA"/>
        </w:rPr>
        <w:t>, 4</w:t>
      </w:r>
      <w:r w:rsidR="007D57F2">
        <w:rPr>
          <w:lang w:val="uk-UA"/>
        </w:rPr>
        <w:t>)</w:t>
      </w:r>
      <w:r w:rsidR="0024546F">
        <w:rPr>
          <w:lang w:val="uk-UA"/>
        </w:rPr>
        <w:t>р</w:t>
      </w:r>
      <w:r>
        <w:rPr>
          <w:lang w:val="uk-UA"/>
        </w:rPr>
        <w:t xml:space="preserve">озглянути </w:t>
      </w:r>
      <w:proofErr w:type="spellStart"/>
      <w:r>
        <w:rPr>
          <w:lang w:val="uk-UA"/>
        </w:rPr>
        <w:t>глюболи</w:t>
      </w:r>
      <w:proofErr w:type="spellEnd"/>
      <w:r>
        <w:rPr>
          <w:lang w:val="uk-UA"/>
        </w:rPr>
        <w:t xml:space="preserve"> як зв’язані стани </w:t>
      </w:r>
      <w:proofErr w:type="spellStart"/>
      <w:r>
        <w:rPr>
          <w:lang w:val="uk-UA"/>
        </w:rPr>
        <w:t>глюонів</w:t>
      </w:r>
      <w:proofErr w:type="spellEnd"/>
      <w:r>
        <w:rPr>
          <w:lang w:val="uk-UA"/>
        </w:rPr>
        <w:t>, детально проаналізувати їхні теоретично передбачувані властивості</w:t>
      </w:r>
      <w:r w:rsidR="007D57F2">
        <w:rPr>
          <w:lang w:val="uk-UA"/>
        </w:rPr>
        <w:t>,</w:t>
      </w:r>
      <w:r w:rsidR="00D8227F">
        <w:rPr>
          <w:lang w:val="uk-UA"/>
        </w:rPr>
        <w:t xml:space="preserve"> 5</w:t>
      </w:r>
      <w:r w:rsidR="007D57F2">
        <w:rPr>
          <w:lang w:val="uk-UA"/>
        </w:rPr>
        <w:t>)</w:t>
      </w:r>
      <w:r w:rsidR="0024546F">
        <w:rPr>
          <w:lang w:val="uk-UA"/>
        </w:rPr>
        <w:t>п</w:t>
      </w:r>
      <w:r>
        <w:rPr>
          <w:lang w:val="uk-UA"/>
        </w:rPr>
        <w:t xml:space="preserve">орівняти ключові властивості </w:t>
      </w:r>
      <w:proofErr w:type="spellStart"/>
      <w:r>
        <w:rPr>
          <w:lang w:val="uk-UA"/>
        </w:rPr>
        <w:t>глюболів</w:t>
      </w:r>
      <w:proofErr w:type="spellEnd"/>
      <w:r>
        <w:rPr>
          <w:lang w:val="uk-UA"/>
        </w:rPr>
        <w:t xml:space="preserve"> з необхідними характеристиками частинок темної матерії</w:t>
      </w:r>
      <w:r w:rsidR="007D57F2">
        <w:rPr>
          <w:lang w:val="uk-UA"/>
        </w:rPr>
        <w:t>, 6)</w:t>
      </w:r>
      <w:r w:rsidR="0024546F">
        <w:rPr>
          <w:lang w:val="uk-UA"/>
        </w:rPr>
        <w:t>с</w:t>
      </w:r>
      <w:r>
        <w:rPr>
          <w:lang w:val="uk-UA"/>
        </w:rPr>
        <w:t xml:space="preserve">формулювати висновки щодо потенціалу </w:t>
      </w:r>
      <w:proofErr w:type="spellStart"/>
      <w:r>
        <w:rPr>
          <w:lang w:val="uk-UA"/>
        </w:rPr>
        <w:t>глюболів</w:t>
      </w:r>
      <w:proofErr w:type="spellEnd"/>
      <w:r>
        <w:rPr>
          <w:lang w:val="uk-UA"/>
        </w:rPr>
        <w:t xml:space="preserve"> як кандидатів на роль частинок темної матерії.</w:t>
      </w:r>
    </w:p>
    <w:p w14:paraId="280B101B" w14:textId="06A51E1A" w:rsidR="00D900A6" w:rsidRDefault="00CF0DA6" w:rsidP="00073064">
      <w:pPr>
        <w:rPr>
          <w:lang w:val="uk-UA"/>
        </w:rPr>
      </w:pPr>
      <w:r>
        <w:rPr>
          <w:lang w:val="uk-UA"/>
        </w:rPr>
        <w:t xml:space="preserve">Для вирішення поставлених завдань були використані </w:t>
      </w:r>
      <w:r w:rsidR="0041628F">
        <w:rPr>
          <w:lang w:val="uk-UA"/>
        </w:rPr>
        <w:t>такі</w:t>
      </w:r>
      <w:r>
        <w:rPr>
          <w:lang w:val="uk-UA"/>
        </w:rPr>
        <w:t xml:space="preserve"> методи: </w:t>
      </w:r>
      <w:r w:rsidR="006649C4">
        <w:rPr>
          <w:lang w:val="uk-UA"/>
        </w:rPr>
        <w:t xml:space="preserve">теоретичний аналіз літератури та джерел з даної проблеми, </w:t>
      </w:r>
      <w:r>
        <w:rPr>
          <w:lang w:val="uk-UA"/>
        </w:rPr>
        <w:t>пояснення отриманих результатів.</w:t>
      </w:r>
    </w:p>
    <w:p w14:paraId="4B75937B" w14:textId="414CC6B6" w:rsidR="00D900A6" w:rsidRDefault="00D900A6" w:rsidP="00073064">
      <w:pPr>
        <w:rPr>
          <w:lang w:val="uk-UA"/>
        </w:rPr>
      </w:pPr>
      <w:r>
        <w:rPr>
          <w:lang w:val="uk-UA"/>
        </w:rPr>
        <w:lastRenderedPageBreak/>
        <w:t xml:space="preserve">Особистий внесок полягає в розгляді </w:t>
      </w:r>
      <w:proofErr w:type="spellStart"/>
      <w:r>
        <w:rPr>
          <w:lang w:val="uk-UA"/>
        </w:rPr>
        <w:t>глюболів</w:t>
      </w:r>
      <w:proofErr w:type="spellEnd"/>
      <w:r>
        <w:rPr>
          <w:lang w:val="uk-UA"/>
        </w:rPr>
        <w:t xml:space="preserve"> як можливих складових темної матерії та формулюванні відповідної гіпотези</w:t>
      </w:r>
      <w:r w:rsidR="007C195A">
        <w:rPr>
          <w:lang w:val="uk-UA"/>
        </w:rPr>
        <w:t xml:space="preserve">, яка в майбутньому може бути доведена або </w:t>
      </w:r>
      <w:r w:rsidR="00CA685E">
        <w:rPr>
          <w:lang w:val="uk-UA"/>
        </w:rPr>
        <w:t>спростована.</w:t>
      </w:r>
    </w:p>
    <w:p w14:paraId="1BD6F60A" w14:textId="79D0DC16" w:rsidR="00CA685E" w:rsidRDefault="00AF3F72" w:rsidP="00073064">
      <w:pPr>
        <w:rPr>
          <w:lang w:val="uk-UA"/>
        </w:rPr>
      </w:pPr>
      <w:r>
        <w:rPr>
          <w:lang w:val="uk-UA"/>
        </w:rPr>
        <w:t xml:space="preserve">У результаті дослідження було </w:t>
      </w:r>
      <w:r w:rsidR="00FD71FD">
        <w:rPr>
          <w:lang w:val="uk-UA"/>
        </w:rPr>
        <w:t xml:space="preserve">досягнуто мети та </w:t>
      </w:r>
      <w:r w:rsidR="000B38EE">
        <w:rPr>
          <w:lang w:val="uk-UA"/>
        </w:rPr>
        <w:t>зроблено висновки:</w:t>
      </w:r>
    </w:p>
    <w:p w14:paraId="132CE8C2" w14:textId="77777777" w:rsidR="00D86ECE" w:rsidRPr="00D86ECE" w:rsidRDefault="00D97BD8" w:rsidP="00D86ECE">
      <w:pPr>
        <w:pStyle w:val="a7"/>
        <w:numPr>
          <w:ilvl w:val="0"/>
          <w:numId w:val="1"/>
        </w:numPr>
        <w:rPr>
          <w:lang w:val="uk-UA"/>
        </w:rPr>
      </w:pPr>
      <w:r w:rsidRPr="00D86ECE">
        <w:rPr>
          <w:lang w:val="uk-UA"/>
        </w:rPr>
        <w:t xml:space="preserve">Було проаналізовано проблему невловимої темної матерії, охарактеризовано її частинки; описано </w:t>
      </w:r>
      <w:proofErr w:type="spellStart"/>
      <w:r w:rsidRPr="00D86ECE">
        <w:rPr>
          <w:lang w:val="uk-UA"/>
        </w:rPr>
        <w:t>глюони</w:t>
      </w:r>
      <w:proofErr w:type="spellEnd"/>
      <w:r w:rsidRPr="00D86ECE">
        <w:rPr>
          <w:lang w:val="uk-UA"/>
        </w:rPr>
        <w:t xml:space="preserve">, їхні властивості та характеристики, а також розглянуто їхні зв’язані стани- </w:t>
      </w:r>
      <w:proofErr w:type="spellStart"/>
      <w:r w:rsidRPr="00D86ECE">
        <w:rPr>
          <w:lang w:val="uk-UA"/>
        </w:rPr>
        <w:t>глюболи</w:t>
      </w:r>
      <w:proofErr w:type="spellEnd"/>
      <w:r w:rsidRPr="00D86ECE">
        <w:rPr>
          <w:lang w:val="uk-UA"/>
        </w:rPr>
        <w:t xml:space="preserve"> як складові темної матерії</w:t>
      </w:r>
      <w:r w:rsidR="00D86ECE" w:rsidRPr="00D86ECE">
        <w:rPr>
          <w:lang w:val="uk-UA"/>
        </w:rPr>
        <w:t>.</w:t>
      </w:r>
    </w:p>
    <w:p w14:paraId="57F2996D" w14:textId="7B81EBA9" w:rsidR="000B38EE" w:rsidRPr="00D86ECE" w:rsidRDefault="00D86ECE" w:rsidP="00D86ECE">
      <w:pPr>
        <w:pStyle w:val="a7"/>
        <w:numPr>
          <w:ilvl w:val="0"/>
          <w:numId w:val="1"/>
        </w:numPr>
        <w:rPr>
          <w:lang w:val="uk-UA"/>
        </w:rPr>
      </w:pPr>
      <w:r w:rsidRPr="00D86ECE">
        <w:rPr>
          <w:lang w:val="uk-UA"/>
        </w:rPr>
        <w:t>2)</w:t>
      </w:r>
      <w:r w:rsidR="00D97BD8" w:rsidRPr="00D86ECE">
        <w:rPr>
          <w:lang w:val="uk-UA"/>
        </w:rPr>
        <w:t xml:space="preserve"> Проведене порівняння ключових властивостей гіпотетичних частинок темної матерії та теоретично передбачуваних характеристик </w:t>
      </w:r>
      <w:proofErr w:type="spellStart"/>
      <w:r w:rsidR="00D97BD8" w:rsidRPr="00D86ECE">
        <w:rPr>
          <w:lang w:val="uk-UA"/>
        </w:rPr>
        <w:t>глюболів</w:t>
      </w:r>
      <w:proofErr w:type="spellEnd"/>
      <w:r w:rsidR="00D97BD8" w:rsidRPr="00D86ECE">
        <w:rPr>
          <w:lang w:val="uk-UA"/>
        </w:rPr>
        <w:t xml:space="preserve"> демонструє значну схожість. Нейтральність щодо кольорового та електричного зарядів, значна маса та переважно гравітаційна взаємодія роблять </w:t>
      </w:r>
      <w:proofErr w:type="spellStart"/>
      <w:r w:rsidR="00D97BD8" w:rsidRPr="00D86ECE">
        <w:rPr>
          <w:lang w:val="uk-UA"/>
        </w:rPr>
        <w:t>глюболи</w:t>
      </w:r>
      <w:proofErr w:type="spellEnd"/>
      <w:r w:rsidR="00D97BD8" w:rsidRPr="00D86ECE">
        <w:rPr>
          <w:lang w:val="uk-UA"/>
        </w:rPr>
        <w:t xml:space="preserve"> перспективними кандидатами на роль складової темної матерії. Подальші теоретичні дослідження властивостей </w:t>
      </w:r>
      <w:proofErr w:type="spellStart"/>
      <w:r w:rsidR="00D97BD8" w:rsidRPr="00D86ECE">
        <w:rPr>
          <w:lang w:val="uk-UA"/>
        </w:rPr>
        <w:t>глюболів</w:t>
      </w:r>
      <w:proofErr w:type="spellEnd"/>
      <w:r w:rsidR="00D97BD8" w:rsidRPr="00D86ECE">
        <w:rPr>
          <w:lang w:val="uk-UA"/>
        </w:rPr>
        <w:t>, зокрема їхньої стабільності та можливостей негравітаційної взаємодії, а також розробка методів їхнього експериментального пошуку є важливими кроками для підтвердження або спростування цієї гіпотези.</w:t>
      </w:r>
    </w:p>
    <w:p w14:paraId="78A7ADF2" w14:textId="77777777" w:rsidR="00D900A6" w:rsidRDefault="00D900A6" w:rsidP="00073064">
      <w:pPr>
        <w:rPr>
          <w:lang w:val="uk-UA"/>
        </w:rPr>
      </w:pPr>
    </w:p>
    <w:p w14:paraId="5C69BCC4" w14:textId="77777777" w:rsidR="0024546F" w:rsidRDefault="0024546F" w:rsidP="00073064">
      <w:pPr>
        <w:rPr>
          <w:lang w:val="uk-UA"/>
        </w:rPr>
      </w:pPr>
    </w:p>
    <w:p w14:paraId="0F7C670A" w14:textId="77777777" w:rsidR="00336CB9" w:rsidRDefault="00336CB9" w:rsidP="00073064">
      <w:pPr>
        <w:rPr>
          <w:lang w:val="uk-UA"/>
        </w:rPr>
      </w:pPr>
    </w:p>
    <w:p w14:paraId="0E279A58" w14:textId="77777777" w:rsidR="00C769D3" w:rsidRPr="007A2A45" w:rsidRDefault="00C769D3" w:rsidP="00073064">
      <w:pPr>
        <w:rPr>
          <w:lang w:val="uk-UA"/>
        </w:rPr>
      </w:pPr>
    </w:p>
    <w:p w14:paraId="54246A2F" w14:textId="77777777" w:rsidR="00A94FAD" w:rsidRPr="007A2A45" w:rsidRDefault="00A94FAD" w:rsidP="00073064">
      <w:pPr>
        <w:rPr>
          <w:lang w:val="uk-UA"/>
        </w:rPr>
      </w:pPr>
    </w:p>
    <w:sectPr w:rsidR="00A94FAD" w:rsidRPr="007A2A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71BDA"/>
    <w:multiLevelType w:val="hybridMultilevel"/>
    <w:tmpl w:val="FD44B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9713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273"/>
    <w:rsid w:val="0001174B"/>
    <w:rsid w:val="00073064"/>
    <w:rsid w:val="000A01A3"/>
    <w:rsid w:val="000B38EE"/>
    <w:rsid w:val="000C7F93"/>
    <w:rsid w:val="001B640C"/>
    <w:rsid w:val="001F1CD2"/>
    <w:rsid w:val="002236DD"/>
    <w:rsid w:val="00233F86"/>
    <w:rsid w:val="0024546F"/>
    <w:rsid w:val="00257B83"/>
    <w:rsid w:val="002C7BA7"/>
    <w:rsid w:val="00336CB9"/>
    <w:rsid w:val="00366EA5"/>
    <w:rsid w:val="003900AA"/>
    <w:rsid w:val="0041628F"/>
    <w:rsid w:val="00461CC4"/>
    <w:rsid w:val="004774C8"/>
    <w:rsid w:val="004B5273"/>
    <w:rsid w:val="004F3B92"/>
    <w:rsid w:val="006649C4"/>
    <w:rsid w:val="0069352C"/>
    <w:rsid w:val="006D3675"/>
    <w:rsid w:val="007065FC"/>
    <w:rsid w:val="007A2A45"/>
    <w:rsid w:val="007A472A"/>
    <w:rsid w:val="007A6BF0"/>
    <w:rsid w:val="007B35D5"/>
    <w:rsid w:val="007C195A"/>
    <w:rsid w:val="007C5318"/>
    <w:rsid w:val="007D57F2"/>
    <w:rsid w:val="0080275F"/>
    <w:rsid w:val="00810C22"/>
    <w:rsid w:val="0083591B"/>
    <w:rsid w:val="008631FA"/>
    <w:rsid w:val="00872DC5"/>
    <w:rsid w:val="008A3E45"/>
    <w:rsid w:val="00945213"/>
    <w:rsid w:val="00A94FAD"/>
    <w:rsid w:val="00AF3F72"/>
    <w:rsid w:val="00B01531"/>
    <w:rsid w:val="00B420B4"/>
    <w:rsid w:val="00BD631C"/>
    <w:rsid w:val="00BF3A4A"/>
    <w:rsid w:val="00C340B1"/>
    <w:rsid w:val="00C70E92"/>
    <w:rsid w:val="00C769D3"/>
    <w:rsid w:val="00CA685E"/>
    <w:rsid w:val="00CC6552"/>
    <w:rsid w:val="00CF0DA6"/>
    <w:rsid w:val="00D62203"/>
    <w:rsid w:val="00D8227F"/>
    <w:rsid w:val="00D84842"/>
    <w:rsid w:val="00D86ECE"/>
    <w:rsid w:val="00D900A6"/>
    <w:rsid w:val="00D97BD8"/>
    <w:rsid w:val="00E03E8F"/>
    <w:rsid w:val="00E52F51"/>
    <w:rsid w:val="00EE5E1E"/>
    <w:rsid w:val="00F93F11"/>
    <w:rsid w:val="00FB28C3"/>
    <w:rsid w:val="00FD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6214A"/>
  <w15:chartTrackingRefBased/>
  <w15:docId w15:val="{6D3F5534-607F-AF45-B17B-1A25769E6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52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52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52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52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52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52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52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52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52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52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B52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B52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B527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B527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B527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B527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B527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B527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B52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B52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B52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B52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B52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B527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B527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B527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B52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B527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B52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508</Words>
  <Characters>2897</Characters>
  <Application>Microsoft Office Word</Application>
  <DocSecurity>0</DocSecurity>
  <Lines>24</Lines>
  <Paragraphs>6</Paragraphs>
  <ScaleCrop>false</ScaleCrop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maryrodina446@gmail.com</dc:creator>
  <cp:keywords/>
  <dc:description/>
  <cp:lastModifiedBy>maryrodina446@gmail.com</cp:lastModifiedBy>
  <cp:revision>2</cp:revision>
  <dcterms:created xsi:type="dcterms:W3CDTF">2025-04-22T19:11:00Z</dcterms:created>
  <dcterms:modified xsi:type="dcterms:W3CDTF">2025-04-22T19:11:00Z</dcterms:modified>
</cp:coreProperties>
</file>