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0C464" w14:textId="24D8E7E4" w:rsidR="002B0740" w:rsidRPr="002B0740" w:rsidRDefault="002B0740" w:rsidP="002B0740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B0740">
        <w:rPr>
          <w:rFonts w:ascii="Times New Roman" w:hAnsi="Times New Roman" w:cs="Times New Roman"/>
          <w:b/>
          <w:bCs/>
          <w:sz w:val="32"/>
          <w:szCs w:val="32"/>
        </w:rPr>
        <w:t xml:space="preserve">Тема </w:t>
      </w:r>
      <w:proofErr w:type="spellStart"/>
      <w:r w:rsidRPr="002B0740">
        <w:rPr>
          <w:rFonts w:ascii="Times New Roman" w:hAnsi="Times New Roman" w:cs="Times New Roman"/>
          <w:b/>
          <w:bCs/>
          <w:sz w:val="32"/>
          <w:szCs w:val="32"/>
        </w:rPr>
        <w:t>проєкту</w:t>
      </w:r>
      <w:proofErr w:type="spellEnd"/>
      <w:r w:rsidRPr="002B0740">
        <w:rPr>
          <w:rFonts w:ascii="Times New Roman" w:hAnsi="Times New Roman" w:cs="Times New Roman"/>
          <w:b/>
          <w:bCs/>
          <w:sz w:val="32"/>
          <w:szCs w:val="32"/>
        </w:rPr>
        <w:t>: «Фізика на кухні: зміни маси, об’єму та структури картоплі під час варіння»</w:t>
      </w:r>
    </w:p>
    <w:p w14:paraId="6AE291D4" w14:textId="445E916E" w:rsidR="00BC6EE1" w:rsidRDefault="00BC6EE1" w:rsidP="00BC6EE1">
      <w:pPr>
        <w:spacing w:line="360" w:lineRule="auto"/>
        <w:ind w:left="708"/>
        <w:rPr>
          <w:rFonts w:ascii="Times New Roman" w:hAnsi="Times New Roman" w:cs="Times New Roman"/>
          <w:b/>
          <w:bCs/>
        </w:rPr>
      </w:pPr>
    </w:p>
    <w:p w14:paraId="49DD3944" w14:textId="7AFDFC21" w:rsidR="002B0740" w:rsidRPr="00BC6EE1" w:rsidRDefault="00CD6DD7" w:rsidP="00BC6EE1">
      <w:pPr>
        <w:spacing w:line="36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 w:rsidRPr="002B0740"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7F300574" wp14:editId="32418DD7">
            <wp:simplePos x="0" y="0"/>
            <wp:positionH relativeFrom="column">
              <wp:posOffset>-12065</wp:posOffset>
            </wp:positionH>
            <wp:positionV relativeFrom="paragraph">
              <wp:posOffset>33020</wp:posOffset>
            </wp:positionV>
            <wp:extent cx="1596390" cy="2035175"/>
            <wp:effectExtent l="57150" t="57150" r="99060" b="984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24" b="5377"/>
                    <a:stretch/>
                  </pic:blipFill>
                  <pic:spPr bwMode="auto">
                    <a:xfrm>
                      <a:off x="0" y="0"/>
                      <a:ext cx="1596390" cy="2035175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0740" w:rsidRPr="00BC6EE1">
        <w:rPr>
          <w:rFonts w:ascii="Times New Roman" w:hAnsi="Times New Roman" w:cs="Times New Roman"/>
          <w:b/>
          <w:bCs/>
          <w:sz w:val="24"/>
          <w:szCs w:val="24"/>
        </w:rPr>
        <w:t>Автор:</w:t>
      </w:r>
      <w:r w:rsidR="002B0740" w:rsidRPr="00BC6E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0740" w:rsidRPr="00BC6EE1">
        <w:rPr>
          <w:rFonts w:ascii="Times New Roman" w:hAnsi="Times New Roman" w:cs="Times New Roman"/>
          <w:sz w:val="24"/>
          <w:szCs w:val="24"/>
        </w:rPr>
        <w:t>Рильцова</w:t>
      </w:r>
      <w:proofErr w:type="spellEnd"/>
      <w:r w:rsidR="002B0740" w:rsidRPr="00BC6EE1">
        <w:rPr>
          <w:rFonts w:ascii="Times New Roman" w:hAnsi="Times New Roman" w:cs="Times New Roman"/>
          <w:sz w:val="24"/>
          <w:szCs w:val="24"/>
        </w:rPr>
        <w:t xml:space="preserve"> Олеся Олександрівна</w:t>
      </w:r>
    </w:p>
    <w:p w14:paraId="4B89B0B0" w14:textId="61367DC1" w:rsidR="00BC6EE1" w:rsidRPr="00BC6EE1" w:rsidRDefault="002B0740" w:rsidP="00BC6EE1">
      <w:pPr>
        <w:spacing w:line="36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BC6EE1">
        <w:rPr>
          <w:rFonts w:ascii="Times New Roman" w:hAnsi="Times New Roman" w:cs="Times New Roman"/>
          <w:sz w:val="24"/>
          <w:szCs w:val="24"/>
        </w:rPr>
        <w:t xml:space="preserve">учениця </w:t>
      </w:r>
      <w:r w:rsidR="00BC6EE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BC6EE1">
        <w:rPr>
          <w:rFonts w:ascii="Times New Roman" w:hAnsi="Times New Roman" w:cs="Times New Roman"/>
          <w:sz w:val="24"/>
          <w:szCs w:val="24"/>
        </w:rPr>
        <w:t xml:space="preserve"> курсу </w:t>
      </w:r>
      <w:r w:rsidR="00CD6DD7" w:rsidRPr="00CD6DD7">
        <w:rPr>
          <w:rFonts w:ascii="Times New Roman" w:hAnsi="Times New Roman" w:cs="Times New Roman"/>
          <w:sz w:val="24"/>
          <w:szCs w:val="24"/>
        </w:rPr>
        <w:t>Державн</w:t>
      </w:r>
      <w:r w:rsidR="00CD6DD7" w:rsidRPr="00CD6DD7">
        <w:rPr>
          <w:rFonts w:ascii="Times New Roman" w:hAnsi="Times New Roman" w:cs="Times New Roman"/>
          <w:sz w:val="24"/>
          <w:szCs w:val="24"/>
        </w:rPr>
        <w:t>ого</w:t>
      </w:r>
      <w:r w:rsidR="00CD6DD7" w:rsidRPr="00CD6DD7">
        <w:rPr>
          <w:rFonts w:ascii="Times New Roman" w:hAnsi="Times New Roman" w:cs="Times New Roman"/>
          <w:sz w:val="24"/>
          <w:szCs w:val="24"/>
        </w:rPr>
        <w:t xml:space="preserve"> навчальн</w:t>
      </w:r>
      <w:r w:rsidR="00CD6DD7" w:rsidRPr="00CD6DD7">
        <w:rPr>
          <w:rFonts w:ascii="Times New Roman" w:hAnsi="Times New Roman" w:cs="Times New Roman"/>
          <w:sz w:val="24"/>
          <w:szCs w:val="24"/>
        </w:rPr>
        <w:t>ого</w:t>
      </w:r>
      <w:r w:rsidR="00CD6DD7" w:rsidRPr="00CD6DD7">
        <w:rPr>
          <w:rFonts w:ascii="Times New Roman" w:hAnsi="Times New Roman" w:cs="Times New Roman"/>
          <w:sz w:val="24"/>
          <w:szCs w:val="24"/>
        </w:rPr>
        <w:t xml:space="preserve"> заклад</w:t>
      </w:r>
      <w:r w:rsidR="00CD6DD7" w:rsidRPr="00CD6DD7">
        <w:rPr>
          <w:rFonts w:ascii="Times New Roman" w:hAnsi="Times New Roman" w:cs="Times New Roman"/>
          <w:sz w:val="24"/>
          <w:szCs w:val="24"/>
        </w:rPr>
        <w:t>у</w:t>
      </w:r>
      <w:r w:rsidRPr="00CD6DD7">
        <w:rPr>
          <w:rFonts w:ascii="Times New Roman" w:hAnsi="Times New Roman" w:cs="Times New Roman"/>
          <w:sz w:val="28"/>
          <w:szCs w:val="28"/>
        </w:rPr>
        <w:t xml:space="preserve"> </w:t>
      </w:r>
      <w:r w:rsidRPr="00BC6EE1">
        <w:rPr>
          <w:rFonts w:ascii="Times New Roman" w:hAnsi="Times New Roman" w:cs="Times New Roman"/>
          <w:sz w:val="24"/>
          <w:szCs w:val="24"/>
        </w:rPr>
        <w:t>«Слобожанськ</w:t>
      </w:r>
      <w:r w:rsidR="00CD6DD7">
        <w:rPr>
          <w:rFonts w:ascii="Times New Roman" w:hAnsi="Times New Roman" w:cs="Times New Roman"/>
          <w:sz w:val="24"/>
          <w:szCs w:val="24"/>
        </w:rPr>
        <w:t>ий</w:t>
      </w:r>
      <w:r w:rsidRPr="00BC6EE1">
        <w:rPr>
          <w:rFonts w:ascii="Times New Roman" w:hAnsi="Times New Roman" w:cs="Times New Roman"/>
          <w:sz w:val="24"/>
          <w:szCs w:val="24"/>
        </w:rPr>
        <w:t xml:space="preserve"> регіональн</w:t>
      </w:r>
      <w:r w:rsidR="00CD6DD7">
        <w:rPr>
          <w:rFonts w:ascii="Times New Roman" w:hAnsi="Times New Roman" w:cs="Times New Roman"/>
          <w:sz w:val="24"/>
          <w:szCs w:val="24"/>
        </w:rPr>
        <w:t>ий</w:t>
      </w:r>
    </w:p>
    <w:p w14:paraId="46EABF78" w14:textId="02832F2E" w:rsidR="002B0740" w:rsidRPr="00BC6EE1" w:rsidRDefault="002B0740" w:rsidP="00BC6EE1">
      <w:pPr>
        <w:spacing w:line="36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BC6EE1">
        <w:rPr>
          <w:rFonts w:ascii="Times New Roman" w:hAnsi="Times New Roman" w:cs="Times New Roman"/>
          <w:sz w:val="24"/>
          <w:szCs w:val="24"/>
        </w:rPr>
        <w:t>центр професійної освіти»</w:t>
      </w:r>
    </w:p>
    <w:p w14:paraId="7AE225C1" w14:textId="15E8C880" w:rsidR="00BC6EE1" w:rsidRPr="00A27C8B" w:rsidRDefault="00A27C8B" w:rsidP="00BC6EE1">
      <w:pPr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A27C8B">
        <w:rPr>
          <w:rFonts w:ascii="Times New Roman" w:eastAsia="Times New Roman" w:hAnsi="Times New Roman" w:cs="Times New Roman"/>
          <w:sz w:val="24"/>
          <w:szCs w:val="24"/>
        </w:rPr>
        <w:t>Харківське територіальне відділення МАН</w:t>
      </w:r>
    </w:p>
    <w:p w14:paraId="6E0AF9C2" w14:textId="77777777" w:rsidR="00BC6EE1" w:rsidRPr="00BC6EE1" w:rsidRDefault="002B0740" w:rsidP="00BC6EE1">
      <w:pPr>
        <w:spacing w:line="36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BC6EE1">
        <w:rPr>
          <w:rFonts w:ascii="Times New Roman" w:hAnsi="Times New Roman" w:cs="Times New Roman"/>
          <w:b/>
          <w:bCs/>
          <w:sz w:val="24"/>
          <w:szCs w:val="24"/>
        </w:rPr>
        <w:t xml:space="preserve">Керівник </w:t>
      </w:r>
      <w:proofErr w:type="spellStart"/>
      <w:r w:rsidRPr="00BC6EE1">
        <w:rPr>
          <w:rFonts w:ascii="Times New Roman" w:hAnsi="Times New Roman" w:cs="Times New Roman"/>
          <w:b/>
          <w:bCs/>
          <w:sz w:val="24"/>
          <w:szCs w:val="24"/>
        </w:rPr>
        <w:t>проєкту</w:t>
      </w:r>
      <w:proofErr w:type="spellEnd"/>
      <w:r w:rsidRPr="00BC6EE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C6E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6EE1">
        <w:rPr>
          <w:rFonts w:ascii="Times New Roman" w:hAnsi="Times New Roman" w:cs="Times New Roman"/>
          <w:sz w:val="24"/>
          <w:szCs w:val="24"/>
        </w:rPr>
        <w:t>Сіухіна</w:t>
      </w:r>
      <w:proofErr w:type="spellEnd"/>
      <w:r w:rsidRPr="00BC6EE1">
        <w:rPr>
          <w:rFonts w:ascii="Times New Roman" w:hAnsi="Times New Roman" w:cs="Times New Roman"/>
          <w:sz w:val="24"/>
          <w:szCs w:val="24"/>
        </w:rPr>
        <w:t xml:space="preserve"> Тетяна Миколаївна,</w:t>
      </w:r>
    </w:p>
    <w:p w14:paraId="4529AE2D" w14:textId="77777777" w:rsidR="00CD6DD7" w:rsidRPr="00BC6EE1" w:rsidRDefault="007C3AAA" w:rsidP="00CD6DD7">
      <w:pPr>
        <w:spacing w:line="36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Викладач </w:t>
      </w:r>
      <w:r w:rsidR="002B0740" w:rsidRPr="00BC6EE1">
        <w:rPr>
          <w:rFonts w:ascii="Times New Roman" w:hAnsi="Times New Roman" w:cs="Times New Roman"/>
          <w:sz w:val="24"/>
          <w:szCs w:val="24"/>
        </w:rPr>
        <w:t>фізики</w:t>
      </w:r>
      <w:r>
        <w:rPr>
          <w:rFonts w:ascii="Times New Roman" w:hAnsi="Times New Roman" w:cs="Times New Roman"/>
          <w:sz w:val="24"/>
          <w:szCs w:val="24"/>
        </w:rPr>
        <w:t xml:space="preserve"> і астрономії</w:t>
      </w:r>
      <w:r w:rsidR="00CD6DD7">
        <w:rPr>
          <w:rFonts w:ascii="Times New Roman" w:hAnsi="Times New Roman" w:cs="Times New Roman"/>
          <w:sz w:val="24"/>
          <w:szCs w:val="24"/>
        </w:rPr>
        <w:t xml:space="preserve"> </w:t>
      </w:r>
      <w:r w:rsidR="00CD6DD7" w:rsidRPr="00CD6DD7">
        <w:rPr>
          <w:rFonts w:ascii="Times New Roman" w:hAnsi="Times New Roman" w:cs="Times New Roman"/>
          <w:sz w:val="24"/>
          <w:szCs w:val="24"/>
        </w:rPr>
        <w:t>Державного навчального закладу</w:t>
      </w:r>
      <w:r w:rsidR="00CD6DD7" w:rsidRPr="00CD6DD7">
        <w:rPr>
          <w:rFonts w:ascii="Times New Roman" w:hAnsi="Times New Roman" w:cs="Times New Roman"/>
          <w:sz w:val="28"/>
          <w:szCs w:val="28"/>
        </w:rPr>
        <w:t xml:space="preserve"> </w:t>
      </w:r>
      <w:r w:rsidR="00CD6DD7" w:rsidRPr="00BC6EE1">
        <w:rPr>
          <w:rFonts w:ascii="Times New Roman" w:hAnsi="Times New Roman" w:cs="Times New Roman"/>
          <w:sz w:val="24"/>
          <w:szCs w:val="24"/>
        </w:rPr>
        <w:t>«Слобожанськ</w:t>
      </w:r>
      <w:r w:rsidR="00CD6DD7">
        <w:rPr>
          <w:rFonts w:ascii="Times New Roman" w:hAnsi="Times New Roman" w:cs="Times New Roman"/>
          <w:sz w:val="24"/>
          <w:szCs w:val="24"/>
        </w:rPr>
        <w:t>ий</w:t>
      </w:r>
      <w:r w:rsidR="00CD6DD7" w:rsidRPr="00BC6EE1">
        <w:rPr>
          <w:rFonts w:ascii="Times New Roman" w:hAnsi="Times New Roman" w:cs="Times New Roman"/>
          <w:sz w:val="24"/>
          <w:szCs w:val="24"/>
        </w:rPr>
        <w:t xml:space="preserve"> регіональн</w:t>
      </w:r>
      <w:r w:rsidR="00CD6DD7">
        <w:rPr>
          <w:rFonts w:ascii="Times New Roman" w:hAnsi="Times New Roman" w:cs="Times New Roman"/>
          <w:sz w:val="24"/>
          <w:szCs w:val="24"/>
        </w:rPr>
        <w:t>ий</w:t>
      </w:r>
    </w:p>
    <w:p w14:paraId="6B0BCBF0" w14:textId="77777777" w:rsidR="00CD6DD7" w:rsidRPr="00BC6EE1" w:rsidRDefault="00CD6DD7" w:rsidP="00CD6DD7">
      <w:pPr>
        <w:spacing w:line="36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BC6EE1">
        <w:rPr>
          <w:rFonts w:ascii="Times New Roman" w:hAnsi="Times New Roman" w:cs="Times New Roman"/>
          <w:sz w:val="24"/>
          <w:szCs w:val="24"/>
        </w:rPr>
        <w:t>центр професійної освіти»</w:t>
      </w:r>
    </w:p>
    <w:p w14:paraId="16E4064A" w14:textId="77777777" w:rsidR="00BC6EE1" w:rsidRPr="00BC6EE1" w:rsidRDefault="00BC6EE1" w:rsidP="002B074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088AC69" w14:textId="3F949A5D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BC6EE1">
        <w:rPr>
          <w:rFonts w:ascii="Times New Roman" w:hAnsi="Times New Roman" w:cs="Times New Roman"/>
          <w:b/>
          <w:bCs/>
          <w:sz w:val="25"/>
          <w:szCs w:val="25"/>
        </w:rPr>
        <w:t>Мета дослідження</w:t>
      </w:r>
      <w:r w:rsidR="00BC6EE1" w:rsidRPr="00BC6EE1">
        <w:rPr>
          <w:rFonts w:ascii="Times New Roman" w:hAnsi="Times New Roman" w:cs="Times New Roman"/>
          <w:b/>
          <w:bCs/>
          <w:sz w:val="25"/>
          <w:szCs w:val="25"/>
        </w:rPr>
        <w:t>:</w:t>
      </w:r>
    </w:p>
    <w:p w14:paraId="73D93D72" w14:textId="2A97C228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Вивчити фізичні процеси, що відбуваються під час варіння картоплі, зокрема зміни її маси, об’єму, текстури, температури води та вплив закону Архімеда на підняття рівня води.</w:t>
      </w:r>
    </w:p>
    <w:p w14:paraId="701745CF" w14:textId="42F2BDCC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BC6EE1">
        <w:rPr>
          <w:rFonts w:ascii="Times New Roman" w:hAnsi="Times New Roman" w:cs="Times New Roman"/>
          <w:b/>
          <w:bCs/>
          <w:sz w:val="25"/>
          <w:szCs w:val="25"/>
        </w:rPr>
        <w:t>Завдання дослідження</w:t>
      </w:r>
      <w:r w:rsidR="00BC6EE1" w:rsidRPr="00BC6EE1">
        <w:rPr>
          <w:rFonts w:ascii="Times New Roman" w:hAnsi="Times New Roman" w:cs="Times New Roman"/>
          <w:b/>
          <w:bCs/>
          <w:sz w:val="25"/>
          <w:szCs w:val="25"/>
        </w:rPr>
        <w:t>:</w:t>
      </w:r>
    </w:p>
    <w:p w14:paraId="47DDF8BB" w14:textId="77777777" w:rsidR="002B0740" w:rsidRPr="00BC6EE1" w:rsidRDefault="002B0740" w:rsidP="00BC6EE1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Визначити зміну маси картоплі до і після варіння.</w:t>
      </w:r>
    </w:p>
    <w:p w14:paraId="299BF261" w14:textId="77777777" w:rsidR="002B0740" w:rsidRPr="00BC6EE1" w:rsidRDefault="002B0740" w:rsidP="00BC6EE1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Дослідити вплив закону Архімеда на рівень води під час занурення картоплі.</w:t>
      </w:r>
    </w:p>
    <w:p w14:paraId="5EAE41E9" w14:textId="77777777" w:rsidR="002B0740" w:rsidRPr="00BC6EE1" w:rsidRDefault="002B0740" w:rsidP="00BC6EE1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Виміряти зміну температури води під час нагрівання.</w:t>
      </w:r>
    </w:p>
    <w:p w14:paraId="5E237D35" w14:textId="77777777" w:rsidR="002B0740" w:rsidRPr="00BC6EE1" w:rsidRDefault="002B0740" w:rsidP="00BC6EE1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Проаналізувати зміни у складі картоплі після термічної обробки (втрата води, змінення калорійності та вмісту мінералів і вітамінів).</w:t>
      </w:r>
    </w:p>
    <w:p w14:paraId="128733DF" w14:textId="77777777" w:rsidR="002B0740" w:rsidRPr="00BC6EE1" w:rsidRDefault="002B0740" w:rsidP="00BC6EE1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Пояснити результати дослідження з точки зору фізичних законів.</w:t>
      </w:r>
    </w:p>
    <w:p w14:paraId="67DDAEC7" w14:textId="77777777" w:rsidR="002B0740" w:rsidRPr="00BC6EE1" w:rsidRDefault="002B0740" w:rsidP="00BC6EE1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Об’єкт та предмет дослідження</w:t>
      </w:r>
    </w:p>
    <w:p w14:paraId="3E86EE0C" w14:textId="77777777" w:rsidR="002B0740" w:rsidRPr="00BC6EE1" w:rsidRDefault="002B0740" w:rsidP="00BC6EE1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Об’єкт дослідження: фізичні процеси під час варіння картоплі.</w:t>
      </w:r>
    </w:p>
    <w:p w14:paraId="61C8F82F" w14:textId="6F65AC81" w:rsidR="002B0740" w:rsidRPr="00BC6EE1" w:rsidRDefault="002B0740" w:rsidP="002B074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Предмет дослідження: зміна маси, об’єму, рівня води та фізико-хімічних властивостей картоплі під час термічної обробки</w:t>
      </w:r>
    </w:p>
    <w:p w14:paraId="75E60680" w14:textId="77777777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BC6EE1">
        <w:rPr>
          <w:rFonts w:ascii="Times New Roman" w:hAnsi="Times New Roman" w:cs="Times New Roman"/>
          <w:b/>
          <w:bCs/>
          <w:sz w:val="25"/>
          <w:szCs w:val="25"/>
        </w:rPr>
        <w:t>Теоретична частина</w:t>
      </w:r>
    </w:p>
    <w:p w14:paraId="1AEBD4C2" w14:textId="68FF7272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Процеси, що відбуваються під час варіння картоплі, пояснюються кількома фізичними законами:</w:t>
      </w:r>
    </w:p>
    <w:p w14:paraId="644DD5DD" w14:textId="77777777" w:rsidR="002B0740" w:rsidRPr="00BC6EE1" w:rsidRDefault="002B0740" w:rsidP="00BC6EE1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Закон Архімеда: при зануренні картоплі у воду її рівень піднімається через витіснення рідини.</w:t>
      </w:r>
    </w:p>
    <w:p w14:paraId="191272C1" w14:textId="77777777" w:rsidR="002B0740" w:rsidRPr="00BC6EE1" w:rsidRDefault="002B0740" w:rsidP="00BC6EE1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Теплопередача: енергія передається від плити до води, потім до картоплі.</w:t>
      </w:r>
    </w:p>
    <w:p w14:paraId="73C90611" w14:textId="77777777" w:rsidR="002B0740" w:rsidRPr="00BC6EE1" w:rsidRDefault="002B0740" w:rsidP="00BC6EE1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Випаровування: частина води виходить з картоплі внаслідок нагрівання.</w:t>
      </w:r>
    </w:p>
    <w:p w14:paraId="01FA9D9C" w14:textId="77777777" w:rsidR="002B0740" w:rsidRPr="00BC6EE1" w:rsidRDefault="002B0740" w:rsidP="00BC6EE1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lastRenderedPageBreak/>
        <w:t>Зміни у структурі: руйнування клітинних оболонок і набухання крохмалю призводять до розм’якшення картоплі.</w:t>
      </w:r>
    </w:p>
    <w:p w14:paraId="13BE0660" w14:textId="3425CBF7" w:rsidR="00BC6EE1" w:rsidRPr="00BC6EE1" w:rsidRDefault="002B0740" w:rsidP="00BC6EE1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Зміни у складі картоплі пояснюються тим, що під впливом температури зменшується вміст вітамінів та мінералів, але зростає калорійність через втрату води</w:t>
      </w:r>
    </w:p>
    <w:p w14:paraId="090D89E5" w14:textId="77777777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BC6EE1">
        <w:rPr>
          <w:rFonts w:ascii="Times New Roman" w:hAnsi="Times New Roman" w:cs="Times New Roman"/>
          <w:b/>
          <w:bCs/>
          <w:sz w:val="25"/>
          <w:szCs w:val="25"/>
        </w:rPr>
        <w:t>Експериментальна частина</w:t>
      </w:r>
    </w:p>
    <w:p w14:paraId="676FDA84" w14:textId="77777777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i/>
          <w:iCs/>
          <w:sz w:val="25"/>
          <w:szCs w:val="25"/>
          <w:u w:val="single"/>
        </w:rPr>
      </w:pPr>
      <w:r w:rsidRPr="00BC6EE1">
        <w:rPr>
          <w:rFonts w:ascii="Times New Roman" w:hAnsi="Times New Roman" w:cs="Times New Roman"/>
          <w:i/>
          <w:iCs/>
          <w:sz w:val="25"/>
          <w:szCs w:val="25"/>
          <w:u w:val="single"/>
        </w:rPr>
        <w:t>Методика дослідження:</w:t>
      </w:r>
    </w:p>
    <w:p w14:paraId="402C674F" w14:textId="7C074D30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Було взято 396 г картоплі та 900 мл води. Після занурення картоплі рівень води піднявся на 1,5 см. Виміряно температуру води до та після нагрівання (20°C → 100°C). Після варіння картопля втратила 5 г маси.</w:t>
      </w:r>
    </w:p>
    <w:p w14:paraId="1FEDBCA5" w14:textId="3F29331B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i/>
          <w:iCs/>
          <w:sz w:val="25"/>
          <w:szCs w:val="25"/>
          <w:u w:val="single"/>
        </w:rPr>
      </w:pPr>
      <w:r w:rsidRPr="00BC6EE1">
        <w:rPr>
          <w:rFonts w:ascii="Times New Roman" w:hAnsi="Times New Roman" w:cs="Times New Roman"/>
          <w:i/>
          <w:iCs/>
          <w:sz w:val="25"/>
          <w:szCs w:val="25"/>
          <w:u w:val="single"/>
        </w:rPr>
        <w:t>Результати:</w:t>
      </w:r>
    </w:p>
    <w:p w14:paraId="7E6ACBEC" w14:textId="77777777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 xml:space="preserve">Об’єм витісненої води розраховано за формулою </w:t>
      </w:r>
    </w:p>
    <w:p w14:paraId="74B2197F" w14:textId="0312D94A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V=</w:t>
      </w:r>
      <w:proofErr w:type="spellStart"/>
      <w:r w:rsidRPr="00BC6EE1">
        <w:rPr>
          <w:rFonts w:ascii="Times New Roman" w:hAnsi="Times New Roman" w:cs="Times New Roman"/>
          <w:sz w:val="25"/>
          <w:szCs w:val="25"/>
        </w:rPr>
        <w:t>S</w:t>
      </w:r>
      <w:r w:rsidRPr="00BC6EE1">
        <w:rPr>
          <w:rFonts w:ascii="Cambria Math" w:hAnsi="Cambria Math" w:cs="Cambria Math"/>
          <w:sz w:val="25"/>
          <w:szCs w:val="25"/>
        </w:rPr>
        <w:t>⋅</w:t>
      </w:r>
      <w:r w:rsidRPr="00BC6EE1">
        <w:rPr>
          <w:rFonts w:ascii="Times New Roman" w:hAnsi="Times New Roman" w:cs="Times New Roman"/>
          <w:sz w:val="25"/>
          <w:szCs w:val="25"/>
        </w:rPr>
        <w:t>h</w:t>
      </w:r>
      <w:proofErr w:type="spellEnd"/>
      <w:r w:rsidRPr="00BC6EE1">
        <w:rPr>
          <w:rFonts w:ascii="Times New Roman" w:hAnsi="Times New Roman" w:cs="Times New Roman"/>
          <w:sz w:val="25"/>
          <w:szCs w:val="25"/>
        </w:rPr>
        <w:t xml:space="preserve">, де площа </w:t>
      </w:r>
      <w:proofErr w:type="spellStart"/>
      <w:r w:rsidRPr="00BC6EE1">
        <w:rPr>
          <w:rFonts w:ascii="Times New Roman" w:hAnsi="Times New Roman" w:cs="Times New Roman"/>
          <w:sz w:val="25"/>
          <w:szCs w:val="25"/>
        </w:rPr>
        <w:t>дна</w:t>
      </w:r>
      <w:proofErr w:type="spellEnd"/>
      <w:r w:rsidRPr="00BC6EE1">
        <w:rPr>
          <w:rFonts w:ascii="Times New Roman" w:hAnsi="Times New Roman" w:cs="Times New Roman"/>
          <w:sz w:val="25"/>
          <w:szCs w:val="25"/>
        </w:rPr>
        <w:t xml:space="preserve"> каструлі при діаметрі 16,5 см становить 213,73 см². Об’єм витісненої рідини — 320,6 мл.</w:t>
      </w:r>
      <w:r w:rsidR="00BC6EE1" w:rsidRPr="00BC6EE1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Pr="00BC6EE1">
        <w:rPr>
          <w:rFonts w:ascii="Times New Roman" w:hAnsi="Times New Roman" w:cs="Times New Roman"/>
          <w:sz w:val="25"/>
          <w:szCs w:val="25"/>
        </w:rPr>
        <w:t>Виштовхувальна</w:t>
      </w:r>
      <w:proofErr w:type="spellEnd"/>
      <w:r w:rsidRPr="00BC6EE1">
        <w:rPr>
          <w:rFonts w:ascii="Times New Roman" w:hAnsi="Times New Roman" w:cs="Times New Roman"/>
          <w:sz w:val="25"/>
          <w:szCs w:val="25"/>
        </w:rPr>
        <w:t xml:space="preserve"> сила картоплі за законом Архімеда склала 3,14 Н, що менше за її вагу 3,88 Н, тому картопля тоне.</w:t>
      </w:r>
    </w:p>
    <w:p w14:paraId="78461ACC" w14:textId="34972B4A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Зменшення маси картоплі на 5 г пояснюється випаровуванням вологи після вилучення з води.</w:t>
      </w:r>
      <w:r w:rsidR="00BC6EE1" w:rsidRPr="00BC6EE1">
        <w:rPr>
          <w:rFonts w:ascii="Times New Roman" w:hAnsi="Times New Roman" w:cs="Times New Roman"/>
          <w:sz w:val="25"/>
          <w:szCs w:val="25"/>
        </w:rPr>
        <w:t xml:space="preserve"> </w:t>
      </w:r>
      <w:r w:rsidRPr="00BC6EE1">
        <w:rPr>
          <w:rFonts w:ascii="Times New Roman" w:hAnsi="Times New Roman" w:cs="Times New Roman"/>
          <w:sz w:val="25"/>
          <w:szCs w:val="25"/>
        </w:rPr>
        <w:t>Зміни у складі: калорійність збільшилася з 77 до 86 ккал/100 г, вітамін C зменшився з 19,7 до 10-12 мг/100 г, калій – з 429 до 280-300 мг/100 г.</w:t>
      </w:r>
    </w:p>
    <w:p w14:paraId="347F01EA" w14:textId="77777777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BC6EE1">
        <w:rPr>
          <w:rFonts w:ascii="Times New Roman" w:hAnsi="Times New Roman" w:cs="Times New Roman"/>
          <w:b/>
          <w:bCs/>
          <w:sz w:val="25"/>
          <w:szCs w:val="25"/>
        </w:rPr>
        <w:t>Висновки</w:t>
      </w:r>
    </w:p>
    <w:p w14:paraId="077946F4" w14:textId="77777777" w:rsidR="002B0740" w:rsidRPr="00BC6EE1" w:rsidRDefault="002B0740" w:rsidP="00BC6EE1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Закон Архімеда підтверджено: картопля витіснила 320,6 мл води, що відповідає її об’єму.</w:t>
      </w:r>
    </w:p>
    <w:p w14:paraId="52A3A30E" w14:textId="77777777" w:rsidR="002B0740" w:rsidRPr="00BC6EE1" w:rsidRDefault="002B0740" w:rsidP="00BC6EE1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Втрата 5 г маси картоплі після варіння пояснюється випаровуванням води.</w:t>
      </w:r>
    </w:p>
    <w:p w14:paraId="6AB33490" w14:textId="77777777" w:rsidR="002B0740" w:rsidRPr="00BC6EE1" w:rsidRDefault="002B0740" w:rsidP="00BC6EE1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Текстура змінилася через руйнування клітинних оболонок і набухання крохмалю.</w:t>
      </w:r>
    </w:p>
    <w:p w14:paraId="77F46867" w14:textId="77777777" w:rsidR="002B0740" w:rsidRPr="00BC6EE1" w:rsidRDefault="002B0740" w:rsidP="00BC6EE1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Втрата мінералів і вітамінів під час варіння підтверджена експериментальними даними.</w:t>
      </w:r>
    </w:p>
    <w:p w14:paraId="76562D6D" w14:textId="77777777" w:rsidR="002B0740" w:rsidRPr="00BC6EE1" w:rsidRDefault="002B0740" w:rsidP="00BC6EE1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Отримані результати підтверджують дію фізичних законів у повсякденному житті, зокрема в кулінарії.</w:t>
      </w:r>
    </w:p>
    <w:p w14:paraId="6BD23A87" w14:textId="249ABADB" w:rsidR="002B0740" w:rsidRPr="00BC6EE1" w:rsidRDefault="002B0740" w:rsidP="002B0740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sz w:val="25"/>
          <w:szCs w:val="25"/>
        </w:rPr>
        <w:t>Особистий внесок автора: самостійне проведення експерименту, аналіз даних, проведення розрахунків та пояснення фізичних процесів на основі отриманих результатів</w:t>
      </w:r>
    </w:p>
    <w:p w14:paraId="0952CD2D" w14:textId="7B1C37E3" w:rsidR="002B0740" w:rsidRPr="00BC6EE1" w:rsidRDefault="002B0740" w:rsidP="002B0740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BC6EE1">
        <w:rPr>
          <w:rFonts w:ascii="Times New Roman" w:hAnsi="Times New Roman" w:cs="Times New Roman"/>
          <w:b/>
          <w:bCs/>
          <w:sz w:val="25"/>
          <w:szCs w:val="25"/>
        </w:rPr>
        <w:t>Елементи новизни:</w:t>
      </w:r>
      <w:r w:rsidRPr="00BC6EE1">
        <w:rPr>
          <w:rFonts w:ascii="Times New Roman" w:hAnsi="Times New Roman" w:cs="Times New Roman"/>
          <w:sz w:val="25"/>
          <w:szCs w:val="25"/>
        </w:rPr>
        <w:t xml:space="preserve"> розгляд взаємозв’язку між фізичними законами та змінами у структурі харчових продуктів, що демонструє науковий підхід до побутових процесів.</w:t>
      </w:r>
    </w:p>
    <w:sectPr w:rsidR="002B0740" w:rsidRPr="00BC6EE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8721B3"/>
    <w:multiLevelType w:val="hybridMultilevel"/>
    <w:tmpl w:val="2CE24F0E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172A65"/>
    <w:multiLevelType w:val="hybridMultilevel"/>
    <w:tmpl w:val="41748524"/>
    <w:lvl w:ilvl="0" w:tplc="042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6B1E90"/>
    <w:multiLevelType w:val="hybridMultilevel"/>
    <w:tmpl w:val="6366D94A"/>
    <w:lvl w:ilvl="0" w:tplc="042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4185129">
    <w:abstractNumId w:val="2"/>
  </w:num>
  <w:num w:numId="2" w16cid:durableId="1919090749">
    <w:abstractNumId w:val="1"/>
  </w:num>
  <w:num w:numId="3" w16cid:durableId="887107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740"/>
    <w:rsid w:val="002B0740"/>
    <w:rsid w:val="007C3AAA"/>
    <w:rsid w:val="00A27C8B"/>
    <w:rsid w:val="00BC6EE1"/>
    <w:rsid w:val="00CD6DD7"/>
    <w:rsid w:val="00FD20CD"/>
    <w:rsid w:val="00FE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D99E0"/>
  <w15:chartTrackingRefBased/>
  <w15:docId w15:val="{2F6D66DF-5432-4E4A-B6CB-A5459629D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6E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D351B-2CFA-43BC-86F6-7AEA6BB6F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tipon0124@gmail.com</dc:creator>
  <cp:keywords/>
  <dc:description/>
  <cp:lastModifiedBy>UNICEF</cp:lastModifiedBy>
  <cp:revision>3</cp:revision>
  <dcterms:created xsi:type="dcterms:W3CDTF">2025-02-28T06:37:00Z</dcterms:created>
  <dcterms:modified xsi:type="dcterms:W3CDTF">2025-04-03T20:16:00Z</dcterms:modified>
</cp:coreProperties>
</file>