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1226B" w14:textId="3C2C4111" w:rsidR="00325D6D" w:rsidRDefault="004F35C2" w:rsidP="004F35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4F35C2">
        <w:rPr>
          <w:rFonts w:ascii="Times New Roman" w:hAnsi="Times New Roman" w:cs="Times New Roman"/>
          <w:sz w:val="28"/>
          <w:szCs w:val="28"/>
          <w:lang w:val="uk-UA"/>
        </w:rPr>
        <w:t>Рибальченко Назар Тарасович</w:t>
      </w:r>
    </w:p>
    <w:p w14:paraId="61317D92" w14:textId="23003258" w:rsidR="004F35C2" w:rsidRDefault="004F35C2" w:rsidP="004F35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Учень 9 класу Українського гуманітарного ліцею</w:t>
      </w:r>
    </w:p>
    <w:p w14:paraId="770B31A8" w14:textId="77777777" w:rsidR="004F35C2" w:rsidRPr="004F35C2" w:rsidRDefault="004F35C2" w:rsidP="004F35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4F35C2">
        <w:rPr>
          <w:rFonts w:ascii="Times New Roman" w:hAnsi="Times New Roman" w:cs="Times New Roman"/>
          <w:sz w:val="28"/>
          <w:szCs w:val="28"/>
          <w:lang w:val="uk-UA"/>
        </w:rPr>
        <w:t>Науковий керівник: Худобець Олександр Анатолійович,</w:t>
      </w:r>
    </w:p>
    <w:p w14:paraId="037CE243" w14:textId="77777777" w:rsidR="004F35C2" w:rsidRPr="004F35C2" w:rsidRDefault="004F35C2" w:rsidP="004F35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4F35C2">
        <w:rPr>
          <w:rFonts w:ascii="Times New Roman" w:hAnsi="Times New Roman" w:cs="Times New Roman"/>
          <w:sz w:val="28"/>
          <w:szCs w:val="28"/>
          <w:lang w:val="uk-UA"/>
        </w:rPr>
        <w:t>учитель історії Українського гуманітарного ліцею</w:t>
      </w:r>
    </w:p>
    <w:p w14:paraId="3B84A65A" w14:textId="6900CAED" w:rsidR="004F35C2" w:rsidRDefault="004F35C2" w:rsidP="004F35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4F35C2">
        <w:rPr>
          <w:rFonts w:ascii="Times New Roman" w:hAnsi="Times New Roman" w:cs="Times New Roman"/>
          <w:sz w:val="28"/>
          <w:szCs w:val="28"/>
          <w:lang w:val="uk-UA"/>
        </w:rPr>
        <w:t>Заслужений учитель України</w:t>
      </w:r>
    </w:p>
    <w:p w14:paraId="772FDE3B" w14:textId="77777777" w:rsidR="00125A9D" w:rsidRDefault="004F35C2" w:rsidP="004F35C2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5" w:history="1">
        <w:r w:rsidRPr="00CB2CC8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nazarrybalchenko@gmail.com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e-mail: </w:t>
      </w:r>
      <w:hyperlink r:id="rId6" w:history="1">
        <w:r w:rsidRPr="00CB2CC8">
          <w:rPr>
            <w:rStyle w:val="ae"/>
            <w:rFonts w:ascii="Times New Roman" w:hAnsi="Times New Roman" w:cs="Times New Roman"/>
            <w:sz w:val="28"/>
            <w:szCs w:val="28"/>
            <w:lang w:val="en-US"/>
          </w:rPr>
          <w:t>alstep@tnpu.edu.ua</w:t>
        </w:r>
      </w:hyperlink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14:paraId="21CB7C45" w14:textId="77777777" w:rsidR="00125A9D" w:rsidRPr="002E3A91" w:rsidRDefault="00125A9D" w:rsidP="00125A9D">
      <w:pPr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2E3A91">
        <w:rPr>
          <w:rFonts w:ascii="Times New Roman" w:hAnsi="Times New Roman"/>
          <w:b/>
          <w:bCs/>
          <w:color w:val="000000"/>
          <w:sz w:val="28"/>
          <w:szCs w:val="28"/>
        </w:rPr>
        <w:t>ОТАМАН ЗЕЛЕНИЙ – ОДИН ІЗ ІДЕОЛОГІВ ОТАМАНЩИНИ</w:t>
      </w:r>
    </w:p>
    <w:p w14:paraId="5E19F8A5" w14:textId="68E255A5" w:rsidR="009B08A8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 xml:space="preserve">Отаман Зелений (справжнє ім'я – Данило Терпило) – одна з найяскравіших постатей українського визвольного руху початку ХХ століття. Його життя та діяльність є відображенням боротьби українського народу за незалежність у період </w:t>
      </w:r>
      <w:r w:rsidR="009B08A8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Української </w:t>
      </w:r>
      <w:r w:rsidRPr="008C46BE">
        <w:rPr>
          <w:rFonts w:ascii="Times New Roman" w:hAnsi="Times New Roman" w:cs="Times New Roman"/>
          <w:sz w:val="28"/>
          <w:szCs w:val="28"/>
          <w:lang w:val="uk-UA"/>
        </w:rPr>
        <w:t xml:space="preserve">революції 1917–1921 років. </w:t>
      </w:r>
    </w:p>
    <w:p w14:paraId="3B39B17D" w14:textId="58F22FA0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 xml:space="preserve">Народився він у 1886 році в селі Трипілля Київської губернії в родині селян. </w:t>
      </w:r>
      <w:r w:rsidR="005C425D" w:rsidRPr="005C425D">
        <w:rPr>
          <w:rFonts w:ascii="Times New Roman" w:hAnsi="Times New Roman" w:cs="Times New Roman"/>
          <w:sz w:val="28"/>
          <w:szCs w:val="28"/>
          <w:lang w:val="uk-UA"/>
        </w:rPr>
        <w:t>Закінчив церковнопарафіяльну школу і двокласне земське училище</w:t>
      </w:r>
      <w:r w:rsidRPr="008C46BE">
        <w:rPr>
          <w:rFonts w:ascii="Times New Roman" w:hAnsi="Times New Roman" w:cs="Times New Roman"/>
          <w:sz w:val="28"/>
          <w:szCs w:val="28"/>
          <w:lang w:val="uk-UA"/>
        </w:rPr>
        <w:t>, де сформувалися його національно-політичні погляди.</w:t>
      </w:r>
    </w:p>
    <w:p w14:paraId="2F5AD9EF" w14:textId="77777777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З початком Першої світової війни Терпило був мобілізований до армії Російської імперії, а після Лютневої революції 1917 року активно включився у суспільно-політичне життя України. Він підтримував Центральну Раду та ідею незалежної української держави. Однак, зі зростанням невдоволення політикою Центральної Ради, яка не змогла задовольнити соціально-економічні запити селян, Зелений став на шлях повстанської боротьби.</w:t>
      </w:r>
    </w:p>
    <w:p w14:paraId="4B677147" w14:textId="77777777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У 1918 році він очолив повстання проти німецько-австрійських окупаційних військ та гетьманського режиму Павла Скоропадського. Під його керівництвом було створено Трипільський полк, який складався переважно із селян. Після падіння Гетьманату Зелений перейшов у конфлікт із Директорією УНР, оскільки її політика не відповідала очікуванням повстанців.</w:t>
      </w:r>
    </w:p>
    <w:p w14:paraId="5A718742" w14:textId="77777777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 xml:space="preserve">У 1919 році він боровся як проти більшовиків, так і проти білогвардійських військ Денікіна. Його загони контролювали значну частину Київщини, Поділля та Черкащини, здійснюючи рейди проти ворогів української державності. Однак, </w:t>
      </w:r>
      <w:r w:rsidRPr="008C46BE">
        <w:rPr>
          <w:rFonts w:ascii="Times New Roman" w:hAnsi="Times New Roman" w:cs="Times New Roman"/>
          <w:sz w:val="28"/>
          <w:szCs w:val="28"/>
          <w:lang w:val="uk-UA"/>
        </w:rPr>
        <w:lastRenderedPageBreak/>
        <w:t>розпорошеність повстанського руху, нестача ресурсів та відсутність єдиного командування не дозволили йому досягти стратегічного успіху.</w:t>
      </w:r>
    </w:p>
    <w:p w14:paraId="505EE058" w14:textId="77777777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Восени 1919 року ситуація для Зеленого стала критичною. Червона армія почала масштабні операції проти отаманських загонів. Вирішальна битва відбулася у вересні 1919 року біля села Стрітівка, де війська Зеленого зазнали поразки. Сам отаман був смертельно поранений і невдовзі помер.</w:t>
      </w:r>
    </w:p>
    <w:p w14:paraId="62D162FD" w14:textId="77777777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Висновки:</w:t>
      </w:r>
    </w:p>
    <w:p w14:paraId="1C6A8232" w14:textId="4CF0950C" w:rsidR="008C46BE" w:rsidRPr="005327C5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Отаман Зелений був в</w:t>
      </w:r>
      <w:r w:rsidR="00DD1C4A">
        <w:rPr>
          <w:rFonts w:ascii="Times New Roman" w:hAnsi="Times New Roman" w:cs="Times New Roman"/>
          <w:sz w:val="28"/>
          <w:szCs w:val="28"/>
          <w:lang w:val="uk-UA"/>
        </w:rPr>
        <w:t xml:space="preserve"> значущим</w:t>
      </w:r>
      <w:r w:rsidRPr="008C46BE">
        <w:rPr>
          <w:rFonts w:ascii="Times New Roman" w:hAnsi="Times New Roman" w:cs="Times New Roman"/>
          <w:sz w:val="28"/>
          <w:szCs w:val="28"/>
          <w:lang w:val="uk-UA"/>
        </w:rPr>
        <w:t xml:space="preserve"> лідером селянського повстанського руху, який намагався боротися за незалежність України, використовуючи методи партизанської війни.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C46BE">
        <w:rPr>
          <w:rFonts w:ascii="Times New Roman" w:hAnsi="Times New Roman" w:cs="Times New Roman"/>
          <w:sz w:val="28"/>
          <w:szCs w:val="28"/>
          <w:lang w:val="uk-UA"/>
        </w:rPr>
        <w:t>Його діяльність підтверджує, що отаманщина була значним фактором української революції, проте відсутність єдиного командування та організаційної координації призвели до поразки цього руху.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C46BE">
        <w:rPr>
          <w:rFonts w:ascii="Times New Roman" w:hAnsi="Times New Roman" w:cs="Times New Roman"/>
          <w:sz w:val="28"/>
          <w:szCs w:val="28"/>
          <w:lang w:val="uk-UA"/>
        </w:rPr>
        <w:t>Постать Зеленого залишається символом боротьби за свободу українського народу. Його ім’я згадується в історичних дослідженнях як приклад опору зовнішнім загарбникам та політичної нестабільності того часу.</w:t>
      </w:r>
      <w:r w:rsidR="00DD1C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3D116B1E" w14:textId="77777777" w:rsidR="008C46BE" w:rsidRPr="008C46BE" w:rsidRDefault="008C46BE" w:rsidP="009B08A8">
      <w:pPr>
        <w:spacing w:line="360" w:lineRule="auto"/>
        <w:ind w:firstLine="284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b/>
          <w:bCs/>
          <w:sz w:val="28"/>
          <w:szCs w:val="28"/>
          <w:lang w:val="uk-UA"/>
        </w:rPr>
        <w:t>Джерела:</w:t>
      </w:r>
    </w:p>
    <w:p w14:paraId="60472527" w14:textId="77777777" w:rsidR="008C46BE" w:rsidRPr="008C46BE" w:rsidRDefault="008C46BE" w:rsidP="009B08A8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Отаман Зелений: Історичний нарис / Р. М. Коваль. – Київ: Історичний клуб "Холодний Яр", 2014.</w:t>
      </w:r>
    </w:p>
    <w:p w14:paraId="24693F68" w14:textId="77777777" w:rsidR="008C46BE" w:rsidRPr="008C46BE" w:rsidRDefault="008C46BE" w:rsidP="009B08A8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Отаманщина: Феномен української революції / І. І. Лисенко. – Київ: Українська спадщина, 2016.</w:t>
      </w:r>
    </w:p>
    <w:p w14:paraId="74B24462" w14:textId="77777777" w:rsidR="008C46BE" w:rsidRPr="008C46BE" w:rsidRDefault="008C46BE" w:rsidP="009B08A8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Карасьов М. "Бандит" Зелений. – Київ: Український письменник, 1992.</w:t>
      </w:r>
    </w:p>
    <w:p w14:paraId="75F64801" w14:textId="77777777" w:rsidR="008C46BE" w:rsidRPr="008C46BE" w:rsidRDefault="008C46BE" w:rsidP="009B08A8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Савченко Б. “Повстанський рух в Україні”. – Київ: Наукова думка, 2012.</w:t>
      </w:r>
    </w:p>
    <w:p w14:paraId="0435377E" w14:textId="77777777" w:rsidR="008C46BE" w:rsidRPr="008C46BE" w:rsidRDefault="008C46BE" w:rsidP="009B08A8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46BE">
        <w:rPr>
          <w:rFonts w:ascii="Times New Roman" w:hAnsi="Times New Roman" w:cs="Times New Roman"/>
          <w:sz w:val="28"/>
          <w:szCs w:val="28"/>
          <w:lang w:val="uk-UA"/>
        </w:rPr>
        <w:t>Архівні матеріали УНР, Трипільський з’їзд 1919 року.</w:t>
      </w:r>
    </w:p>
    <w:p w14:paraId="697327C6" w14:textId="026D8189" w:rsidR="004F35C2" w:rsidRPr="009B08A8" w:rsidRDefault="004F35C2" w:rsidP="00125A9D">
      <w:pPr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4F35C2" w:rsidRPr="009B08A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E0F34"/>
    <w:multiLevelType w:val="multilevel"/>
    <w:tmpl w:val="CBBEF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9F60EA"/>
    <w:multiLevelType w:val="multilevel"/>
    <w:tmpl w:val="75F4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92795C"/>
    <w:multiLevelType w:val="multilevel"/>
    <w:tmpl w:val="074A0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C659BF"/>
    <w:multiLevelType w:val="multilevel"/>
    <w:tmpl w:val="8F9E4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9835909">
    <w:abstractNumId w:val="2"/>
  </w:num>
  <w:num w:numId="2" w16cid:durableId="943994111">
    <w:abstractNumId w:val="1"/>
  </w:num>
  <w:num w:numId="3" w16cid:durableId="1270624021">
    <w:abstractNumId w:val="0"/>
  </w:num>
  <w:num w:numId="4" w16cid:durableId="8600965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0CC"/>
    <w:rsid w:val="00125A9D"/>
    <w:rsid w:val="003100CC"/>
    <w:rsid w:val="00325D6D"/>
    <w:rsid w:val="004F35C2"/>
    <w:rsid w:val="005327C5"/>
    <w:rsid w:val="005C425D"/>
    <w:rsid w:val="006F071F"/>
    <w:rsid w:val="00792F9E"/>
    <w:rsid w:val="008C46BE"/>
    <w:rsid w:val="009B08A8"/>
    <w:rsid w:val="00A240B5"/>
    <w:rsid w:val="00CB7335"/>
    <w:rsid w:val="00D27907"/>
    <w:rsid w:val="00DD1C4A"/>
    <w:rsid w:val="00E819A5"/>
    <w:rsid w:val="00F1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EF1B9"/>
  <w15:chartTrackingRefBased/>
  <w15:docId w15:val="{EB61C60D-3C4C-4925-B559-45D3D2350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100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0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00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00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00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00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00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00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00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00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100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100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100C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100C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100C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100C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100C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100C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100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10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00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100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0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3100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00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100C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00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3100C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100CC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4F35C2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4F35C2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4F35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step@tnpu.edu.ua" TargetMode="External"/><Relationship Id="rId5" Type="http://schemas.openxmlformats.org/officeDocument/2006/relationships/hyperlink" Target="mailto:nazarrybalchenk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Назар Рибальченко</dc:creator>
  <cp:keywords/>
  <dc:description/>
  <cp:lastModifiedBy>Назар Рибальченко</cp:lastModifiedBy>
  <cp:revision>4</cp:revision>
  <dcterms:created xsi:type="dcterms:W3CDTF">2025-03-29T14:48:00Z</dcterms:created>
  <dcterms:modified xsi:type="dcterms:W3CDTF">2025-03-30T13:09:00Z</dcterms:modified>
</cp:coreProperties>
</file>