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8"/>
        <w:gridCol w:w="5097"/>
      </w:tblGrid>
      <w:tr w:rsidR="0045372C" w:rsidRPr="002363A4" w:rsidTr="00171FC8">
        <w:tc>
          <w:tcPr>
            <w:tcW w:w="4248" w:type="dxa"/>
          </w:tcPr>
          <w:p w:rsidR="0045372C" w:rsidRDefault="0045372C" w:rsidP="005502DB">
            <w:pPr>
              <w:spacing w:line="360" w:lineRule="auto"/>
            </w:pPr>
          </w:p>
        </w:tc>
        <w:tc>
          <w:tcPr>
            <w:tcW w:w="5097" w:type="dxa"/>
          </w:tcPr>
          <w:p w:rsidR="0045372C" w:rsidRDefault="0045372C" w:rsidP="005502D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71FC8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Виконала: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Поляцькова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Вікторія,</w:t>
            </w:r>
          </w:p>
          <w:p w:rsidR="0045372C" w:rsidRDefault="0045372C" w:rsidP="005502D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учениця 10-б класу</w:t>
            </w:r>
          </w:p>
          <w:p w:rsidR="0045372C" w:rsidRDefault="0045372C" w:rsidP="005502D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Комунального закладу «Харківський ліцей №138 Харківської міської ради».</w:t>
            </w:r>
          </w:p>
          <w:p w:rsidR="0045372C" w:rsidRDefault="0045372C" w:rsidP="005502D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Вихованка гуртка «Фармація» комунального закладу « Харківська обласна Мала академія наук Харківської обласної ради».</w:t>
            </w:r>
          </w:p>
          <w:p w:rsidR="0045372C" w:rsidRPr="0045372C" w:rsidRDefault="0045372C" w:rsidP="005502D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71FC8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Науковий керівник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: Середа Анна Василівна</w:t>
            </w:r>
            <w:r w:rsidR="00171FC8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, вчитель біології ІІ категорії, комунального закладу « Харківський ліцей №138 Харківської міської ради».</w:t>
            </w:r>
          </w:p>
        </w:tc>
      </w:tr>
    </w:tbl>
    <w:p w:rsidR="00171FC8" w:rsidRDefault="00171FC8" w:rsidP="005502DB">
      <w:pPr>
        <w:pStyle w:val="a4"/>
        <w:spacing w:line="360" w:lineRule="auto"/>
        <w:ind w:firstLine="567"/>
        <w:jc w:val="center"/>
        <w:rPr>
          <w:rFonts w:ascii="Times New Roman" w:hAnsi="Times New Roman" w:cs="Times New Roman"/>
          <w:b/>
          <w:sz w:val="28"/>
          <w:lang w:val="uk-UA"/>
        </w:rPr>
      </w:pPr>
    </w:p>
    <w:p w:rsidR="00171FC8" w:rsidRDefault="00171FC8" w:rsidP="005502DB">
      <w:pPr>
        <w:pStyle w:val="a4"/>
        <w:spacing w:line="360" w:lineRule="auto"/>
        <w:ind w:firstLine="567"/>
        <w:jc w:val="center"/>
        <w:rPr>
          <w:rFonts w:ascii="Times New Roman" w:hAnsi="Times New Roman" w:cs="Times New Roman"/>
          <w:b/>
          <w:sz w:val="28"/>
          <w:lang w:val="uk-UA"/>
        </w:rPr>
      </w:pPr>
      <w:r>
        <w:rPr>
          <w:rFonts w:ascii="Times New Roman" w:hAnsi="Times New Roman" w:cs="Times New Roman"/>
          <w:b/>
          <w:sz w:val="28"/>
          <w:lang w:val="uk-UA"/>
        </w:rPr>
        <w:t xml:space="preserve">ТЕЗИ </w:t>
      </w:r>
    </w:p>
    <w:p w:rsidR="005544B1" w:rsidRDefault="00171FC8" w:rsidP="005502DB">
      <w:pPr>
        <w:spacing w:line="360" w:lineRule="auto"/>
        <w:jc w:val="center"/>
        <w:rPr>
          <w:rFonts w:ascii="Times New Roman" w:hAnsi="Times New Roman" w:cs="Times New Roman"/>
          <w:b/>
          <w:sz w:val="28"/>
          <w:lang w:val="uk-UA"/>
        </w:rPr>
      </w:pPr>
      <w:r w:rsidRPr="00171FC8">
        <w:rPr>
          <w:rFonts w:ascii="Times New Roman" w:hAnsi="Times New Roman" w:cs="Times New Roman"/>
          <w:b/>
          <w:sz w:val="28"/>
          <w:lang w:val="uk-UA"/>
        </w:rPr>
        <w:t>Науково-дослідницького проекту «Росл</w:t>
      </w:r>
      <w:r>
        <w:rPr>
          <w:rFonts w:ascii="Times New Roman" w:hAnsi="Times New Roman" w:cs="Times New Roman"/>
          <w:b/>
          <w:sz w:val="28"/>
          <w:lang w:val="uk-UA"/>
        </w:rPr>
        <w:t xml:space="preserve">ини, як </w:t>
      </w:r>
      <w:proofErr w:type="spellStart"/>
      <w:r>
        <w:rPr>
          <w:rFonts w:ascii="Times New Roman" w:hAnsi="Times New Roman" w:cs="Times New Roman"/>
          <w:b/>
          <w:sz w:val="28"/>
          <w:lang w:val="uk-UA"/>
        </w:rPr>
        <w:t>фітоіндикатори</w:t>
      </w:r>
      <w:proofErr w:type="spellEnd"/>
      <w:r>
        <w:rPr>
          <w:rFonts w:ascii="Times New Roman" w:hAnsi="Times New Roman" w:cs="Times New Roman"/>
          <w:b/>
          <w:sz w:val="28"/>
          <w:lang w:val="uk-UA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lang w:val="uk-UA"/>
        </w:rPr>
        <w:t>рН</w:t>
      </w:r>
      <w:proofErr w:type="spellEnd"/>
      <w:r>
        <w:rPr>
          <w:rFonts w:ascii="Times New Roman" w:hAnsi="Times New Roman" w:cs="Times New Roman"/>
          <w:b/>
          <w:sz w:val="28"/>
          <w:lang w:val="uk-UA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lang w:val="uk-UA"/>
        </w:rPr>
        <w:t>грунту</w:t>
      </w:r>
      <w:proofErr w:type="spellEnd"/>
      <w:r w:rsidRPr="00171FC8">
        <w:rPr>
          <w:rFonts w:ascii="Times New Roman" w:hAnsi="Times New Roman" w:cs="Times New Roman"/>
          <w:b/>
          <w:sz w:val="28"/>
          <w:lang w:val="uk-UA"/>
        </w:rPr>
        <w:t xml:space="preserve"> </w:t>
      </w:r>
      <w:proofErr w:type="spellStart"/>
      <w:r w:rsidRPr="00171FC8">
        <w:rPr>
          <w:rFonts w:ascii="Times New Roman" w:hAnsi="Times New Roman" w:cs="Times New Roman"/>
          <w:b/>
          <w:sz w:val="28"/>
          <w:lang w:val="uk-UA"/>
        </w:rPr>
        <w:t>Дем’янівського</w:t>
      </w:r>
      <w:proofErr w:type="spellEnd"/>
      <w:r w:rsidRPr="00171FC8">
        <w:rPr>
          <w:rFonts w:ascii="Times New Roman" w:hAnsi="Times New Roman" w:cs="Times New Roman"/>
          <w:b/>
          <w:sz w:val="28"/>
          <w:lang w:val="uk-UA"/>
        </w:rPr>
        <w:t xml:space="preserve"> урочища міста Богодухів</w:t>
      </w:r>
      <w:r>
        <w:rPr>
          <w:rFonts w:ascii="Times New Roman" w:hAnsi="Times New Roman" w:cs="Times New Roman"/>
          <w:b/>
          <w:sz w:val="28"/>
          <w:lang w:val="uk-UA"/>
        </w:rPr>
        <w:t>»</w:t>
      </w:r>
      <w:r w:rsidRPr="00171FC8">
        <w:rPr>
          <w:rFonts w:ascii="Times New Roman" w:hAnsi="Times New Roman" w:cs="Times New Roman"/>
          <w:b/>
          <w:sz w:val="28"/>
          <w:lang w:val="uk-UA"/>
        </w:rPr>
        <w:t>.</w:t>
      </w:r>
    </w:p>
    <w:p w:rsidR="00171FC8" w:rsidRDefault="00171FC8" w:rsidP="005502DB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lang w:val="uk-UA"/>
        </w:rPr>
        <w:t xml:space="preserve">Актуальність </w:t>
      </w:r>
      <w:r w:rsidR="003F0611">
        <w:rPr>
          <w:rFonts w:ascii="Times New Roman" w:hAnsi="Times New Roman" w:cs="Times New Roman"/>
          <w:sz w:val="28"/>
          <w:lang w:val="uk-UA"/>
        </w:rPr>
        <w:t>теми полягає в тому, що нині</w:t>
      </w:r>
      <w:r>
        <w:rPr>
          <w:rFonts w:ascii="Times New Roman" w:hAnsi="Times New Roman" w:cs="Times New Roman"/>
          <w:sz w:val="28"/>
          <w:lang w:val="uk-UA"/>
        </w:rPr>
        <w:t xml:space="preserve"> постає глобальна проблема людства – забезпечення продовольством</w:t>
      </w:r>
      <w:r w:rsidR="003F0611">
        <w:rPr>
          <w:rFonts w:ascii="Times New Roman" w:hAnsi="Times New Roman" w:cs="Times New Roman"/>
          <w:sz w:val="28"/>
          <w:lang w:val="uk-UA"/>
        </w:rPr>
        <w:t xml:space="preserve"> та рослинною їжею.</w:t>
      </w:r>
      <w:r w:rsidR="003F0611" w:rsidRPr="003F0611">
        <w:rPr>
          <w:rFonts w:ascii="Arial" w:hAnsi="Arial" w:cs="Arial"/>
          <w:color w:val="292B2C"/>
          <w:sz w:val="23"/>
          <w:szCs w:val="23"/>
          <w:shd w:val="clear" w:color="auto" w:fill="FFFFFF"/>
        </w:rPr>
        <w:t xml:space="preserve"> </w:t>
      </w:r>
      <w:r w:rsidR="003F0611">
        <w:rPr>
          <w:rFonts w:ascii="Times New Roman" w:hAnsi="Times New Roman" w:cs="Times New Roman"/>
          <w:color w:val="292B2C"/>
          <w:sz w:val="28"/>
          <w:szCs w:val="28"/>
          <w:shd w:val="clear" w:color="auto" w:fill="FFFFFF"/>
        </w:rPr>
        <w:t>П</w:t>
      </w:r>
      <w:r w:rsidR="003F0611" w:rsidRPr="003F0611">
        <w:rPr>
          <w:rFonts w:ascii="Times New Roman" w:hAnsi="Times New Roman" w:cs="Times New Roman"/>
          <w:color w:val="292B2C"/>
          <w:sz w:val="28"/>
          <w:szCs w:val="28"/>
          <w:shd w:val="clear" w:color="auto" w:fill="FFFFFF"/>
        </w:rPr>
        <w:t xml:space="preserve">роблему </w:t>
      </w:r>
      <w:proofErr w:type="spellStart"/>
      <w:r w:rsidR="003F0611" w:rsidRPr="003F0611">
        <w:rPr>
          <w:rFonts w:ascii="Times New Roman" w:hAnsi="Times New Roman" w:cs="Times New Roman"/>
          <w:color w:val="292B2C"/>
          <w:sz w:val="28"/>
          <w:szCs w:val="28"/>
          <w:shd w:val="clear" w:color="auto" w:fill="FFFFFF"/>
        </w:rPr>
        <w:t>можна</w:t>
      </w:r>
      <w:proofErr w:type="spellEnd"/>
      <w:r w:rsidR="003F0611" w:rsidRPr="003F0611">
        <w:rPr>
          <w:rFonts w:ascii="Times New Roman" w:hAnsi="Times New Roman" w:cs="Times New Roman"/>
          <w:color w:val="292B2C"/>
          <w:sz w:val="28"/>
          <w:szCs w:val="28"/>
          <w:shd w:val="clear" w:color="auto" w:fill="FFFFFF"/>
        </w:rPr>
        <w:t xml:space="preserve"> </w:t>
      </w:r>
      <w:proofErr w:type="spellStart"/>
      <w:r w:rsidR="003F0611" w:rsidRPr="003F0611">
        <w:rPr>
          <w:rFonts w:ascii="Times New Roman" w:hAnsi="Times New Roman" w:cs="Times New Roman"/>
          <w:color w:val="292B2C"/>
          <w:sz w:val="28"/>
          <w:szCs w:val="28"/>
          <w:shd w:val="clear" w:color="auto" w:fill="FFFFFF"/>
        </w:rPr>
        <w:t>розв'яз</w:t>
      </w:r>
      <w:r w:rsidR="003F0611">
        <w:rPr>
          <w:rFonts w:ascii="Times New Roman" w:hAnsi="Times New Roman" w:cs="Times New Roman"/>
          <w:color w:val="292B2C"/>
          <w:sz w:val="28"/>
          <w:szCs w:val="28"/>
          <w:shd w:val="clear" w:color="auto" w:fill="FFFFFF"/>
        </w:rPr>
        <w:t>ати</w:t>
      </w:r>
      <w:proofErr w:type="spellEnd"/>
      <w:r w:rsidR="002363A4">
        <w:rPr>
          <w:rFonts w:ascii="Times New Roman" w:hAnsi="Times New Roman" w:cs="Times New Roman"/>
          <w:color w:val="292B2C"/>
          <w:sz w:val="28"/>
          <w:szCs w:val="28"/>
          <w:shd w:val="clear" w:color="auto" w:fill="FFFFFF"/>
        </w:rPr>
        <w:t>, через мод</w:t>
      </w:r>
      <w:proofErr w:type="spellStart"/>
      <w:r w:rsidR="002363A4">
        <w:rPr>
          <w:rFonts w:ascii="Times New Roman" w:hAnsi="Times New Roman" w:cs="Times New Roman"/>
          <w:color w:val="292B2C"/>
          <w:sz w:val="28"/>
          <w:szCs w:val="28"/>
          <w:shd w:val="clear" w:color="auto" w:fill="FFFFFF"/>
          <w:lang w:val="uk-UA"/>
        </w:rPr>
        <w:t>ернізацію</w:t>
      </w:r>
      <w:proofErr w:type="spellEnd"/>
      <w:r w:rsidR="002363A4">
        <w:rPr>
          <w:rFonts w:ascii="Times New Roman" w:hAnsi="Times New Roman" w:cs="Times New Roman"/>
          <w:color w:val="292B2C"/>
          <w:sz w:val="28"/>
          <w:szCs w:val="28"/>
          <w:shd w:val="clear" w:color="auto" w:fill="FFFFFF"/>
          <w:lang w:val="uk-UA"/>
        </w:rPr>
        <w:t xml:space="preserve"> сільського господарства</w:t>
      </w:r>
      <w:r w:rsidR="003F0611">
        <w:rPr>
          <w:rFonts w:ascii="Times New Roman" w:hAnsi="Times New Roman" w:cs="Times New Roman"/>
          <w:color w:val="292B2C"/>
          <w:sz w:val="28"/>
          <w:szCs w:val="28"/>
          <w:shd w:val="clear" w:color="auto" w:fill="FFFFFF"/>
        </w:rPr>
        <w:t xml:space="preserve">, </w:t>
      </w:r>
      <w:r w:rsidR="003F0611">
        <w:rPr>
          <w:rFonts w:ascii="Times New Roman" w:hAnsi="Times New Roman" w:cs="Times New Roman"/>
          <w:sz w:val="28"/>
          <w:szCs w:val="28"/>
          <w:lang w:val="uk-UA"/>
        </w:rPr>
        <w:t xml:space="preserve">що </w:t>
      </w:r>
      <w:proofErr w:type="spellStart"/>
      <w:r w:rsidR="002363A4">
        <w:rPr>
          <w:rFonts w:ascii="Times New Roman" w:hAnsi="Times New Roman" w:cs="Times New Roman"/>
          <w:sz w:val="28"/>
          <w:szCs w:val="28"/>
        </w:rPr>
        <w:t>полягає</w:t>
      </w:r>
      <w:proofErr w:type="spellEnd"/>
      <w:r w:rsidR="002363A4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="002363A4">
        <w:rPr>
          <w:rFonts w:ascii="Times New Roman" w:hAnsi="Times New Roman" w:cs="Times New Roman"/>
          <w:sz w:val="28"/>
          <w:szCs w:val="28"/>
        </w:rPr>
        <w:t>створенні</w:t>
      </w:r>
      <w:proofErr w:type="spellEnd"/>
      <w:r w:rsidR="003F0611" w:rsidRPr="003F0611">
        <w:rPr>
          <w:rFonts w:ascii="Times New Roman" w:hAnsi="Times New Roman" w:cs="Times New Roman"/>
          <w:sz w:val="28"/>
          <w:szCs w:val="28"/>
        </w:rPr>
        <w:t xml:space="preserve"> умов, </w:t>
      </w:r>
      <w:proofErr w:type="spellStart"/>
      <w:r w:rsidR="003F0611" w:rsidRPr="003F0611">
        <w:rPr>
          <w:rFonts w:ascii="Times New Roman" w:hAnsi="Times New Roman" w:cs="Times New Roman"/>
          <w:sz w:val="28"/>
          <w:szCs w:val="28"/>
        </w:rPr>
        <w:t>які</w:t>
      </w:r>
      <w:proofErr w:type="spellEnd"/>
      <w:r w:rsidR="003F0611" w:rsidRPr="003F06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F0611" w:rsidRPr="003F0611">
        <w:rPr>
          <w:rFonts w:ascii="Times New Roman" w:hAnsi="Times New Roman" w:cs="Times New Roman"/>
          <w:sz w:val="28"/>
          <w:szCs w:val="28"/>
        </w:rPr>
        <w:t>сприяли</w:t>
      </w:r>
      <w:proofErr w:type="spellEnd"/>
      <w:r w:rsidR="003F0611" w:rsidRPr="003F0611">
        <w:rPr>
          <w:rFonts w:ascii="Times New Roman" w:hAnsi="Times New Roman" w:cs="Times New Roman"/>
          <w:sz w:val="28"/>
          <w:szCs w:val="28"/>
        </w:rPr>
        <w:t xml:space="preserve"> б росту та </w:t>
      </w:r>
      <w:proofErr w:type="spellStart"/>
      <w:r w:rsidR="003F0611" w:rsidRPr="003F0611">
        <w:rPr>
          <w:rFonts w:ascii="Times New Roman" w:hAnsi="Times New Roman" w:cs="Times New Roman"/>
          <w:sz w:val="28"/>
          <w:szCs w:val="28"/>
        </w:rPr>
        <w:t>розмноженню</w:t>
      </w:r>
      <w:proofErr w:type="spellEnd"/>
      <w:r w:rsidR="003F0611" w:rsidRPr="003F06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F0611" w:rsidRPr="003F0611">
        <w:rPr>
          <w:rFonts w:ascii="Times New Roman" w:hAnsi="Times New Roman" w:cs="Times New Roman"/>
          <w:sz w:val="28"/>
          <w:szCs w:val="28"/>
        </w:rPr>
        <w:t>рослин</w:t>
      </w:r>
      <w:proofErr w:type="spellEnd"/>
      <w:r w:rsidR="003F0611" w:rsidRPr="003F0611">
        <w:rPr>
          <w:rFonts w:ascii="Times New Roman" w:hAnsi="Times New Roman" w:cs="Times New Roman"/>
          <w:sz w:val="28"/>
          <w:szCs w:val="28"/>
        </w:rPr>
        <w:t>.</w:t>
      </w:r>
      <w:r w:rsidR="003F0611">
        <w:rPr>
          <w:rFonts w:ascii="Times New Roman" w:hAnsi="Times New Roman" w:cs="Times New Roman"/>
          <w:sz w:val="28"/>
          <w:szCs w:val="28"/>
          <w:lang w:val="uk-UA"/>
        </w:rPr>
        <w:t xml:space="preserve"> Це не лише внесення мінеральних та органічних добрив у </w:t>
      </w:r>
      <w:proofErr w:type="spellStart"/>
      <w:r w:rsidR="003F0611">
        <w:rPr>
          <w:rFonts w:ascii="Times New Roman" w:hAnsi="Times New Roman" w:cs="Times New Roman"/>
          <w:sz w:val="28"/>
          <w:szCs w:val="28"/>
          <w:lang w:val="uk-UA"/>
        </w:rPr>
        <w:t>грунти</w:t>
      </w:r>
      <w:proofErr w:type="spellEnd"/>
      <w:r w:rsidR="003F0611">
        <w:rPr>
          <w:rFonts w:ascii="Times New Roman" w:hAnsi="Times New Roman" w:cs="Times New Roman"/>
          <w:sz w:val="28"/>
          <w:szCs w:val="28"/>
          <w:lang w:val="uk-UA"/>
        </w:rPr>
        <w:t>, але і врахування кислотно-лужного середовища (</w:t>
      </w:r>
      <w:proofErr w:type="spellStart"/>
      <w:r w:rsidR="003F0611">
        <w:rPr>
          <w:rFonts w:ascii="Times New Roman" w:hAnsi="Times New Roman" w:cs="Times New Roman"/>
          <w:sz w:val="28"/>
          <w:szCs w:val="28"/>
          <w:lang w:val="uk-UA"/>
        </w:rPr>
        <w:t>рН</w:t>
      </w:r>
      <w:proofErr w:type="spellEnd"/>
      <w:r w:rsidR="003F0611">
        <w:rPr>
          <w:rFonts w:ascii="Times New Roman" w:hAnsi="Times New Roman" w:cs="Times New Roman"/>
          <w:sz w:val="28"/>
          <w:szCs w:val="28"/>
          <w:lang w:val="uk-UA"/>
        </w:rPr>
        <w:t xml:space="preserve">) </w:t>
      </w:r>
      <w:proofErr w:type="spellStart"/>
      <w:r w:rsidR="003F0611">
        <w:rPr>
          <w:rFonts w:ascii="Times New Roman" w:hAnsi="Times New Roman" w:cs="Times New Roman"/>
          <w:sz w:val="28"/>
          <w:szCs w:val="28"/>
          <w:lang w:val="uk-UA"/>
        </w:rPr>
        <w:t>грунтів</w:t>
      </w:r>
      <w:proofErr w:type="spellEnd"/>
      <w:r w:rsidR="003F0611">
        <w:rPr>
          <w:rFonts w:ascii="Times New Roman" w:hAnsi="Times New Roman" w:cs="Times New Roman"/>
          <w:sz w:val="28"/>
          <w:szCs w:val="28"/>
          <w:lang w:val="uk-UA"/>
        </w:rPr>
        <w:t>, що впливає на урожайність рослинної продукції.</w:t>
      </w:r>
    </w:p>
    <w:p w:rsidR="003F0611" w:rsidRDefault="003F0611" w:rsidP="0076046B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Тому </w:t>
      </w:r>
      <w:r w:rsidRPr="003F0611">
        <w:rPr>
          <w:rFonts w:ascii="Times New Roman" w:hAnsi="Times New Roman" w:cs="Times New Roman"/>
          <w:b/>
          <w:sz w:val="28"/>
          <w:szCs w:val="28"/>
          <w:lang w:val="uk-UA"/>
        </w:rPr>
        <w:t xml:space="preserve">метою </w:t>
      </w:r>
      <w:r w:rsidR="0076046B">
        <w:rPr>
          <w:rFonts w:ascii="Times New Roman" w:hAnsi="Times New Roman" w:cs="Times New Roman"/>
          <w:sz w:val="28"/>
          <w:szCs w:val="28"/>
          <w:lang w:val="uk-UA"/>
        </w:rPr>
        <w:t xml:space="preserve">даного </w:t>
      </w:r>
      <w:proofErr w:type="spellStart"/>
      <w:r w:rsidR="0076046B">
        <w:rPr>
          <w:rFonts w:ascii="Times New Roman" w:hAnsi="Times New Roman" w:cs="Times New Roman"/>
          <w:sz w:val="28"/>
          <w:szCs w:val="28"/>
          <w:lang w:val="uk-UA"/>
        </w:rPr>
        <w:t>проє</w:t>
      </w:r>
      <w:r>
        <w:rPr>
          <w:rFonts w:ascii="Times New Roman" w:hAnsi="Times New Roman" w:cs="Times New Roman"/>
          <w:sz w:val="28"/>
          <w:szCs w:val="28"/>
          <w:lang w:val="uk-UA"/>
        </w:rPr>
        <w:t>кту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є </w:t>
      </w:r>
      <w:r w:rsidR="00F4145B" w:rsidRPr="00F4145B">
        <w:rPr>
          <w:rFonts w:ascii="Times New Roman" w:hAnsi="Times New Roman" w:cs="Times New Roman"/>
          <w:sz w:val="28"/>
          <w:szCs w:val="28"/>
          <w:lang w:val="uk-UA"/>
        </w:rPr>
        <w:t>дослідити і в</w:t>
      </w:r>
      <w:r w:rsidR="0036400D">
        <w:rPr>
          <w:rFonts w:ascii="Times New Roman" w:hAnsi="Times New Roman" w:cs="Times New Roman"/>
          <w:sz w:val="28"/>
          <w:szCs w:val="28"/>
          <w:lang w:val="uk-UA"/>
        </w:rPr>
        <w:t xml:space="preserve">изначити за допомогою рослин - </w:t>
      </w:r>
      <w:r w:rsidR="00F4145B" w:rsidRPr="00F4145B">
        <w:rPr>
          <w:rFonts w:ascii="Times New Roman" w:hAnsi="Times New Roman" w:cs="Times New Roman"/>
          <w:sz w:val="28"/>
          <w:szCs w:val="28"/>
          <w:lang w:val="uk-UA"/>
        </w:rPr>
        <w:t>я</w:t>
      </w:r>
      <w:r w:rsidR="00F4145B">
        <w:rPr>
          <w:rFonts w:ascii="Times New Roman" w:hAnsi="Times New Roman" w:cs="Times New Roman"/>
          <w:sz w:val="28"/>
          <w:szCs w:val="28"/>
          <w:lang w:val="uk-UA"/>
        </w:rPr>
        <w:t>к прир</w:t>
      </w:r>
      <w:r w:rsidR="002363A4">
        <w:rPr>
          <w:rFonts w:ascii="Times New Roman" w:hAnsi="Times New Roman" w:cs="Times New Roman"/>
          <w:sz w:val="28"/>
          <w:szCs w:val="28"/>
          <w:lang w:val="uk-UA"/>
        </w:rPr>
        <w:t>о</w:t>
      </w:r>
      <w:r w:rsidR="00F4145B">
        <w:rPr>
          <w:rFonts w:ascii="Times New Roman" w:hAnsi="Times New Roman" w:cs="Times New Roman"/>
          <w:sz w:val="28"/>
          <w:szCs w:val="28"/>
          <w:lang w:val="uk-UA"/>
        </w:rPr>
        <w:t>дних індикаторів кислотно-</w:t>
      </w:r>
      <w:r w:rsidR="0036400D">
        <w:rPr>
          <w:rFonts w:ascii="Times New Roman" w:hAnsi="Times New Roman" w:cs="Times New Roman"/>
          <w:sz w:val="28"/>
          <w:szCs w:val="28"/>
          <w:lang w:val="uk-UA"/>
        </w:rPr>
        <w:t>лужного середовища</w:t>
      </w:r>
      <w:r w:rsidR="00F4145B" w:rsidRPr="00F4145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F4145B" w:rsidRPr="00F4145B">
        <w:rPr>
          <w:rFonts w:ascii="Times New Roman" w:hAnsi="Times New Roman" w:cs="Times New Roman"/>
          <w:sz w:val="28"/>
          <w:szCs w:val="28"/>
          <w:lang w:val="uk-UA"/>
        </w:rPr>
        <w:t>грунту</w:t>
      </w:r>
      <w:proofErr w:type="spellEnd"/>
      <w:r w:rsidR="0076046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F4145B" w:rsidRPr="00F4145B">
        <w:rPr>
          <w:rFonts w:ascii="Times New Roman" w:hAnsi="Times New Roman" w:cs="Times New Roman"/>
          <w:sz w:val="28"/>
          <w:szCs w:val="28"/>
          <w:lang w:val="uk-UA"/>
        </w:rPr>
        <w:t>Дем’яні</w:t>
      </w:r>
      <w:r w:rsidR="00F4145B">
        <w:rPr>
          <w:rFonts w:ascii="Times New Roman" w:hAnsi="Times New Roman" w:cs="Times New Roman"/>
          <w:sz w:val="28"/>
          <w:szCs w:val="28"/>
          <w:lang w:val="uk-UA"/>
        </w:rPr>
        <w:t>вського</w:t>
      </w:r>
      <w:proofErr w:type="spellEnd"/>
      <w:r w:rsidR="00F4145B">
        <w:rPr>
          <w:rFonts w:ascii="Times New Roman" w:hAnsi="Times New Roman" w:cs="Times New Roman"/>
          <w:sz w:val="28"/>
          <w:szCs w:val="28"/>
          <w:lang w:val="uk-UA"/>
        </w:rPr>
        <w:t xml:space="preserve"> урочища міста Богодухів</w:t>
      </w:r>
      <w:r w:rsidR="00E73343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E73343" w:rsidRDefault="00E73343" w:rsidP="005502DB">
      <w:pPr>
        <w:spacing w:line="36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E73343">
        <w:rPr>
          <w:rFonts w:ascii="Times New Roman" w:hAnsi="Times New Roman" w:cs="Times New Roman"/>
          <w:b/>
          <w:sz w:val="28"/>
          <w:szCs w:val="28"/>
          <w:lang w:val="uk-UA"/>
        </w:rPr>
        <w:t>Завдання:</w:t>
      </w:r>
    </w:p>
    <w:p w:rsidR="0015233E" w:rsidRPr="00E73343" w:rsidRDefault="00F9182B" w:rsidP="005502DB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3343">
        <w:rPr>
          <w:rFonts w:ascii="Times New Roman" w:hAnsi="Times New Roman" w:cs="Times New Roman"/>
          <w:sz w:val="28"/>
          <w:szCs w:val="28"/>
          <w:lang w:val="uk-UA"/>
        </w:rPr>
        <w:t>Визначити і провести огляд та аналіз території дослідження;</w:t>
      </w:r>
    </w:p>
    <w:p w:rsidR="0015233E" w:rsidRPr="00E73343" w:rsidRDefault="00F9182B" w:rsidP="005502DB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3343">
        <w:rPr>
          <w:rFonts w:ascii="Times New Roman" w:hAnsi="Times New Roman" w:cs="Times New Roman"/>
          <w:sz w:val="28"/>
          <w:szCs w:val="28"/>
          <w:lang w:val="uk-UA"/>
        </w:rPr>
        <w:lastRenderedPageBreak/>
        <w:t>Визначити основних рослин, які зростають на цій території для індикації;</w:t>
      </w:r>
    </w:p>
    <w:p w:rsidR="0015233E" w:rsidRPr="00E73343" w:rsidRDefault="00F9182B" w:rsidP="005502DB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3343">
        <w:rPr>
          <w:rFonts w:ascii="Times New Roman" w:hAnsi="Times New Roman" w:cs="Times New Roman"/>
          <w:sz w:val="28"/>
          <w:szCs w:val="28"/>
          <w:lang w:val="uk-UA"/>
        </w:rPr>
        <w:t xml:space="preserve">Провести дослідження фізичних властивостей </w:t>
      </w:r>
      <w:proofErr w:type="spellStart"/>
      <w:r w:rsidRPr="00E73343">
        <w:rPr>
          <w:rFonts w:ascii="Times New Roman" w:hAnsi="Times New Roman" w:cs="Times New Roman"/>
          <w:sz w:val="28"/>
          <w:szCs w:val="28"/>
          <w:lang w:val="uk-UA"/>
        </w:rPr>
        <w:t>грунту</w:t>
      </w:r>
      <w:proofErr w:type="spellEnd"/>
      <w:r w:rsidRPr="00E73343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:rsidR="0015233E" w:rsidRPr="00B65EF3" w:rsidRDefault="00F9182B" w:rsidP="005502DB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73343">
        <w:rPr>
          <w:rFonts w:ascii="Times New Roman" w:hAnsi="Times New Roman" w:cs="Times New Roman"/>
          <w:sz w:val="28"/>
          <w:szCs w:val="28"/>
          <w:lang w:val="uk-UA"/>
        </w:rPr>
        <w:t>Про</w:t>
      </w:r>
      <w:r w:rsidR="0076046B">
        <w:rPr>
          <w:rFonts w:ascii="Times New Roman" w:hAnsi="Times New Roman" w:cs="Times New Roman"/>
          <w:sz w:val="28"/>
          <w:szCs w:val="28"/>
          <w:lang w:val="uk-UA"/>
        </w:rPr>
        <w:t>вести порівняння з лабораторними</w:t>
      </w:r>
      <w:r w:rsidRPr="00E73343">
        <w:rPr>
          <w:rFonts w:ascii="Times New Roman" w:hAnsi="Times New Roman" w:cs="Times New Roman"/>
          <w:sz w:val="28"/>
          <w:szCs w:val="28"/>
          <w:lang w:val="uk-UA"/>
        </w:rPr>
        <w:t xml:space="preserve"> даними, щодо залежності </w:t>
      </w:r>
      <w:proofErr w:type="spellStart"/>
      <w:r w:rsidRPr="00E73343">
        <w:rPr>
          <w:rFonts w:ascii="Times New Roman" w:hAnsi="Times New Roman" w:cs="Times New Roman"/>
          <w:sz w:val="28"/>
          <w:szCs w:val="28"/>
          <w:lang w:val="uk-UA"/>
        </w:rPr>
        <w:t>рН</w:t>
      </w:r>
      <w:proofErr w:type="spellEnd"/>
      <w:r w:rsidRPr="00E7334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E73343">
        <w:rPr>
          <w:rFonts w:ascii="Times New Roman" w:hAnsi="Times New Roman" w:cs="Times New Roman"/>
          <w:sz w:val="28"/>
          <w:szCs w:val="28"/>
          <w:lang w:val="uk-UA"/>
        </w:rPr>
        <w:t>грунту</w:t>
      </w:r>
      <w:proofErr w:type="spellEnd"/>
      <w:r w:rsidRPr="00E73343">
        <w:rPr>
          <w:rFonts w:ascii="Times New Roman" w:hAnsi="Times New Roman" w:cs="Times New Roman"/>
          <w:sz w:val="28"/>
          <w:szCs w:val="28"/>
          <w:lang w:val="uk-UA"/>
        </w:rPr>
        <w:t xml:space="preserve"> і особливостей видового </w:t>
      </w:r>
      <w:proofErr w:type="spellStart"/>
      <w:r w:rsidRPr="00E73343">
        <w:rPr>
          <w:rFonts w:ascii="Times New Roman" w:hAnsi="Times New Roman" w:cs="Times New Roman"/>
          <w:sz w:val="28"/>
          <w:szCs w:val="28"/>
          <w:lang w:val="uk-UA"/>
        </w:rPr>
        <w:t>біорізноманіття</w:t>
      </w:r>
      <w:proofErr w:type="spellEnd"/>
      <w:r w:rsidRPr="00E73343">
        <w:rPr>
          <w:rFonts w:ascii="Times New Roman" w:hAnsi="Times New Roman" w:cs="Times New Roman"/>
          <w:sz w:val="28"/>
          <w:szCs w:val="28"/>
          <w:lang w:val="uk-UA"/>
        </w:rPr>
        <w:t xml:space="preserve"> рослин, що зростають на кислих, лужних і нейтральних </w:t>
      </w:r>
      <w:proofErr w:type="spellStart"/>
      <w:r w:rsidRPr="00E73343">
        <w:rPr>
          <w:rFonts w:ascii="Times New Roman" w:hAnsi="Times New Roman" w:cs="Times New Roman"/>
          <w:sz w:val="28"/>
          <w:szCs w:val="28"/>
          <w:lang w:val="uk-UA"/>
        </w:rPr>
        <w:t>грунтах</w:t>
      </w:r>
      <w:proofErr w:type="spellEnd"/>
      <w:r w:rsidRPr="00E73343">
        <w:rPr>
          <w:rFonts w:ascii="Times New Roman" w:hAnsi="Times New Roman" w:cs="Times New Roman"/>
          <w:b/>
          <w:sz w:val="28"/>
          <w:szCs w:val="28"/>
          <w:lang w:val="uk-UA"/>
        </w:rPr>
        <w:t>.</w:t>
      </w:r>
    </w:p>
    <w:p w:rsidR="00B65EF3" w:rsidRDefault="00B65EF3" w:rsidP="00F4145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Об’єкт дослідження: </w:t>
      </w:r>
      <w:proofErr w:type="spellStart"/>
      <w:r w:rsidRPr="00B65EF3">
        <w:rPr>
          <w:rFonts w:ascii="Times New Roman" w:hAnsi="Times New Roman" w:cs="Times New Roman"/>
          <w:sz w:val="28"/>
          <w:szCs w:val="28"/>
          <w:lang w:val="uk-UA"/>
        </w:rPr>
        <w:t>біорізноманіття</w:t>
      </w:r>
      <w:proofErr w:type="spellEnd"/>
      <w:r w:rsidRPr="00B65EF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Pr="00B65EF3">
        <w:rPr>
          <w:rFonts w:ascii="Times New Roman" w:hAnsi="Times New Roman" w:cs="Times New Roman"/>
          <w:sz w:val="28"/>
          <w:szCs w:val="28"/>
          <w:lang w:val="uk-UA"/>
        </w:rPr>
        <w:t>трав’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янистих рослин, які зростають на території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Дем’янівського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урочища міста Богодухів.</w:t>
      </w:r>
    </w:p>
    <w:p w:rsidR="002363A4" w:rsidRDefault="00B65EF3" w:rsidP="002363A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Предмет дослідження: </w:t>
      </w:r>
      <w:proofErr w:type="spellStart"/>
      <w:r w:rsidRPr="00B65EF3">
        <w:rPr>
          <w:rFonts w:ascii="Times New Roman" w:hAnsi="Times New Roman" w:cs="Times New Roman"/>
          <w:sz w:val="28"/>
          <w:szCs w:val="28"/>
          <w:lang w:val="uk-UA"/>
        </w:rPr>
        <w:t>рН</w:t>
      </w:r>
      <w:proofErr w:type="spellEnd"/>
      <w:r w:rsidRPr="00B65EF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B65EF3">
        <w:rPr>
          <w:rFonts w:ascii="Times New Roman" w:hAnsi="Times New Roman" w:cs="Times New Roman"/>
          <w:sz w:val="28"/>
          <w:szCs w:val="28"/>
          <w:lang w:val="uk-UA"/>
        </w:rPr>
        <w:t>грунту</w:t>
      </w:r>
      <w:proofErr w:type="spellEnd"/>
      <w:r w:rsidRPr="00B65EF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B65EF3">
        <w:rPr>
          <w:rFonts w:ascii="Times New Roman" w:hAnsi="Times New Roman" w:cs="Times New Roman"/>
          <w:sz w:val="28"/>
          <w:szCs w:val="28"/>
          <w:lang w:val="uk-UA"/>
        </w:rPr>
        <w:t>Дем’янівського</w:t>
      </w:r>
      <w:proofErr w:type="spellEnd"/>
      <w:r w:rsidRPr="00B65EF3">
        <w:rPr>
          <w:rFonts w:ascii="Times New Roman" w:hAnsi="Times New Roman" w:cs="Times New Roman"/>
          <w:sz w:val="28"/>
          <w:szCs w:val="28"/>
          <w:lang w:val="uk-UA"/>
        </w:rPr>
        <w:t xml:space="preserve"> урочища міста Богодухів.</w:t>
      </w:r>
      <w:r w:rsidR="00F4145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F4145B" w:rsidRPr="00F4145B">
        <w:rPr>
          <w:rFonts w:ascii="Times New Roman" w:hAnsi="Times New Roman" w:cs="Times New Roman"/>
          <w:b/>
          <w:sz w:val="28"/>
          <w:szCs w:val="28"/>
          <w:lang w:val="uk-UA"/>
        </w:rPr>
        <w:t>Теоретична частина.</w:t>
      </w:r>
      <w:r w:rsidR="002363A4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proofErr w:type="spellStart"/>
      <w:r w:rsidR="002363A4" w:rsidRPr="002363A4">
        <w:rPr>
          <w:rFonts w:ascii="Times New Roman" w:hAnsi="Times New Roman" w:cs="Times New Roman"/>
          <w:sz w:val="28"/>
          <w:szCs w:val="28"/>
          <w:lang w:val="uk-UA"/>
        </w:rPr>
        <w:t>Фітоіндикатори</w:t>
      </w:r>
      <w:proofErr w:type="spellEnd"/>
      <w:r w:rsidR="002363A4" w:rsidRPr="002363A4">
        <w:rPr>
          <w:rFonts w:ascii="Times New Roman" w:hAnsi="Times New Roman" w:cs="Times New Roman"/>
          <w:sz w:val="28"/>
          <w:szCs w:val="28"/>
          <w:lang w:val="uk-UA"/>
        </w:rPr>
        <w:t xml:space="preserve"> — це рослини, які ростуть лише в певних умовах середовища і допомагають визначити властивості ґрунту, зокрема його кислотність. Від рівня </w:t>
      </w:r>
      <w:proofErr w:type="spellStart"/>
      <w:r w:rsidR="002363A4" w:rsidRPr="002363A4">
        <w:rPr>
          <w:rFonts w:ascii="Times New Roman" w:hAnsi="Times New Roman" w:cs="Times New Roman"/>
          <w:sz w:val="28"/>
          <w:szCs w:val="28"/>
          <w:lang w:val="uk-UA"/>
        </w:rPr>
        <w:t>рН</w:t>
      </w:r>
      <w:proofErr w:type="spellEnd"/>
      <w:r w:rsidR="002363A4" w:rsidRPr="002363A4">
        <w:rPr>
          <w:rFonts w:ascii="Times New Roman" w:hAnsi="Times New Roman" w:cs="Times New Roman"/>
          <w:sz w:val="28"/>
          <w:szCs w:val="28"/>
          <w:lang w:val="uk-UA"/>
        </w:rPr>
        <w:t xml:space="preserve"> залежить розвиток кореневої системи і здатність росл</w:t>
      </w:r>
      <w:r w:rsidR="002363A4">
        <w:rPr>
          <w:rFonts w:ascii="Times New Roman" w:hAnsi="Times New Roman" w:cs="Times New Roman"/>
          <w:sz w:val="28"/>
          <w:szCs w:val="28"/>
          <w:lang w:val="uk-UA"/>
        </w:rPr>
        <w:t>ин засвоювати поживні речовини.</w:t>
      </w:r>
    </w:p>
    <w:p w:rsidR="002363A4" w:rsidRPr="002363A4" w:rsidRDefault="002363A4" w:rsidP="002363A4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363A4">
        <w:rPr>
          <w:rFonts w:ascii="Times New Roman" w:hAnsi="Times New Roman" w:cs="Times New Roman"/>
          <w:sz w:val="28"/>
          <w:szCs w:val="28"/>
          <w:lang w:val="uk-UA"/>
        </w:rPr>
        <w:t>Кислотність ґрунту визначають за вмістом катіонів Гідрогену (Н+). Кислі ґрунти (</w:t>
      </w:r>
      <w:proofErr w:type="spellStart"/>
      <w:r w:rsidRPr="002363A4">
        <w:rPr>
          <w:rFonts w:ascii="Times New Roman" w:hAnsi="Times New Roman" w:cs="Times New Roman"/>
          <w:sz w:val="28"/>
          <w:szCs w:val="28"/>
          <w:lang w:val="uk-UA"/>
        </w:rPr>
        <w:t>pH</w:t>
      </w:r>
      <w:proofErr w:type="spellEnd"/>
      <w:r w:rsidRPr="002363A4">
        <w:rPr>
          <w:rFonts w:ascii="Times New Roman" w:hAnsi="Times New Roman" w:cs="Times New Roman"/>
          <w:sz w:val="28"/>
          <w:szCs w:val="28"/>
          <w:lang w:val="uk-UA"/>
        </w:rPr>
        <w:t xml:space="preserve"> &lt; 7) погано впливають на ріст рослин і активність корисних мікроорганізмів. Для нейтралізації кислотності проводять вапнування (додають вапняк, крейду, попіл тощо).</w:t>
      </w:r>
    </w:p>
    <w:p w:rsidR="002363A4" w:rsidRPr="002363A4" w:rsidRDefault="002363A4" w:rsidP="002363A4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363A4">
        <w:rPr>
          <w:rFonts w:ascii="Times New Roman" w:hAnsi="Times New Roman" w:cs="Times New Roman"/>
          <w:sz w:val="28"/>
          <w:szCs w:val="28"/>
          <w:lang w:val="uk-UA"/>
        </w:rPr>
        <w:t>Лужні ґрунти (</w:t>
      </w:r>
      <w:proofErr w:type="spellStart"/>
      <w:r w:rsidRPr="002363A4">
        <w:rPr>
          <w:rFonts w:ascii="Times New Roman" w:hAnsi="Times New Roman" w:cs="Times New Roman"/>
          <w:sz w:val="28"/>
          <w:szCs w:val="28"/>
          <w:lang w:val="uk-UA"/>
        </w:rPr>
        <w:t>pH</w:t>
      </w:r>
      <w:proofErr w:type="spellEnd"/>
      <w:r w:rsidRPr="002363A4">
        <w:rPr>
          <w:rFonts w:ascii="Times New Roman" w:hAnsi="Times New Roman" w:cs="Times New Roman"/>
          <w:sz w:val="28"/>
          <w:szCs w:val="28"/>
          <w:lang w:val="uk-UA"/>
        </w:rPr>
        <w:t xml:space="preserve"> 7,5–8,5) також негативно впливають на врожайність, порушують фізичні властивості ґрунту і водний режим. Найкращі умови для рослин — нейтральне або </w:t>
      </w:r>
      <w:proofErr w:type="spellStart"/>
      <w:r w:rsidRPr="002363A4">
        <w:rPr>
          <w:rFonts w:ascii="Times New Roman" w:hAnsi="Times New Roman" w:cs="Times New Roman"/>
          <w:sz w:val="28"/>
          <w:szCs w:val="28"/>
          <w:lang w:val="uk-UA"/>
        </w:rPr>
        <w:t>слабокисле</w:t>
      </w:r>
      <w:proofErr w:type="spellEnd"/>
      <w:r w:rsidRPr="002363A4">
        <w:rPr>
          <w:rFonts w:ascii="Times New Roman" w:hAnsi="Times New Roman" w:cs="Times New Roman"/>
          <w:sz w:val="28"/>
          <w:szCs w:val="28"/>
          <w:lang w:val="uk-UA"/>
        </w:rPr>
        <w:t xml:space="preserve"> середовище (</w:t>
      </w:r>
      <w:proofErr w:type="spellStart"/>
      <w:r w:rsidRPr="002363A4">
        <w:rPr>
          <w:rFonts w:ascii="Times New Roman" w:hAnsi="Times New Roman" w:cs="Times New Roman"/>
          <w:sz w:val="28"/>
          <w:szCs w:val="28"/>
          <w:lang w:val="uk-UA"/>
        </w:rPr>
        <w:t>pH</w:t>
      </w:r>
      <w:proofErr w:type="spellEnd"/>
      <w:r w:rsidRPr="002363A4">
        <w:rPr>
          <w:rFonts w:ascii="Times New Roman" w:hAnsi="Times New Roman" w:cs="Times New Roman"/>
          <w:sz w:val="28"/>
          <w:szCs w:val="28"/>
          <w:lang w:val="uk-UA"/>
        </w:rPr>
        <w:t xml:space="preserve"> 5,5–7,5).</w:t>
      </w:r>
    </w:p>
    <w:p w:rsidR="002363A4" w:rsidRPr="002363A4" w:rsidRDefault="002363A4" w:rsidP="002363A4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363A4">
        <w:rPr>
          <w:rFonts w:ascii="Times New Roman" w:hAnsi="Times New Roman" w:cs="Times New Roman"/>
          <w:sz w:val="28"/>
          <w:szCs w:val="28"/>
          <w:lang w:val="uk-UA"/>
        </w:rPr>
        <w:t xml:space="preserve">Для визначення кислотності використовують лакмусовий папір, спеціальні прилади або </w:t>
      </w:r>
      <w:proofErr w:type="spellStart"/>
      <w:r w:rsidRPr="002363A4">
        <w:rPr>
          <w:rFonts w:ascii="Times New Roman" w:hAnsi="Times New Roman" w:cs="Times New Roman"/>
          <w:sz w:val="28"/>
          <w:szCs w:val="28"/>
          <w:lang w:val="uk-UA"/>
        </w:rPr>
        <w:t>фітоіндикатори</w:t>
      </w:r>
      <w:proofErr w:type="spellEnd"/>
      <w:r w:rsidRPr="002363A4">
        <w:rPr>
          <w:rFonts w:ascii="Times New Roman" w:hAnsi="Times New Roman" w:cs="Times New Roman"/>
          <w:sz w:val="28"/>
          <w:szCs w:val="28"/>
          <w:lang w:val="uk-UA"/>
        </w:rPr>
        <w:t>:</w:t>
      </w:r>
    </w:p>
    <w:p w:rsidR="002363A4" w:rsidRPr="002363A4" w:rsidRDefault="002363A4" w:rsidP="002363A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363A4">
        <w:rPr>
          <w:rFonts w:ascii="Times New Roman" w:hAnsi="Times New Roman" w:cs="Times New Roman"/>
          <w:sz w:val="28"/>
          <w:szCs w:val="28"/>
          <w:lang w:val="uk-UA"/>
        </w:rPr>
        <w:t>• Рослини-індикатори кислих ґрунтів: хвощ польовий, м’ята, ромашка, щавель, мох, подорожник.</w:t>
      </w:r>
    </w:p>
    <w:p w:rsidR="002363A4" w:rsidRPr="002363A4" w:rsidRDefault="002363A4" w:rsidP="002363A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363A4">
        <w:rPr>
          <w:rFonts w:ascii="Times New Roman" w:hAnsi="Times New Roman" w:cs="Times New Roman"/>
          <w:sz w:val="28"/>
          <w:szCs w:val="28"/>
          <w:lang w:val="uk-UA"/>
        </w:rPr>
        <w:t xml:space="preserve">• </w:t>
      </w:r>
      <w:proofErr w:type="spellStart"/>
      <w:r w:rsidRPr="002363A4">
        <w:rPr>
          <w:rFonts w:ascii="Times New Roman" w:hAnsi="Times New Roman" w:cs="Times New Roman"/>
          <w:sz w:val="28"/>
          <w:szCs w:val="28"/>
          <w:lang w:val="uk-UA"/>
        </w:rPr>
        <w:t>Слабокислих</w:t>
      </w:r>
      <w:proofErr w:type="spellEnd"/>
      <w:r w:rsidRPr="002363A4">
        <w:rPr>
          <w:rFonts w:ascii="Times New Roman" w:hAnsi="Times New Roman" w:cs="Times New Roman"/>
          <w:sz w:val="28"/>
          <w:szCs w:val="28"/>
          <w:lang w:val="uk-UA"/>
        </w:rPr>
        <w:t xml:space="preserve"> або нейтральних: конюшина, волошка, </w:t>
      </w:r>
      <w:proofErr w:type="spellStart"/>
      <w:r w:rsidRPr="002363A4">
        <w:rPr>
          <w:rFonts w:ascii="Times New Roman" w:hAnsi="Times New Roman" w:cs="Times New Roman"/>
          <w:sz w:val="28"/>
          <w:szCs w:val="28"/>
          <w:lang w:val="uk-UA"/>
        </w:rPr>
        <w:t>лютик</w:t>
      </w:r>
      <w:proofErr w:type="spellEnd"/>
      <w:r w:rsidRPr="002363A4">
        <w:rPr>
          <w:rFonts w:ascii="Times New Roman" w:hAnsi="Times New Roman" w:cs="Times New Roman"/>
          <w:sz w:val="28"/>
          <w:szCs w:val="28"/>
          <w:lang w:val="uk-UA"/>
        </w:rPr>
        <w:t>, польова берізка.</w:t>
      </w:r>
    </w:p>
    <w:p w:rsidR="002363A4" w:rsidRPr="002363A4" w:rsidRDefault="002363A4" w:rsidP="002363A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363A4">
        <w:rPr>
          <w:rFonts w:ascii="Times New Roman" w:hAnsi="Times New Roman" w:cs="Times New Roman"/>
          <w:sz w:val="28"/>
          <w:szCs w:val="28"/>
          <w:lang w:val="uk-UA"/>
        </w:rPr>
        <w:t>• Лужних: дикий мак, польова гірчиця.</w:t>
      </w:r>
    </w:p>
    <w:p w:rsidR="002363A4" w:rsidRDefault="002363A4" w:rsidP="002363A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363A4">
        <w:rPr>
          <w:rFonts w:ascii="Times New Roman" w:hAnsi="Times New Roman" w:cs="Times New Roman"/>
          <w:sz w:val="28"/>
          <w:szCs w:val="28"/>
          <w:lang w:val="uk-UA"/>
        </w:rPr>
        <w:lastRenderedPageBreak/>
        <w:t>Регулярне визначення кислотності ґрунту допомагає підтримувати його родючість і високу врожайність.</w:t>
      </w:r>
      <w:r w:rsidR="00F4145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343A0A" w:rsidRDefault="00A6476C" w:rsidP="005502DB">
      <w:pPr>
        <w:pStyle w:val="a5"/>
        <w:spacing w:line="360" w:lineRule="auto"/>
        <w:ind w:firstLine="360"/>
        <w:jc w:val="both"/>
        <w:rPr>
          <w:color w:val="292B2C"/>
          <w:sz w:val="28"/>
          <w:szCs w:val="28"/>
          <w:lang w:val="uk-UA"/>
        </w:rPr>
      </w:pPr>
      <w:bookmarkStart w:id="0" w:name="_GoBack"/>
      <w:bookmarkEnd w:id="0"/>
      <w:r w:rsidRPr="00A6476C">
        <w:rPr>
          <w:b/>
          <w:color w:val="292B2C"/>
          <w:sz w:val="28"/>
          <w:szCs w:val="28"/>
          <w:lang w:val="uk-UA"/>
        </w:rPr>
        <w:t>Експериментальна частина</w:t>
      </w:r>
      <w:r>
        <w:rPr>
          <w:color w:val="292B2C"/>
          <w:sz w:val="28"/>
          <w:szCs w:val="28"/>
          <w:lang w:val="uk-UA"/>
        </w:rPr>
        <w:t xml:space="preserve">. </w:t>
      </w:r>
      <w:r w:rsidR="00343A0A">
        <w:rPr>
          <w:color w:val="292B2C"/>
          <w:sz w:val="28"/>
          <w:szCs w:val="28"/>
          <w:lang w:val="uk-UA"/>
        </w:rPr>
        <w:t>В даній роботі було проведено огляд, фотофіксацію та аналіз</w:t>
      </w:r>
      <w:r w:rsidR="00E1453C">
        <w:rPr>
          <w:color w:val="292B2C"/>
          <w:sz w:val="28"/>
          <w:szCs w:val="28"/>
          <w:lang w:val="uk-UA"/>
        </w:rPr>
        <w:t xml:space="preserve"> обраної території</w:t>
      </w:r>
      <w:r w:rsidR="00343A0A">
        <w:rPr>
          <w:color w:val="292B2C"/>
          <w:sz w:val="28"/>
          <w:szCs w:val="28"/>
          <w:lang w:val="uk-UA"/>
        </w:rPr>
        <w:t xml:space="preserve"> дослідження. Проведено дослідження зразків </w:t>
      </w:r>
      <w:proofErr w:type="spellStart"/>
      <w:r w:rsidR="00343A0A">
        <w:rPr>
          <w:color w:val="292B2C"/>
          <w:sz w:val="28"/>
          <w:szCs w:val="28"/>
          <w:lang w:val="uk-UA"/>
        </w:rPr>
        <w:t>грунту</w:t>
      </w:r>
      <w:proofErr w:type="spellEnd"/>
      <w:r w:rsidR="00343A0A">
        <w:rPr>
          <w:color w:val="292B2C"/>
          <w:sz w:val="28"/>
          <w:szCs w:val="28"/>
          <w:lang w:val="uk-UA"/>
        </w:rPr>
        <w:t xml:space="preserve">  за допомогою лакмусового паперу, аналіз фізичних властиво</w:t>
      </w:r>
      <w:r w:rsidR="007B1458">
        <w:rPr>
          <w:color w:val="292B2C"/>
          <w:sz w:val="28"/>
          <w:szCs w:val="28"/>
          <w:lang w:val="uk-UA"/>
        </w:rPr>
        <w:t xml:space="preserve">стей </w:t>
      </w:r>
      <w:proofErr w:type="spellStart"/>
      <w:r w:rsidR="007B1458">
        <w:rPr>
          <w:color w:val="292B2C"/>
          <w:sz w:val="28"/>
          <w:szCs w:val="28"/>
          <w:lang w:val="uk-UA"/>
        </w:rPr>
        <w:t>грунту</w:t>
      </w:r>
      <w:proofErr w:type="spellEnd"/>
      <w:r w:rsidR="007B1458">
        <w:rPr>
          <w:color w:val="292B2C"/>
          <w:sz w:val="28"/>
          <w:szCs w:val="28"/>
          <w:lang w:val="uk-UA"/>
        </w:rPr>
        <w:t xml:space="preserve"> (колір, щільність</w:t>
      </w:r>
      <w:r w:rsidR="00343A0A">
        <w:rPr>
          <w:color w:val="292B2C"/>
          <w:sz w:val="28"/>
          <w:szCs w:val="28"/>
          <w:lang w:val="uk-UA"/>
        </w:rPr>
        <w:t>, вологість). Порівняння та аналіз</w:t>
      </w:r>
      <w:r w:rsidR="00E1453C">
        <w:rPr>
          <w:color w:val="292B2C"/>
          <w:sz w:val="28"/>
          <w:szCs w:val="28"/>
          <w:lang w:val="uk-UA"/>
        </w:rPr>
        <w:t xml:space="preserve"> основних видів </w:t>
      </w:r>
      <w:r w:rsidR="00343A0A">
        <w:rPr>
          <w:color w:val="292B2C"/>
          <w:sz w:val="28"/>
          <w:szCs w:val="28"/>
          <w:lang w:val="uk-UA"/>
        </w:rPr>
        <w:t xml:space="preserve"> трав’</w:t>
      </w:r>
      <w:r w:rsidR="00E1453C">
        <w:rPr>
          <w:color w:val="292B2C"/>
          <w:sz w:val="28"/>
          <w:szCs w:val="28"/>
          <w:lang w:val="uk-UA"/>
        </w:rPr>
        <w:t xml:space="preserve">янистих рослин, як </w:t>
      </w:r>
      <w:proofErr w:type="spellStart"/>
      <w:r w:rsidR="00E1453C">
        <w:rPr>
          <w:color w:val="292B2C"/>
          <w:sz w:val="28"/>
          <w:szCs w:val="28"/>
          <w:lang w:val="uk-UA"/>
        </w:rPr>
        <w:t>біоіндикаторів</w:t>
      </w:r>
      <w:proofErr w:type="spellEnd"/>
      <w:r w:rsidR="00E1453C">
        <w:rPr>
          <w:color w:val="292B2C"/>
          <w:sz w:val="28"/>
          <w:szCs w:val="28"/>
          <w:lang w:val="uk-UA"/>
        </w:rPr>
        <w:t xml:space="preserve"> </w:t>
      </w:r>
      <w:proofErr w:type="spellStart"/>
      <w:r w:rsidR="00E1453C">
        <w:rPr>
          <w:color w:val="292B2C"/>
          <w:sz w:val="28"/>
          <w:szCs w:val="28"/>
          <w:lang w:val="uk-UA"/>
        </w:rPr>
        <w:t>рН</w:t>
      </w:r>
      <w:proofErr w:type="spellEnd"/>
      <w:r w:rsidR="00E1453C">
        <w:rPr>
          <w:color w:val="292B2C"/>
          <w:sz w:val="28"/>
          <w:szCs w:val="28"/>
          <w:lang w:val="uk-UA"/>
        </w:rPr>
        <w:t xml:space="preserve"> </w:t>
      </w:r>
      <w:proofErr w:type="spellStart"/>
      <w:r w:rsidR="00E1453C">
        <w:rPr>
          <w:color w:val="292B2C"/>
          <w:sz w:val="28"/>
          <w:szCs w:val="28"/>
          <w:lang w:val="uk-UA"/>
        </w:rPr>
        <w:t>грунту</w:t>
      </w:r>
      <w:proofErr w:type="spellEnd"/>
      <w:r w:rsidR="00E1453C">
        <w:rPr>
          <w:color w:val="292B2C"/>
          <w:sz w:val="28"/>
          <w:szCs w:val="28"/>
          <w:lang w:val="uk-UA"/>
        </w:rPr>
        <w:t>, о</w:t>
      </w:r>
      <w:r>
        <w:rPr>
          <w:color w:val="292B2C"/>
          <w:sz w:val="28"/>
          <w:szCs w:val="28"/>
          <w:lang w:val="uk-UA"/>
        </w:rPr>
        <w:t>працювання літературних джерел та</w:t>
      </w:r>
      <w:r w:rsidR="007B1458">
        <w:rPr>
          <w:color w:val="292B2C"/>
          <w:sz w:val="28"/>
          <w:szCs w:val="28"/>
          <w:lang w:val="uk-UA"/>
        </w:rPr>
        <w:t xml:space="preserve"> інтернет ресурсів</w:t>
      </w:r>
      <w:r w:rsidR="00F9182B">
        <w:rPr>
          <w:color w:val="292B2C"/>
          <w:sz w:val="28"/>
          <w:szCs w:val="28"/>
          <w:lang w:val="uk-UA"/>
        </w:rPr>
        <w:t>.</w:t>
      </w:r>
    </w:p>
    <w:p w:rsidR="00E35757" w:rsidRPr="00E35757" w:rsidRDefault="00E35757" w:rsidP="00E35757">
      <w:pPr>
        <w:pStyle w:val="a5"/>
        <w:spacing w:line="360" w:lineRule="auto"/>
        <w:ind w:firstLine="360"/>
        <w:jc w:val="both"/>
        <w:rPr>
          <w:sz w:val="28"/>
          <w:szCs w:val="28"/>
          <w:lang w:val="uk-UA"/>
        </w:rPr>
      </w:pPr>
      <w:proofErr w:type="spellStart"/>
      <w:r>
        <w:rPr>
          <w:b/>
          <w:color w:val="292B2C"/>
          <w:sz w:val="28"/>
          <w:szCs w:val="28"/>
          <w:lang w:val="uk-UA"/>
        </w:rPr>
        <w:t>Висновки:</w:t>
      </w:r>
      <w:r w:rsidRPr="00E35757">
        <w:rPr>
          <w:color w:val="292B2C"/>
          <w:sz w:val="28"/>
          <w:szCs w:val="28"/>
          <w:lang w:val="uk-UA"/>
        </w:rPr>
        <w:t>В</w:t>
      </w:r>
      <w:proofErr w:type="spellEnd"/>
      <w:r w:rsidRPr="00E35757">
        <w:rPr>
          <w:color w:val="292B2C"/>
          <w:sz w:val="28"/>
          <w:szCs w:val="28"/>
          <w:lang w:val="uk-UA"/>
        </w:rPr>
        <w:t xml:space="preserve"> даній роботі було проведено дослідження і визначено кислотність </w:t>
      </w:r>
      <w:proofErr w:type="spellStart"/>
      <w:r w:rsidRPr="00E35757">
        <w:rPr>
          <w:color w:val="292B2C"/>
          <w:sz w:val="28"/>
          <w:szCs w:val="28"/>
          <w:lang w:val="uk-UA"/>
        </w:rPr>
        <w:t>грунту</w:t>
      </w:r>
      <w:proofErr w:type="spellEnd"/>
      <w:r w:rsidRPr="00E35757">
        <w:rPr>
          <w:color w:val="292B2C"/>
          <w:sz w:val="28"/>
          <w:szCs w:val="28"/>
          <w:lang w:val="uk-UA"/>
        </w:rPr>
        <w:t xml:space="preserve">  території </w:t>
      </w:r>
      <w:proofErr w:type="spellStart"/>
      <w:r w:rsidRPr="00E35757">
        <w:rPr>
          <w:color w:val="292B2C"/>
          <w:sz w:val="28"/>
          <w:szCs w:val="28"/>
          <w:lang w:val="uk-UA"/>
        </w:rPr>
        <w:t>Дем’янівського</w:t>
      </w:r>
      <w:proofErr w:type="spellEnd"/>
      <w:r w:rsidRPr="00E35757">
        <w:rPr>
          <w:color w:val="292B2C"/>
          <w:sz w:val="28"/>
          <w:szCs w:val="28"/>
          <w:lang w:val="uk-UA"/>
        </w:rPr>
        <w:t xml:space="preserve"> урочища міста Богодухів. </w:t>
      </w:r>
    </w:p>
    <w:p w:rsidR="00E35757" w:rsidRPr="00E35757" w:rsidRDefault="00E35757" w:rsidP="00E35757">
      <w:pPr>
        <w:pStyle w:val="a5"/>
        <w:spacing w:line="360" w:lineRule="auto"/>
        <w:ind w:firstLine="360"/>
        <w:jc w:val="both"/>
        <w:rPr>
          <w:color w:val="292B2C"/>
          <w:sz w:val="28"/>
          <w:szCs w:val="28"/>
        </w:rPr>
      </w:pPr>
      <w:r w:rsidRPr="00E35757">
        <w:rPr>
          <w:color w:val="292B2C"/>
          <w:sz w:val="28"/>
          <w:szCs w:val="28"/>
          <w:lang w:val="uk-UA"/>
        </w:rPr>
        <w:t>- Визначили  основних рослин, які зростають на цій території для біологічної  індикації;</w:t>
      </w:r>
    </w:p>
    <w:p w:rsidR="00E35757" w:rsidRPr="00E35757" w:rsidRDefault="00E35757" w:rsidP="00F70440">
      <w:pPr>
        <w:pStyle w:val="a5"/>
        <w:spacing w:line="360" w:lineRule="auto"/>
        <w:jc w:val="both"/>
        <w:rPr>
          <w:color w:val="292B2C"/>
          <w:sz w:val="28"/>
          <w:szCs w:val="28"/>
          <w:lang w:val="uk-UA"/>
        </w:rPr>
      </w:pPr>
      <w:r w:rsidRPr="00E35757">
        <w:rPr>
          <w:color w:val="292B2C"/>
          <w:sz w:val="28"/>
          <w:szCs w:val="28"/>
          <w:lang w:val="uk-UA"/>
        </w:rPr>
        <w:t xml:space="preserve">- Вивчили фізичні властивості </w:t>
      </w:r>
      <w:proofErr w:type="spellStart"/>
      <w:r w:rsidRPr="00E35757">
        <w:rPr>
          <w:color w:val="292B2C"/>
          <w:sz w:val="28"/>
          <w:szCs w:val="28"/>
          <w:lang w:val="uk-UA"/>
        </w:rPr>
        <w:t>грунту</w:t>
      </w:r>
      <w:proofErr w:type="spellEnd"/>
      <w:r w:rsidRPr="00E35757">
        <w:rPr>
          <w:color w:val="292B2C"/>
          <w:sz w:val="28"/>
          <w:szCs w:val="28"/>
          <w:lang w:val="uk-UA"/>
        </w:rPr>
        <w:t xml:space="preserve"> і визначили за допомогою індикаторних смужок </w:t>
      </w:r>
      <w:proofErr w:type="spellStart"/>
      <w:r w:rsidRPr="00E35757">
        <w:rPr>
          <w:color w:val="292B2C"/>
          <w:sz w:val="28"/>
          <w:szCs w:val="28"/>
          <w:lang w:val="uk-UA"/>
        </w:rPr>
        <w:t>рН</w:t>
      </w:r>
      <w:proofErr w:type="spellEnd"/>
      <w:r w:rsidRPr="00E35757">
        <w:rPr>
          <w:color w:val="292B2C"/>
          <w:sz w:val="28"/>
          <w:szCs w:val="28"/>
          <w:lang w:val="uk-UA"/>
        </w:rPr>
        <w:t xml:space="preserve"> </w:t>
      </w:r>
      <w:proofErr w:type="spellStart"/>
      <w:r w:rsidRPr="00E35757">
        <w:rPr>
          <w:color w:val="292B2C"/>
          <w:sz w:val="28"/>
          <w:szCs w:val="28"/>
          <w:lang w:val="uk-UA"/>
        </w:rPr>
        <w:t>грунту</w:t>
      </w:r>
      <w:proofErr w:type="spellEnd"/>
      <w:r w:rsidRPr="00E35757">
        <w:rPr>
          <w:color w:val="292B2C"/>
          <w:sz w:val="28"/>
          <w:szCs w:val="28"/>
          <w:lang w:val="uk-UA"/>
        </w:rPr>
        <w:t xml:space="preserve">. Проаналізували залежність </w:t>
      </w:r>
      <w:proofErr w:type="spellStart"/>
      <w:r w:rsidRPr="00E35757">
        <w:rPr>
          <w:color w:val="292B2C"/>
          <w:sz w:val="28"/>
          <w:szCs w:val="28"/>
          <w:lang w:val="uk-UA"/>
        </w:rPr>
        <w:t>біорізноманіття</w:t>
      </w:r>
      <w:proofErr w:type="spellEnd"/>
      <w:r w:rsidRPr="00E35757">
        <w:rPr>
          <w:color w:val="292B2C"/>
          <w:sz w:val="28"/>
          <w:szCs w:val="28"/>
          <w:lang w:val="uk-UA"/>
        </w:rPr>
        <w:t xml:space="preserve"> рослин від кислотності </w:t>
      </w:r>
      <w:proofErr w:type="spellStart"/>
      <w:r w:rsidRPr="00E35757">
        <w:rPr>
          <w:color w:val="292B2C"/>
          <w:sz w:val="28"/>
          <w:szCs w:val="28"/>
          <w:lang w:val="uk-UA"/>
        </w:rPr>
        <w:t>грунту</w:t>
      </w:r>
      <w:proofErr w:type="spellEnd"/>
      <w:r w:rsidRPr="00E35757">
        <w:rPr>
          <w:color w:val="292B2C"/>
          <w:sz w:val="28"/>
          <w:szCs w:val="28"/>
          <w:lang w:val="uk-UA"/>
        </w:rPr>
        <w:t xml:space="preserve">. </w:t>
      </w:r>
    </w:p>
    <w:p w:rsidR="00E35757" w:rsidRPr="00E35757" w:rsidRDefault="00E35757" w:rsidP="00E35757">
      <w:pPr>
        <w:pStyle w:val="a5"/>
        <w:spacing w:line="360" w:lineRule="auto"/>
        <w:ind w:left="-284" w:firstLine="284"/>
        <w:jc w:val="both"/>
        <w:rPr>
          <w:color w:val="292B2C"/>
          <w:sz w:val="28"/>
          <w:szCs w:val="28"/>
          <w:lang w:val="uk-UA"/>
        </w:rPr>
      </w:pPr>
      <w:r w:rsidRPr="00E35757">
        <w:rPr>
          <w:color w:val="292B2C"/>
          <w:sz w:val="28"/>
          <w:szCs w:val="28"/>
          <w:lang w:val="uk-UA"/>
        </w:rPr>
        <w:t xml:space="preserve">- Отже, на даній території урочища переважають слабо кислі </w:t>
      </w:r>
      <w:proofErr w:type="spellStart"/>
      <w:r w:rsidRPr="00E35757">
        <w:rPr>
          <w:color w:val="292B2C"/>
          <w:sz w:val="28"/>
          <w:szCs w:val="28"/>
          <w:lang w:val="uk-UA"/>
        </w:rPr>
        <w:t>грунти</w:t>
      </w:r>
      <w:proofErr w:type="spellEnd"/>
      <w:r w:rsidRPr="00E35757">
        <w:rPr>
          <w:color w:val="292B2C"/>
          <w:sz w:val="28"/>
          <w:szCs w:val="28"/>
          <w:lang w:val="uk-UA"/>
        </w:rPr>
        <w:t xml:space="preserve"> з </w:t>
      </w:r>
      <w:proofErr w:type="spellStart"/>
      <w:r w:rsidRPr="00E35757">
        <w:rPr>
          <w:color w:val="292B2C"/>
          <w:sz w:val="28"/>
          <w:szCs w:val="28"/>
          <w:lang w:val="uk-UA"/>
        </w:rPr>
        <w:t>рН</w:t>
      </w:r>
      <w:proofErr w:type="spellEnd"/>
      <w:r w:rsidRPr="00E35757">
        <w:rPr>
          <w:color w:val="292B2C"/>
          <w:sz w:val="28"/>
          <w:szCs w:val="28"/>
          <w:lang w:val="uk-UA"/>
        </w:rPr>
        <w:t xml:space="preserve"> 4-5, про що свідчать показники індикаторних смужок та рослинність , що зростає на даній території.</w:t>
      </w:r>
    </w:p>
    <w:p w:rsidR="00E35757" w:rsidRPr="00E1453C" w:rsidRDefault="00E35757" w:rsidP="005502DB">
      <w:pPr>
        <w:pStyle w:val="a5"/>
        <w:spacing w:line="360" w:lineRule="auto"/>
        <w:ind w:firstLine="360"/>
        <w:jc w:val="both"/>
        <w:rPr>
          <w:b/>
          <w:color w:val="292B2C"/>
          <w:sz w:val="28"/>
          <w:szCs w:val="28"/>
          <w:lang w:val="uk-UA"/>
        </w:rPr>
      </w:pPr>
    </w:p>
    <w:p w:rsidR="00B424ED" w:rsidRPr="00E1453C" w:rsidRDefault="00B424ED" w:rsidP="005502DB">
      <w:pPr>
        <w:pStyle w:val="a5"/>
        <w:shd w:val="clear" w:color="auto" w:fill="FFFFFF"/>
        <w:spacing w:before="0" w:beforeAutospacing="0" w:line="360" w:lineRule="auto"/>
        <w:ind w:firstLine="360"/>
        <w:jc w:val="both"/>
        <w:rPr>
          <w:color w:val="292B2C"/>
          <w:sz w:val="28"/>
          <w:szCs w:val="28"/>
          <w:lang w:val="uk-UA"/>
        </w:rPr>
      </w:pPr>
    </w:p>
    <w:p w:rsidR="00B424ED" w:rsidRPr="00E1453C" w:rsidRDefault="00B424ED" w:rsidP="005502DB">
      <w:pPr>
        <w:spacing w:line="360" w:lineRule="auto"/>
        <w:ind w:firstLine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E73343" w:rsidRPr="00E1453C" w:rsidRDefault="00E73343" w:rsidP="005502D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sectPr w:rsidR="00E73343" w:rsidRPr="00E145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AD46F4"/>
    <w:multiLevelType w:val="hybridMultilevel"/>
    <w:tmpl w:val="8160C5F8"/>
    <w:lvl w:ilvl="0" w:tplc="43D4683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D280F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83A17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7AAA2A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33021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CD29F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2E0AA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D3AE4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612FB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290D005F"/>
    <w:multiLevelType w:val="multilevel"/>
    <w:tmpl w:val="C164B9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372C"/>
    <w:rsid w:val="0015233E"/>
    <w:rsid w:val="00171FC8"/>
    <w:rsid w:val="002363A4"/>
    <w:rsid w:val="002E5294"/>
    <w:rsid w:val="00343A0A"/>
    <w:rsid w:val="0036400D"/>
    <w:rsid w:val="003F0611"/>
    <w:rsid w:val="0045372C"/>
    <w:rsid w:val="005502DB"/>
    <w:rsid w:val="005544B1"/>
    <w:rsid w:val="0076046B"/>
    <w:rsid w:val="007B1458"/>
    <w:rsid w:val="008F0AFC"/>
    <w:rsid w:val="00A6476C"/>
    <w:rsid w:val="00B424ED"/>
    <w:rsid w:val="00B65EF3"/>
    <w:rsid w:val="00E1453C"/>
    <w:rsid w:val="00E35757"/>
    <w:rsid w:val="00E73343"/>
    <w:rsid w:val="00F4145B"/>
    <w:rsid w:val="00F70440"/>
    <w:rsid w:val="00F91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770005"/>
  <w15:chartTrackingRefBased/>
  <w15:docId w15:val="{67A267C0-0C4F-415E-B0F4-0E3F2BFDA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537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171FC8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B424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343A0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691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0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99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8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246206">
          <w:marLeft w:val="446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988">
          <w:marLeft w:val="446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460896">
          <w:marLeft w:val="446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52736">
          <w:marLeft w:val="446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17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335</TotalTime>
  <Pages>3</Pages>
  <Words>559</Words>
  <Characters>3189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9</cp:revision>
  <dcterms:created xsi:type="dcterms:W3CDTF">2025-04-07T18:26:00Z</dcterms:created>
  <dcterms:modified xsi:type="dcterms:W3CDTF">2025-04-14T17:39:00Z</dcterms:modified>
</cp:coreProperties>
</file>