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20A91" w14:textId="7CB65823" w:rsidR="00AB361D" w:rsidRPr="0093141E" w:rsidRDefault="00AB361D" w:rsidP="00924A8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>«Київський Париж»</w:t>
      </w:r>
      <w:r w:rsidR="00F71BA0"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 - частинка </w:t>
      </w:r>
      <w:r w:rsidR="00924A89" w:rsidRPr="0093141E">
        <w:rPr>
          <w:rFonts w:ascii="Times New Roman" w:hAnsi="Times New Roman" w:cs="Times New Roman"/>
          <w:b/>
          <w:bCs/>
          <w:sz w:val="28"/>
          <w:szCs w:val="28"/>
        </w:rPr>
        <w:t>Франції у серці столиці</w:t>
      </w:r>
    </w:p>
    <w:p w14:paraId="5029E484" w14:textId="77777777" w:rsidR="00F71BA0" w:rsidRPr="0093141E" w:rsidRDefault="00F71BA0" w:rsidP="00F71B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1CDD67D" w14:textId="76582AB2" w:rsidR="00F71BA0" w:rsidRPr="00F71BA0" w:rsidRDefault="00F71BA0" w:rsidP="008F22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A0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F71BA0">
        <w:rPr>
          <w:rFonts w:ascii="Times New Roman" w:hAnsi="Times New Roman" w:cs="Times New Roman"/>
          <w:sz w:val="28"/>
          <w:szCs w:val="28"/>
        </w:rPr>
        <w:t xml:space="preserve"> </w:t>
      </w:r>
      <w:r w:rsidR="00924A89" w:rsidRPr="0093141E">
        <w:rPr>
          <w:rFonts w:ascii="Times New Roman" w:hAnsi="Times New Roman" w:cs="Times New Roman"/>
          <w:b/>
          <w:bCs/>
          <w:sz w:val="28"/>
          <w:szCs w:val="28"/>
        </w:rPr>
        <w:t>Острова Таїсія</w:t>
      </w:r>
      <w:r w:rsidRPr="00F71BA0">
        <w:rPr>
          <w:rFonts w:ascii="Times New Roman" w:hAnsi="Times New Roman" w:cs="Times New Roman"/>
          <w:sz w:val="28"/>
          <w:szCs w:val="28"/>
        </w:rPr>
        <w:t xml:space="preserve">, Київське територіальне відділення Малої академії наук України, Комунальний заклад позашкільної освіти «Київська Мала академія наук учнівської молоді», ліцей №85 Голосіївського району міста Києва, </w:t>
      </w:r>
      <w:r w:rsidRPr="0093141E">
        <w:rPr>
          <w:rFonts w:ascii="Times New Roman" w:hAnsi="Times New Roman" w:cs="Times New Roman"/>
          <w:sz w:val="28"/>
          <w:szCs w:val="28"/>
        </w:rPr>
        <w:t>9</w:t>
      </w:r>
      <w:r w:rsidRPr="00F71BA0">
        <w:rPr>
          <w:rFonts w:ascii="Times New Roman" w:hAnsi="Times New Roman" w:cs="Times New Roman"/>
          <w:sz w:val="28"/>
          <w:szCs w:val="28"/>
        </w:rPr>
        <w:t xml:space="preserve"> клас, м. Київ.</w:t>
      </w:r>
    </w:p>
    <w:p w14:paraId="00AA708D" w14:textId="3DB46DD7" w:rsidR="00F71BA0" w:rsidRPr="00F71BA0" w:rsidRDefault="00F71BA0" w:rsidP="008F22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A0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r w:rsidRPr="0093141E">
        <w:rPr>
          <w:rFonts w:ascii="Times New Roman" w:hAnsi="Times New Roman" w:cs="Times New Roman"/>
          <w:b/>
          <w:bCs/>
          <w:sz w:val="28"/>
          <w:szCs w:val="28"/>
        </w:rPr>
        <w:t>Сергієнко Марина Григорівна</w:t>
      </w:r>
      <w:r w:rsidRPr="00F71BA0">
        <w:rPr>
          <w:rFonts w:ascii="Times New Roman" w:hAnsi="Times New Roman" w:cs="Times New Roman"/>
          <w:sz w:val="28"/>
          <w:szCs w:val="28"/>
        </w:rPr>
        <w:t>, вчитель історії, вища кваліфікаційна категорія,</w:t>
      </w:r>
      <w:r w:rsidR="008968B6">
        <w:rPr>
          <w:rFonts w:ascii="Times New Roman" w:hAnsi="Times New Roman" w:cs="Times New Roman"/>
          <w:sz w:val="28"/>
          <w:szCs w:val="28"/>
        </w:rPr>
        <w:t xml:space="preserve"> вчитель-методист</w:t>
      </w:r>
      <w:r w:rsidRPr="00F71BA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26C9CC" w14:textId="77777777" w:rsidR="00F71BA0" w:rsidRPr="0093141E" w:rsidRDefault="00F71BA0" w:rsidP="00F71BA0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E881995" w14:textId="2A90BF70" w:rsidR="00BC6FA2" w:rsidRPr="0093141E" w:rsidRDefault="00BC6FA2" w:rsidP="00BC6F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У сучасному світі, де глобалізація стирає межі між містами та культурами, особливо важливо відкривати унікальність власного міста. Київ має особливу атмосферу, в якій поєднується європейський шарм і українська самобутність. </w:t>
      </w:r>
      <w:r w:rsidR="00924A89" w:rsidRPr="0093141E">
        <w:rPr>
          <w:rFonts w:ascii="Times New Roman" w:hAnsi="Times New Roman" w:cs="Times New Roman"/>
          <w:sz w:val="28"/>
          <w:szCs w:val="28"/>
        </w:rPr>
        <w:t>Його архітектура зберігає відлуння різних епох і впливів, серед яких особливо помітний європейський стиль, що в певних районах нагадує атмосферу Парижа. Саме вивчення цих історичних паралелей дозволяє глибше осмислити європейський шлях розвитку Києва, побачити, як міське середовище відображає політичні, культурні та естетичні тенденції минулого.</w:t>
      </w:r>
    </w:p>
    <w:p w14:paraId="40E4C2D6" w14:textId="7E1157B6" w:rsidR="00494648" w:rsidRPr="0093141E" w:rsidRDefault="00AB361D" w:rsidP="0049464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Мета дослідження: </w:t>
      </w:r>
      <w:r w:rsidR="00494648" w:rsidRPr="0093141E">
        <w:rPr>
          <w:rFonts w:ascii="Times New Roman" w:hAnsi="Times New Roman" w:cs="Times New Roman"/>
          <w:sz w:val="28"/>
          <w:szCs w:val="28"/>
        </w:rPr>
        <w:t>проаналізувати архітектурні об</w:t>
      </w:r>
      <w:r w:rsidR="00E61555" w:rsidRPr="0093141E">
        <w:rPr>
          <w:rFonts w:ascii="Times New Roman" w:hAnsi="Times New Roman" w:cs="Times New Roman"/>
          <w:sz w:val="28"/>
          <w:szCs w:val="28"/>
        </w:rPr>
        <w:t>’</w:t>
      </w:r>
      <w:r w:rsidR="00494648" w:rsidRPr="0093141E">
        <w:rPr>
          <w:rFonts w:ascii="Times New Roman" w:hAnsi="Times New Roman" w:cs="Times New Roman"/>
          <w:sz w:val="28"/>
          <w:szCs w:val="28"/>
        </w:rPr>
        <w:t>єкти</w:t>
      </w:r>
      <w:r w:rsidR="00E61555" w:rsidRPr="0093141E">
        <w:rPr>
          <w:rFonts w:ascii="Times New Roman" w:hAnsi="Times New Roman" w:cs="Times New Roman"/>
          <w:sz w:val="28"/>
          <w:szCs w:val="28"/>
        </w:rPr>
        <w:t xml:space="preserve"> побудовані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="00E61555" w:rsidRPr="0093141E">
        <w:rPr>
          <w:rFonts w:ascii="Times New Roman" w:hAnsi="Times New Roman" w:cs="Times New Roman"/>
          <w:sz w:val="28"/>
          <w:szCs w:val="28"/>
        </w:rPr>
        <w:t>наприкінці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ХІХ </w:t>
      </w:r>
      <w:r w:rsidR="00E61555" w:rsidRPr="0093141E">
        <w:rPr>
          <w:rFonts w:ascii="Times New Roman" w:hAnsi="Times New Roman" w:cs="Times New Roman"/>
          <w:sz w:val="28"/>
          <w:szCs w:val="28"/>
        </w:rPr>
        <w:t>–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початку ХХ ст</w:t>
      </w:r>
      <w:r w:rsidR="00E61555" w:rsidRPr="0093141E">
        <w:rPr>
          <w:rFonts w:ascii="Times New Roman" w:hAnsi="Times New Roman" w:cs="Times New Roman"/>
          <w:sz w:val="28"/>
          <w:szCs w:val="28"/>
        </w:rPr>
        <w:t>.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="00E61555" w:rsidRPr="0093141E">
        <w:rPr>
          <w:rFonts w:ascii="Times New Roman" w:hAnsi="Times New Roman" w:cs="Times New Roman"/>
          <w:sz w:val="28"/>
          <w:szCs w:val="28"/>
        </w:rPr>
        <w:t>у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центрі </w:t>
      </w:r>
      <w:r w:rsidR="00E61555" w:rsidRPr="0093141E">
        <w:rPr>
          <w:rFonts w:ascii="Times New Roman" w:hAnsi="Times New Roman" w:cs="Times New Roman"/>
          <w:sz w:val="28"/>
          <w:szCs w:val="28"/>
        </w:rPr>
        <w:t>м. </w:t>
      </w:r>
      <w:r w:rsidR="00494648" w:rsidRPr="0093141E">
        <w:rPr>
          <w:rFonts w:ascii="Times New Roman" w:hAnsi="Times New Roman" w:cs="Times New Roman"/>
          <w:sz w:val="28"/>
          <w:szCs w:val="28"/>
        </w:rPr>
        <w:t>Києва, з</w:t>
      </w:r>
      <w:r w:rsidR="008F2293" w:rsidRPr="000C59A8">
        <w:rPr>
          <w:rFonts w:ascii="Times New Roman" w:hAnsi="Times New Roman" w:cs="Times New Roman"/>
          <w:sz w:val="28"/>
          <w:szCs w:val="28"/>
        </w:rPr>
        <w:t>’</w:t>
      </w:r>
      <w:r w:rsidR="00494648" w:rsidRPr="0093141E">
        <w:rPr>
          <w:rFonts w:ascii="Times New Roman" w:hAnsi="Times New Roman" w:cs="Times New Roman"/>
          <w:sz w:val="28"/>
          <w:szCs w:val="28"/>
        </w:rPr>
        <w:t>ясувати їхню культурну та історичну цінність.</w:t>
      </w:r>
    </w:p>
    <w:p w14:paraId="199DEE6B" w14:textId="77777777" w:rsidR="00494648" w:rsidRPr="0093141E" w:rsidRDefault="00494648" w:rsidP="00494648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>Відповідно до зазначеної мети визначені наступні завдання:</w:t>
      </w:r>
    </w:p>
    <w:p w14:paraId="382C3CB0" w14:textId="3C5399E8" w:rsidR="00AB361D" w:rsidRPr="0093141E" w:rsidRDefault="00AB361D" w:rsidP="00494648">
      <w:pPr>
        <w:pStyle w:val="a9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>зібрати факт</w:t>
      </w:r>
      <w:r w:rsidR="008F2293">
        <w:rPr>
          <w:rFonts w:ascii="Times New Roman" w:hAnsi="Times New Roman" w:cs="Times New Roman"/>
          <w:sz w:val="28"/>
          <w:szCs w:val="28"/>
        </w:rPr>
        <w:t>ологічний</w:t>
      </w:r>
      <w:r w:rsidRPr="0093141E">
        <w:rPr>
          <w:rFonts w:ascii="Times New Roman" w:hAnsi="Times New Roman" w:cs="Times New Roman"/>
          <w:sz w:val="28"/>
          <w:szCs w:val="28"/>
        </w:rPr>
        <w:t xml:space="preserve"> матеріал про знакові архітектурні </w:t>
      </w:r>
      <w:r w:rsidR="008F2293">
        <w:rPr>
          <w:rFonts w:ascii="Times New Roman" w:hAnsi="Times New Roman" w:cs="Times New Roman"/>
          <w:sz w:val="28"/>
          <w:szCs w:val="28"/>
        </w:rPr>
        <w:t>споруди</w:t>
      </w:r>
      <w:r w:rsidR="00E61555" w:rsidRPr="0093141E">
        <w:rPr>
          <w:rFonts w:ascii="Times New Roman" w:hAnsi="Times New Roman" w:cs="Times New Roman"/>
          <w:sz w:val="28"/>
          <w:szCs w:val="28"/>
        </w:rPr>
        <w:t xml:space="preserve">, що знаходяться </w:t>
      </w:r>
      <w:r w:rsidR="008F2293">
        <w:rPr>
          <w:rFonts w:ascii="Times New Roman" w:hAnsi="Times New Roman" w:cs="Times New Roman"/>
          <w:sz w:val="28"/>
          <w:szCs w:val="28"/>
        </w:rPr>
        <w:t>в центрі м. Києва</w:t>
      </w:r>
      <w:r w:rsidR="00E61555" w:rsidRPr="0093141E">
        <w:rPr>
          <w:rFonts w:ascii="Times New Roman" w:hAnsi="Times New Roman" w:cs="Times New Roman"/>
          <w:sz w:val="28"/>
          <w:szCs w:val="28"/>
        </w:rPr>
        <w:t>;</w:t>
      </w:r>
    </w:p>
    <w:p w14:paraId="19FE0AD9" w14:textId="7A7D10AD" w:rsidR="00AB361D" w:rsidRPr="0093141E" w:rsidRDefault="00924A89" w:rsidP="00F71BA0">
      <w:pPr>
        <w:pStyle w:val="a9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скласти екскурсійний маршрут </w:t>
      </w:r>
      <w:r w:rsidR="00E61555" w:rsidRPr="0093141E">
        <w:rPr>
          <w:rFonts w:ascii="Times New Roman" w:hAnsi="Times New Roman" w:cs="Times New Roman"/>
          <w:sz w:val="28"/>
          <w:szCs w:val="28"/>
        </w:rPr>
        <w:t>місцевістю, що отримала</w:t>
      </w:r>
      <w:r w:rsidR="008F2293">
        <w:rPr>
          <w:rFonts w:ascii="Times New Roman" w:hAnsi="Times New Roman" w:cs="Times New Roman"/>
          <w:sz w:val="28"/>
          <w:szCs w:val="28"/>
        </w:rPr>
        <w:t xml:space="preserve"> від киян</w:t>
      </w:r>
      <w:r w:rsidR="00E61555" w:rsidRPr="0093141E">
        <w:rPr>
          <w:rFonts w:ascii="Times New Roman" w:hAnsi="Times New Roman" w:cs="Times New Roman"/>
          <w:sz w:val="28"/>
          <w:szCs w:val="28"/>
        </w:rPr>
        <w:t xml:space="preserve"> назву «Київський Париж»</w:t>
      </w:r>
      <w:r w:rsidR="00AB361D" w:rsidRPr="0093141E">
        <w:rPr>
          <w:rFonts w:ascii="Times New Roman" w:hAnsi="Times New Roman" w:cs="Times New Roman"/>
          <w:sz w:val="28"/>
          <w:szCs w:val="28"/>
        </w:rPr>
        <w:t>.</w:t>
      </w:r>
    </w:p>
    <w:p w14:paraId="04884BEF" w14:textId="4C9AE21F" w:rsidR="00AB361D" w:rsidRPr="0093141E" w:rsidRDefault="00AB361D" w:rsidP="00BC6F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Об’єкт дослідження: </w:t>
      </w:r>
      <w:r w:rsidRPr="0093141E">
        <w:rPr>
          <w:rFonts w:ascii="Times New Roman" w:hAnsi="Times New Roman" w:cs="Times New Roman"/>
          <w:sz w:val="28"/>
          <w:szCs w:val="28"/>
        </w:rPr>
        <w:t xml:space="preserve">історико-архітектурні </w:t>
      </w:r>
      <w:r w:rsidR="008F2293">
        <w:rPr>
          <w:rFonts w:ascii="Times New Roman" w:hAnsi="Times New Roman" w:cs="Times New Roman"/>
          <w:sz w:val="28"/>
          <w:szCs w:val="28"/>
        </w:rPr>
        <w:t>пам’ятки</w:t>
      </w:r>
      <w:r w:rsidRPr="0093141E">
        <w:rPr>
          <w:rFonts w:ascii="Times New Roman" w:hAnsi="Times New Roman" w:cs="Times New Roman"/>
          <w:sz w:val="28"/>
          <w:szCs w:val="28"/>
        </w:rPr>
        <w:t xml:space="preserve"> на території колишньої садиби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Мерінга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 в центрі Києва.</w:t>
      </w:r>
    </w:p>
    <w:p w14:paraId="52D7A7F5" w14:textId="113F92FF" w:rsidR="00AB361D" w:rsidRPr="0093141E" w:rsidRDefault="00AB361D" w:rsidP="00F71BA0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 w:rsidR="008F2293">
        <w:rPr>
          <w:rFonts w:ascii="Times New Roman" w:hAnsi="Times New Roman" w:cs="Times New Roman"/>
          <w:sz w:val="28"/>
          <w:szCs w:val="28"/>
        </w:rPr>
        <w:t>о</w:t>
      </w:r>
      <w:r w:rsidR="008F2293" w:rsidRPr="008F2293">
        <w:rPr>
          <w:rFonts w:ascii="Times New Roman" w:hAnsi="Times New Roman" w:cs="Times New Roman"/>
          <w:sz w:val="28"/>
          <w:szCs w:val="28"/>
        </w:rPr>
        <w:t xml:space="preserve">собливості архітектури та </w:t>
      </w:r>
      <w:r w:rsidR="008F2293">
        <w:rPr>
          <w:rFonts w:ascii="Times New Roman" w:hAnsi="Times New Roman" w:cs="Times New Roman"/>
          <w:sz w:val="28"/>
          <w:szCs w:val="28"/>
        </w:rPr>
        <w:t>історичне</w:t>
      </w:r>
      <w:r w:rsidR="008F2293" w:rsidRPr="008F2293">
        <w:rPr>
          <w:rFonts w:ascii="Times New Roman" w:hAnsi="Times New Roman" w:cs="Times New Roman"/>
          <w:sz w:val="28"/>
          <w:szCs w:val="28"/>
        </w:rPr>
        <w:t xml:space="preserve"> значення будівель кінця ХІХ </w:t>
      </w:r>
      <w:r w:rsidR="008F2293" w:rsidRPr="0093141E">
        <w:rPr>
          <w:rFonts w:ascii="Times New Roman" w:hAnsi="Times New Roman" w:cs="Times New Roman"/>
          <w:sz w:val="28"/>
          <w:szCs w:val="28"/>
        </w:rPr>
        <w:t>–</w:t>
      </w:r>
      <w:r w:rsidR="008F2293" w:rsidRPr="008F2293">
        <w:rPr>
          <w:rFonts w:ascii="Times New Roman" w:hAnsi="Times New Roman" w:cs="Times New Roman"/>
          <w:sz w:val="28"/>
          <w:szCs w:val="28"/>
        </w:rPr>
        <w:t xml:space="preserve"> початку ХХ ст</w:t>
      </w:r>
      <w:r w:rsidR="008F2293">
        <w:rPr>
          <w:rFonts w:ascii="Times New Roman" w:hAnsi="Times New Roman" w:cs="Times New Roman"/>
          <w:sz w:val="28"/>
          <w:szCs w:val="28"/>
        </w:rPr>
        <w:t>.</w:t>
      </w:r>
      <w:r w:rsidR="008F2293" w:rsidRPr="008F2293">
        <w:rPr>
          <w:rFonts w:ascii="Times New Roman" w:hAnsi="Times New Roman" w:cs="Times New Roman"/>
          <w:sz w:val="28"/>
          <w:szCs w:val="28"/>
        </w:rPr>
        <w:t>, що увійшли до екскурсійного маршруту «Київський Париж».</w:t>
      </w:r>
    </w:p>
    <w:p w14:paraId="6E2B2FAC" w14:textId="7325DDC2" w:rsidR="00BC6FA2" w:rsidRPr="0093141E" w:rsidRDefault="00A80F55" w:rsidP="00F71BA0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Поміж Хрещатиком та Печерськом пролягає цікава місцевість – Садиба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Мерінга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. Також можна зустріти іншу її назву – «Київський Париж». До цієї </w:t>
      </w:r>
      <w:r w:rsidRPr="0093141E">
        <w:rPr>
          <w:rFonts w:ascii="Times New Roman" w:hAnsi="Times New Roman" w:cs="Times New Roman"/>
          <w:sz w:val="28"/>
          <w:szCs w:val="28"/>
        </w:rPr>
        <w:lastRenderedPageBreak/>
        <w:t xml:space="preserve">місцевості відносяться вул. Заньковецької,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Ольгинська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, Станіславського, Архітектора Городецького та площа Івана Франка. Назва походить від садиби професора медицини Київського університету Ф.Ф.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Мерінга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>.</w:t>
      </w:r>
      <w:r w:rsidR="009028EF" w:rsidRPr="009314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ісля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 xml:space="preserve"> смерті професора у 1887 р. його нащадки запланували забудувати місцевість, адже у Києві у ті часи спостерігався «будівельний бум». Авторами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проєктів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 xml:space="preserve"> будинків на новостворених вулицях були відомі київські архітектори: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Шлейфер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Брадтман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 xml:space="preserve">, Городецький,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Клуг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 xml:space="preserve">. Кожен із цих архітекторів мав власні стилі та вподобання, тож вулиці отримали нові споруди у різноманітних стилях – модерн, ренесанс, необароко та </w:t>
      </w:r>
      <w:proofErr w:type="spellStart"/>
      <w:r w:rsidR="009028EF" w:rsidRPr="0093141E">
        <w:rPr>
          <w:rFonts w:ascii="Times New Roman" w:hAnsi="Times New Roman" w:cs="Times New Roman"/>
          <w:sz w:val="28"/>
          <w:szCs w:val="28"/>
        </w:rPr>
        <w:t>неоготика</w:t>
      </w:r>
      <w:proofErr w:type="spellEnd"/>
      <w:r w:rsidR="009028EF" w:rsidRPr="0093141E">
        <w:rPr>
          <w:rFonts w:ascii="Times New Roman" w:hAnsi="Times New Roman" w:cs="Times New Roman"/>
          <w:sz w:val="28"/>
          <w:szCs w:val="28"/>
        </w:rPr>
        <w:t>.</w:t>
      </w:r>
    </w:p>
    <w:p w14:paraId="07DC3106" w14:textId="77777777" w:rsidR="00BC6FA2" w:rsidRPr="00BC6FA2" w:rsidRDefault="00BC6FA2" w:rsidP="00BC6FA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У результаті проведеної науково-пошукової роботи ми пропонуємо наступний екскурсійний маршрут: </w:t>
      </w:r>
    </w:p>
    <w:p w14:paraId="255154F9" w14:textId="77777777" w:rsidR="00BC6FA2" w:rsidRPr="00BC6FA2" w:rsidRDefault="00BC6FA2" w:rsidP="00BC6FA2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Тривалість: ~3-3,5 години.</w:t>
      </w:r>
    </w:p>
    <w:p w14:paraId="3C35AB39" w14:textId="77777777" w:rsidR="00BC6FA2" w:rsidRPr="00BC6FA2" w:rsidRDefault="00BC6FA2" w:rsidP="00BC6FA2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Тип маршруту: Пішохідний.</w:t>
      </w:r>
    </w:p>
    <w:p w14:paraId="71F69095" w14:textId="79919AD3" w:rsidR="00BC6FA2" w:rsidRPr="00BC6FA2" w:rsidRDefault="00BC6FA2" w:rsidP="00BC6FA2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Початок: </w:t>
      </w:r>
      <w:r w:rsidRPr="0093141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вул</w:t>
      </w: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.</w:t>
      </w:r>
      <w:r w:rsidRPr="0093141E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архітектора Городецького</w:t>
      </w:r>
    </w:p>
    <w:p w14:paraId="1B158D08" w14:textId="77777777" w:rsidR="00BC6FA2" w:rsidRPr="00BC6FA2" w:rsidRDefault="00BC6FA2" w:rsidP="00BC6FA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C6FA2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Наша екскурсійна подорож включатиме в себе наступні локації:</w:t>
      </w:r>
    </w:p>
    <w:p w14:paraId="617836DF" w14:textId="0A3F9DDC" w:rsidR="00BC654F" w:rsidRDefault="009028EF" w:rsidP="00F71B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="002B478E">
        <w:rPr>
          <w:rFonts w:ascii="Times New Roman" w:hAnsi="Times New Roman" w:cs="Times New Roman"/>
          <w:b/>
          <w:bCs/>
          <w:sz w:val="28"/>
          <w:szCs w:val="28"/>
        </w:rPr>
        <w:t>Прибутковий будинок</w:t>
      </w:r>
      <w:r w:rsidR="008037A5"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 Гінзбурга</w:t>
      </w:r>
      <w:r w:rsidR="00BC654F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BC654F" w:rsidRPr="00BC654F">
        <w:rPr>
          <w:rFonts w:ascii="Times New Roman" w:hAnsi="Times New Roman" w:cs="Times New Roman"/>
          <w:b/>
          <w:bCs/>
          <w:sz w:val="28"/>
          <w:szCs w:val="28"/>
        </w:rPr>
        <w:t>ву</w:t>
      </w:r>
      <w:r w:rsidR="00BC654F">
        <w:rPr>
          <w:rFonts w:ascii="Times New Roman" w:hAnsi="Times New Roman" w:cs="Times New Roman"/>
          <w:b/>
          <w:bCs/>
          <w:sz w:val="28"/>
          <w:szCs w:val="28"/>
        </w:rPr>
        <w:t>л.</w:t>
      </w:r>
      <w:r w:rsidR="00BC654F" w:rsidRPr="00BC654F">
        <w:rPr>
          <w:rFonts w:ascii="Times New Roman" w:hAnsi="Times New Roman" w:cs="Times New Roman"/>
          <w:b/>
          <w:bCs/>
          <w:sz w:val="28"/>
          <w:szCs w:val="28"/>
        </w:rPr>
        <w:t xml:space="preserve"> Городецького, 9</w:t>
      </w:r>
      <w:r w:rsidR="00BC654F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6F861819" w14:textId="5193EC48" w:rsidR="008037A5" w:rsidRPr="0093141E" w:rsidRDefault="008037A5" w:rsidP="00F71B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Легенда серед будівель Києва, перший «хмарочос» України, справжній шедевр стилю модерн – будинок Гінзбурга. На жаль, сьогодні </w:t>
      </w:r>
      <w:r w:rsidR="00AB66AB" w:rsidRPr="0093141E">
        <w:rPr>
          <w:rFonts w:ascii="Times New Roman" w:hAnsi="Times New Roman" w:cs="Times New Roman"/>
          <w:sz w:val="28"/>
          <w:szCs w:val="28"/>
        </w:rPr>
        <w:t>в</w:t>
      </w:r>
      <w:r w:rsidRPr="0093141E">
        <w:rPr>
          <w:rFonts w:ascii="Times New Roman" w:hAnsi="Times New Roman" w:cs="Times New Roman"/>
          <w:sz w:val="28"/>
          <w:szCs w:val="28"/>
        </w:rPr>
        <w:t>и не знайдете цього будинку в нашому місті</w:t>
      </w:r>
      <w:r w:rsidR="00AB66AB" w:rsidRPr="0093141E">
        <w:rPr>
          <w:rFonts w:ascii="Times New Roman" w:hAnsi="Times New Roman" w:cs="Times New Roman"/>
          <w:sz w:val="28"/>
          <w:szCs w:val="28"/>
        </w:rPr>
        <w:t>, адже на початку</w:t>
      </w:r>
      <w:r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="00AB66AB" w:rsidRPr="0093141E">
        <w:rPr>
          <w:rFonts w:ascii="Times New Roman" w:hAnsi="Times New Roman" w:cs="Times New Roman"/>
          <w:sz w:val="28"/>
          <w:szCs w:val="28"/>
        </w:rPr>
        <w:t xml:space="preserve">Другої світової </w:t>
      </w:r>
      <w:r w:rsidRPr="0093141E">
        <w:rPr>
          <w:rFonts w:ascii="Times New Roman" w:hAnsi="Times New Roman" w:cs="Times New Roman"/>
          <w:sz w:val="28"/>
          <w:szCs w:val="28"/>
        </w:rPr>
        <w:t>війн</w:t>
      </w:r>
      <w:r w:rsidR="00AB66AB" w:rsidRPr="0093141E">
        <w:rPr>
          <w:rFonts w:ascii="Times New Roman" w:hAnsi="Times New Roman" w:cs="Times New Roman"/>
          <w:sz w:val="28"/>
          <w:szCs w:val="28"/>
        </w:rPr>
        <w:t>и ця будівля була знищена</w:t>
      </w:r>
      <w:r w:rsidRPr="0093141E">
        <w:rPr>
          <w:rFonts w:ascii="Times New Roman" w:hAnsi="Times New Roman" w:cs="Times New Roman"/>
          <w:sz w:val="28"/>
          <w:szCs w:val="28"/>
        </w:rPr>
        <w:t>.</w:t>
      </w:r>
      <w:r w:rsidR="00494648"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Pr="0093141E">
        <w:rPr>
          <w:rFonts w:ascii="Times New Roman" w:hAnsi="Times New Roman" w:cs="Times New Roman"/>
          <w:sz w:val="28"/>
          <w:szCs w:val="28"/>
        </w:rPr>
        <w:t xml:space="preserve">Будівництво дому, запланованого Гінзбургом в якості прибуткового будинку, розпочалося в 1910 році і тривало два роки. </w:t>
      </w:r>
      <w:r w:rsidR="000512D3" w:rsidRPr="000512D3">
        <w:rPr>
          <w:rFonts w:ascii="Times New Roman" w:hAnsi="Times New Roman" w:cs="Times New Roman"/>
          <w:sz w:val="28"/>
          <w:szCs w:val="28"/>
        </w:rPr>
        <w:t xml:space="preserve">На двох перших поверхах будівлі працював меблевий магазин </w:t>
      </w:r>
      <w:r w:rsidR="000512D3">
        <w:rPr>
          <w:rFonts w:ascii="Times New Roman" w:hAnsi="Times New Roman" w:cs="Times New Roman"/>
          <w:sz w:val="28"/>
          <w:szCs w:val="28"/>
        </w:rPr>
        <w:t>«</w:t>
      </w:r>
      <w:r w:rsidR="000512D3" w:rsidRPr="000512D3">
        <w:rPr>
          <w:rFonts w:ascii="Times New Roman" w:hAnsi="Times New Roman" w:cs="Times New Roman"/>
          <w:sz w:val="28"/>
          <w:szCs w:val="28"/>
        </w:rPr>
        <w:t xml:space="preserve">Я. та Й. </w:t>
      </w:r>
      <w:proofErr w:type="spellStart"/>
      <w:r w:rsidR="000512D3" w:rsidRPr="000512D3">
        <w:rPr>
          <w:rFonts w:ascii="Times New Roman" w:hAnsi="Times New Roman" w:cs="Times New Roman"/>
          <w:sz w:val="28"/>
          <w:szCs w:val="28"/>
        </w:rPr>
        <w:t>Кон</w:t>
      </w:r>
      <w:proofErr w:type="spellEnd"/>
      <w:r w:rsidR="000512D3" w:rsidRPr="000512D3">
        <w:rPr>
          <w:rFonts w:ascii="Times New Roman" w:hAnsi="Times New Roman" w:cs="Times New Roman"/>
          <w:sz w:val="28"/>
          <w:szCs w:val="28"/>
        </w:rPr>
        <w:t>.</w:t>
      </w:r>
      <w:r w:rsidR="000512D3">
        <w:rPr>
          <w:rFonts w:ascii="Times New Roman" w:hAnsi="Times New Roman" w:cs="Times New Roman"/>
          <w:sz w:val="28"/>
          <w:szCs w:val="28"/>
        </w:rPr>
        <w:t>»</w:t>
      </w:r>
      <w:r w:rsidR="000512D3" w:rsidRPr="000512D3">
        <w:rPr>
          <w:rFonts w:ascii="Times New Roman" w:hAnsi="Times New Roman" w:cs="Times New Roman"/>
          <w:sz w:val="28"/>
          <w:szCs w:val="28"/>
        </w:rPr>
        <w:t xml:space="preserve">, проте будівля відома не тільки цим. Тут зосереджувалась київська інтелігенція. Зокрема, проживав науковець Петро </w:t>
      </w:r>
      <w:proofErr w:type="spellStart"/>
      <w:r w:rsidR="000512D3" w:rsidRPr="000512D3">
        <w:rPr>
          <w:rFonts w:ascii="Times New Roman" w:hAnsi="Times New Roman" w:cs="Times New Roman"/>
          <w:sz w:val="28"/>
          <w:szCs w:val="28"/>
        </w:rPr>
        <w:t>Зілов</w:t>
      </w:r>
      <w:proofErr w:type="spellEnd"/>
      <w:r w:rsidR="000512D3" w:rsidRPr="000512D3">
        <w:rPr>
          <w:rFonts w:ascii="Times New Roman" w:hAnsi="Times New Roman" w:cs="Times New Roman"/>
          <w:sz w:val="28"/>
          <w:szCs w:val="28"/>
        </w:rPr>
        <w:t xml:space="preserve">, базувалось Товариство колишніх політкаторжан, збирався клуб </w:t>
      </w:r>
      <w:r w:rsidR="000512D3">
        <w:rPr>
          <w:rFonts w:ascii="Times New Roman" w:hAnsi="Times New Roman" w:cs="Times New Roman"/>
          <w:sz w:val="28"/>
          <w:szCs w:val="28"/>
        </w:rPr>
        <w:t>«</w:t>
      </w:r>
      <w:r w:rsidR="000512D3" w:rsidRPr="000512D3">
        <w:rPr>
          <w:rFonts w:ascii="Times New Roman" w:hAnsi="Times New Roman" w:cs="Times New Roman"/>
          <w:sz w:val="28"/>
          <w:szCs w:val="28"/>
        </w:rPr>
        <w:t>Мистецький льох</w:t>
      </w:r>
      <w:r w:rsidR="000512D3">
        <w:rPr>
          <w:rFonts w:ascii="Times New Roman" w:hAnsi="Times New Roman" w:cs="Times New Roman"/>
          <w:sz w:val="28"/>
          <w:szCs w:val="28"/>
        </w:rPr>
        <w:t>»</w:t>
      </w:r>
      <w:r w:rsidR="000512D3" w:rsidRPr="000512D3">
        <w:rPr>
          <w:rFonts w:ascii="Times New Roman" w:hAnsi="Times New Roman" w:cs="Times New Roman"/>
          <w:sz w:val="28"/>
          <w:szCs w:val="28"/>
        </w:rPr>
        <w:t>. А також у підвальному приміщенні розташовувалась Канцелярія Ради Вільного козацтва.</w:t>
      </w:r>
    </w:p>
    <w:p w14:paraId="004AC983" w14:textId="2D596C96" w:rsidR="008037A5" w:rsidRPr="0093141E" w:rsidRDefault="00AB66AB" w:rsidP="00AB66A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8037A5" w:rsidRPr="0093141E">
        <w:rPr>
          <w:rFonts w:ascii="Times New Roman" w:hAnsi="Times New Roman" w:cs="Times New Roman"/>
          <w:b/>
          <w:bCs/>
          <w:sz w:val="28"/>
          <w:szCs w:val="28"/>
        </w:rPr>
        <w:t>Готель «</w:t>
      </w:r>
      <w:proofErr w:type="spellStart"/>
      <w:r w:rsidR="008037A5" w:rsidRPr="0093141E">
        <w:rPr>
          <w:rFonts w:ascii="Times New Roman" w:hAnsi="Times New Roman" w:cs="Times New Roman"/>
          <w:b/>
          <w:bCs/>
          <w:sz w:val="28"/>
          <w:szCs w:val="28"/>
        </w:rPr>
        <w:t>Континенталь</w:t>
      </w:r>
      <w:proofErr w:type="spellEnd"/>
      <w:r w:rsidR="008037A5" w:rsidRPr="0093141E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>вул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>рхітектора Городецького, 1-3/11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D4E6B4F" w14:textId="6C3958A3" w:rsidR="008037A5" w:rsidRPr="0093141E" w:rsidRDefault="00AB66AB" w:rsidP="00F71BA0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80808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>Наприкінці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 XIX ст</w:t>
      </w:r>
      <w:r w:rsidRPr="0093141E">
        <w:rPr>
          <w:rFonts w:ascii="Times New Roman" w:hAnsi="Times New Roman" w:cs="Times New Roman"/>
          <w:sz w:val="28"/>
          <w:szCs w:val="28"/>
        </w:rPr>
        <w:t>. у Києві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Pr="0093141E">
        <w:rPr>
          <w:rFonts w:ascii="Times New Roman" w:hAnsi="Times New Roman" w:cs="Times New Roman"/>
          <w:sz w:val="28"/>
          <w:szCs w:val="28"/>
        </w:rPr>
        <w:t>роз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почався готельний бум. Найкращим готелем </w:t>
      </w:r>
      <w:r w:rsidRPr="0093141E">
        <w:rPr>
          <w:rFonts w:ascii="Times New Roman" w:hAnsi="Times New Roman" w:cs="Times New Roman"/>
          <w:sz w:val="28"/>
          <w:szCs w:val="28"/>
        </w:rPr>
        <w:t>міста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, який тодішні путівники радили знаменитостям та багатим діловим людям, був </w:t>
      </w:r>
      <w:r w:rsidR="0054638D" w:rsidRPr="0093141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037A5" w:rsidRPr="0093141E">
        <w:rPr>
          <w:rFonts w:ascii="Times New Roman" w:hAnsi="Times New Roman" w:cs="Times New Roman"/>
          <w:sz w:val="28"/>
          <w:szCs w:val="28"/>
        </w:rPr>
        <w:t>Континенталь</w:t>
      </w:r>
      <w:proofErr w:type="spellEnd"/>
      <w:r w:rsidR="0054638D" w:rsidRPr="0093141E">
        <w:rPr>
          <w:rFonts w:ascii="Times New Roman" w:hAnsi="Times New Roman" w:cs="Times New Roman"/>
          <w:sz w:val="28"/>
          <w:szCs w:val="28"/>
        </w:rPr>
        <w:t>»</w:t>
      </w:r>
      <w:r w:rsidR="008037A5" w:rsidRPr="0093141E">
        <w:rPr>
          <w:rFonts w:ascii="Times New Roman" w:hAnsi="Times New Roman" w:cs="Times New Roman"/>
          <w:sz w:val="28"/>
          <w:szCs w:val="28"/>
        </w:rPr>
        <w:t>, облаштований за останнім на той час словом техніки</w:t>
      </w:r>
      <w:r w:rsidR="0054638D" w:rsidRPr="0093141E">
        <w:rPr>
          <w:rFonts w:ascii="Times New Roman" w:hAnsi="Times New Roman" w:cs="Times New Roman"/>
          <w:sz w:val="28"/>
          <w:szCs w:val="28"/>
        </w:rPr>
        <w:t>: с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то номерів, парове опалення, вентиляція, електричне освітлення та гаряче </w:t>
      </w:r>
      <w:r w:rsidR="008037A5" w:rsidRPr="0093141E">
        <w:rPr>
          <w:rFonts w:ascii="Times New Roman" w:hAnsi="Times New Roman" w:cs="Times New Roman"/>
          <w:sz w:val="28"/>
          <w:szCs w:val="28"/>
        </w:rPr>
        <w:lastRenderedPageBreak/>
        <w:t xml:space="preserve">водопостачання – саме так обладнали </w:t>
      </w:r>
      <w:r w:rsidR="0054638D" w:rsidRPr="0093141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8037A5" w:rsidRPr="0093141E">
        <w:rPr>
          <w:rFonts w:ascii="Times New Roman" w:hAnsi="Times New Roman" w:cs="Times New Roman"/>
          <w:sz w:val="28"/>
          <w:szCs w:val="28"/>
        </w:rPr>
        <w:t>Континенталь</w:t>
      </w:r>
      <w:proofErr w:type="spellEnd"/>
      <w:r w:rsidR="0054638D" w:rsidRPr="0093141E">
        <w:rPr>
          <w:rFonts w:ascii="Times New Roman" w:hAnsi="Times New Roman" w:cs="Times New Roman"/>
          <w:sz w:val="28"/>
          <w:szCs w:val="28"/>
        </w:rPr>
        <w:t>»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. В ньому була величезна ресторанна зала, зимовий та літній сади, більярдні, салон з другим світлом, а також </w:t>
      </w:r>
      <w:r w:rsidR="0054638D" w:rsidRPr="0093141E">
        <w:rPr>
          <w:rFonts w:ascii="Times New Roman" w:hAnsi="Times New Roman" w:cs="Times New Roman"/>
          <w:sz w:val="28"/>
          <w:szCs w:val="28"/>
        </w:rPr>
        <w:t>–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 гордість архітекторів </w:t>
      </w:r>
      <w:r w:rsidR="0054638D" w:rsidRPr="0093141E">
        <w:rPr>
          <w:rFonts w:ascii="Times New Roman" w:hAnsi="Times New Roman" w:cs="Times New Roman"/>
          <w:sz w:val="28"/>
          <w:szCs w:val="28"/>
        </w:rPr>
        <w:t>–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 електричні ліфти </w:t>
      </w:r>
      <w:r w:rsidR="0054638D" w:rsidRPr="0093141E">
        <w:rPr>
          <w:rFonts w:ascii="Times New Roman" w:hAnsi="Times New Roman" w:cs="Times New Roman"/>
          <w:sz w:val="28"/>
          <w:szCs w:val="28"/>
        </w:rPr>
        <w:t>–</w:t>
      </w:r>
      <w:r w:rsidR="008037A5" w:rsidRPr="0093141E">
        <w:rPr>
          <w:rFonts w:ascii="Times New Roman" w:hAnsi="Times New Roman" w:cs="Times New Roman"/>
          <w:sz w:val="28"/>
          <w:szCs w:val="28"/>
        </w:rPr>
        <w:t xml:space="preserve"> пасажирський та багажний.</w:t>
      </w:r>
      <w:r w:rsidR="0054638D" w:rsidRPr="0093141E">
        <w:rPr>
          <w:rFonts w:ascii="Times New Roman" w:hAnsi="Times New Roman" w:cs="Times New Roman"/>
          <w:sz w:val="28"/>
          <w:szCs w:val="28"/>
        </w:rPr>
        <w:t xml:space="preserve"> 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У підвалі готелю на той час працювало знамените </w:t>
      </w:r>
      <w:proofErr w:type="spellStart"/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>арткафе</w:t>
      </w:r>
      <w:proofErr w:type="spellEnd"/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 </w:t>
      </w:r>
      <w:r w:rsidR="0054638D" w:rsidRPr="0093141E">
        <w:rPr>
          <w:rFonts w:ascii="Times New Roman" w:hAnsi="Times New Roman" w:cs="Times New Roman"/>
          <w:color w:val="080808"/>
          <w:sz w:val="28"/>
          <w:szCs w:val="28"/>
        </w:rPr>
        <w:t>«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>ХЛАМ</w:t>
      </w:r>
      <w:r w:rsidR="0054638D" w:rsidRPr="0093141E">
        <w:rPr>
          <w:rFonts w:ascii="Times New Roman" w:hAnsi="Times New Roman" w:cs="Times New Roman"/>
          <w:color w:val="080808"/>
          <w:sz w:val="28"/>
          <w:szCs w:val="28"/>
        </w:rPr>
        <w:t>»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 (Художники </w:t>
      </w:r>
      <w:r w:rsidR="0054638D" w:rsidRPr="0093141E">
        <w:rPr>
          <w:rFonts w:ascii="Times New Roman" w:hAnsi="Times New Roman" w:cs="Times New Roman"/>
          <w:sz w:val="28"/>
          <w:szCs w:val="28"/>
        </w:rPr>
        <w:t xml:space="preserve">– 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Літератори </w:t>
      </w:r>
      <w:r w:rsidR="0054638D" w:rsidRPr="0093141E">
        <w:rPr>
          <w:rFonts w:ascii="Times New Roman" w:hAnsi="Times New Roman" w:cs="Times New Roman"/>
          <w:sz w:val="28"/>
          <w:szCs w:val="28"/>
        </w:rPr>
        <w:t>–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 Артисти </w:t>
      </w:r>
      <w:r w:rsidR="0054638D" w:rsidRPr="0093141E">
        <w:rPr>
          <w:rFonts w:ascii="Times New Roman" w:hAnsi="Times New Roman" w:cs="Times New Roman"/>
          <w:sz w:val="28"/>
          <w:szCs w:val="28"/>
        </w:rPr>
        <w:t>–</w:t>
      </w:r>
      <w:r w:rsidR="008037A5" w:rsidRPr="0093141E">
        <w:rPr>
          <w:rFonts w:ascii="Times New Roman" w:hAnsi="Times New Roman" w:cs="Times New Roman"/>
          <w:color w:val="080808"/>
          <w:sz w:val="28"/>
          <w:szCs w:val="28"/>
        </w:rPr>
        <w:t xml:space="preserve"> Музиканти). Нині у будівлі, відновленій після війни, знаходиться Національна музична академія України.</w:t>
      </w:r>
    </w:p>
    <w:p w14:paraId="3EF36148" w14:textId="09D40F1B" w:rsidR="008037A5" w:rsidRPr="00A71F63" w:rsidRDefault="00107A2F" w:rsidP="00107A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 xml:space="preserve">Дім барона </w:t>
      </w:r>
      <w:proofErr w:type="spellStart"/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>Гессельбейна</w:t>
      </w:r>
      <w:proofErr w:type="spellEnd"/>
      <w:r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71F63">
        <w:rPr>
          <w:rFonts w:ascii="Times New Roman" w:hAnsi="Times New Roman" w:cs="Times New Roman"/>
          <w:b/>
          <w:bCs/>
          <w:sz w:val="28"/>
          <w:szCs w:val="28"/>
        </w:rPr>
        <w:t>(вул. Городецького, 15)</w:t>
      </w:r>
    </w:p>
    <w:p w14:paraId="4BDDA594" w14:textId="2632B6BC" w:rsidR="00F5426D" w:rsidRDefault="00F5426D" w:rsidP="00F71B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5426D">
        <w:rPr>
          <w:rFonts w:ascii="Times New Roman" w:hAnsi="Times New Roman" w:cs="Times New Roman"/>
          <w:sz w:val="28"/>
          <w:szCs w:val="28"/>
        </w:rPr>
        <w:t xml:space="preserve">дин із найзагадковіших будинків у центрі Києва. Його фасад прикрашений ліпниною з міфологічними образами </w:t>
      </w:r>
      <w:r w:rsidR="00E701E2" w:rsidRPr="0093141E">
        <w:rPr>
          <w:rFonts w:ascii="Times New Roman" w:hAnsi="Times New Roman" w:cs="Times New Roman"/>
          <w:sz w:val="28"/>
          <w:szCs w:val="28"/>
        </w:rPr>
        <w:t>–</w:t>
      </w:r>
      <w:r w:rsidRPr="00F5426D">
        <w:rPr>
          <w:rFonts w:ascii="Times New Roman" w:hAnsi="Times New Roman" w:cs="Times New Roman"/>
          <w:sz w:val="28"/>
          <w:szCs w:val="28"/>
        </w:rPr>
        <w:t xml:space="preserve"> зокрема головою Кроноса, бога часу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5426D">
        <w:rPr>
          <w:rFonts w:ascii="Times New Roman" w:hAnsi="Times New Roman" w:cs="Times New Roman"/>
          <w:sz w:val="28"/>
          <w:szCs w:val="28"/>
        </w:rPr>
        <w:t xml:space="preserve"> </w:t>
      </w:r>
      <w:r w:rsidRPr="0093141E">
        <w:rPr>
          <w:rFonts w:ascii="Times New Roman" w:hAnsi="Times New Roman" w:cs="Times New Roman"/>
          <w:sz w:val="28"/>
          <w:szCs w:val="28"/>
        </w:rPr>
        <w:t>а у чудернацькій ліпнині зашифрована давньогрецька легенда про народження Зевса.</w:t>
      </w:r>
      <w:r>
        <w:rPr>
          <w:rFonts w:ascii="Times New Roman" w:hAnsi="Times New Roman" w:cs="Times New Roman"/>
          <w:sz w:val="28"/>
          <w:szCs w:val="28"/>
        </w:rPr>
        <w:t xml:space="preserve"> Крім того, у</w:t>
      </w:r>
      <w:r w:rsidRPr="00F5426D">
        <w:rPr>
          <w:rFonts w:ascii="Times New Roman" w:hAnsi="Times New Roman" w:cs="Times New Roman"/>
          <w:sz w:val="28"/>
          <w:szCs w:val="28"/>
        </w:rPr>
        <w:t xml:space="preserve"> оздобленні також можна побачити натяки на античні легенди, що додають будівлі містичної аури.</w:t>
      </w:r>
      <w:r w:rsidR="00E701E2">
        <w:rPr>
          <w:rFonts w:ascii="Times New Roman" w:hAnsi="Times New Roman" w:cs="Times New Roman"/>
          <w:sz w:val="28"/>
          <w:szCs w:val="28"/>
        </w:rPr>
        <w:t xml:space="preserve"> </w:t>
      </w:r>
      <w:r w:rsidR="00E701E2" w:rsidRPr="00E701E2">
        <w:rPr>
          <w:rFonts w:ascii="Times New Roman" w:hAnsi="Times New Roman" w:cs="Times New Roman"/>
          <w:sz w:val="28"/>
          <w:szCs w:val="28"/>
        </w:rPr>
        <w:t xml:space="preserve">Будинок пов’язують із постаттю барона </w:t>
      </w:r>
      <w:proofErr w:type="spellStart"/>
      <w:r w:rsidR="00E701E2" w:rsidRPr="00E701E2">
        <w:rPr>
          <w:rFonts w:ascii="Times New Roman" w:hAnsi="Times New Roman" w:cs="Times New Roman"/>
          <w:sz w:val="28"/>
          <w:szCs w:val="28"/>
        </w:rPr>
        <w:t>Гессельбейна</w:t>
      </w:r>
      <w:proofErr w:type="spellEnd"/>
      <w:r w:rsidR="00E701E2" w:rsidRPr="00E701E2">
        <w:rPr>
          <w:rFonts w:ascii="Times New Roman" w:hAnsi="Times New Roman" w:cs="Times New Roman"/>
          <w:sz w:val="28"/>
          <w:szCs w:val="28"/>
        </w:rPr>
        <w:t xml:space="preserve"> </w:t>
      </w:r>
      <w:r w:rsidR="00E701E2" w:rsidRPr="0093141E">
        <w:rPr>
          <w:rFonts w:ascii="Times New Roman" w:hAnsi="Times New Roman" w:cs="Times New Roman"/>
          <w:sz w:val="28"/>
          <w:szCs w:val="28"/>
        </w:rPr>
        <w:t>–</w:t>
      </w:r>
      <w:r w:rsidR="00E701E2" w:rsidRPr="00E701E2">
        <w:rPr>
          <w:rFonts w:ascii="Times New Roman" w:hAnsi="Times New Roman" w:cs="Times New Roman"/>
          <w:sz w:val="28"/>
          <w:szCs w:val="28"/>
        </w:rPr>
        <w:t xml:space="preserve"> одного з перших мешканців, особистість якого оповита таємницею. За переказами, барон був людиною замкненою, захоплювався окультними науками, а його дім став місцем зустрічей таємничих товариств.</w:t>
      </w:r>
    </w:p>
    <w:p w14:paraId="40C082C2" w14:textId="1DFF3A5B" w:rsidR="00AB361D" w:rsidRPr="0093141E" w:rsidRDefault="00107A2F" w:rsidP="00107A2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b/>
          <w:bCs/>
          <w:sz w:val="28"/>
          <w:szCs w:val="28"/>
        </w:rPr>
        <w:t>4. «Будинок з химерами»</w:t>
      </w:r>
      <w:r w:rsidR="007F4D5F" w:rsidRPr="0093141E">
        <w:rPr>
          <w:rFonts w:ascii="Times New Roman" w:hAnsi="Times New Roman" w:cs="Times New Roman"/>
          <w:b/>
          <w:bCs/>
          <w:sz w:val="28"/>
          <w:szCs w:val="28"/>
        </w:rPr>
        <w:t xml:space="preserve"> Городець</w:t>
      </w:r>
      <w:r w:rsidRPr="0093141E">
        <w:rPr>
          <w:rFonts w:ascii="Times New Roman" w:hAnsi="Times New Roman" w:cs="Times New Roman"/>
          <w:b/>
          <w:bCs/>
          <w:sz w:val="28"/>
          <w:szCs w:val="28"/>
        </w:rPr>
        <w:t>кого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>вул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 xml:space="preserve"> Банков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="008B4E0D" w:rsidRPr="008B4E0D">
        <w:rPr>
          <w:rFonts w:ascii="Times New Roman" w:hAnsi="Times New Roman" w:cs="Times New Roman"/>
          <w:b/>
          <w:bCs/>
          <w:sz w:val="28"/>
          <w:szCs w:val="28"/>
        </w:rPr>
        <w:t>, 10</w:t>
      </w:r>
      <w:r w:rsidR="008B4E0D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467A27A" w14:textId="6DE462A2" w:rsidR="00AB361D" w:rsidRPr="0093141E" w:rsidRDefault="007F4D5F" w:rsidP="00F71BA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За міською легендою, незвична споруда з’явилася у результаті парі між Владиславом Городецьким та його колегою архітектором Олександром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Кобєлєвим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, який вважав справжнім божевіллям будівництво на ділянці з надзвичайно складним рельєфом. Коли за два роки, у зазначений умовами парі день, Владислав Городецький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захопливо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 показував здивований колегам свій будинок, промовивши наступні слова: «Будинок, може і дивакуватий, але не знайдеться у Києві людини, яка б минула його, не зупинившись поглядом».</w:t>
      </w:r>
    </w:p>
    <w:p w14:paraId="0517CECD" w14:textId="3631DB1C" w:rsidR="00AB361D" w:rsidRPr="0093141E" w:rsidRDefault="007F4D5F" w:rsidP="00BC654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t xml:space="preserve">Іронічно, але попри свою назву на фасаді та всередині «Будинку з химерами» немає жодної химери. Вважається, що назва могла виникнути у зв’язку з тим, що для киян початку XX століття реальні африканські тварини були такими ж дивовижними, як і химери </w:t>
      </w:r>
      <w:r w:rsidR="00BC654F" w:rsidRPr="008037A5">
        <w:rPr>
          <w:rFonts w:ascii="Times New Roman" w:hAnsi="Times New Roman" w:cs="Times New Roman"/>
          <w:sz w:val="28"/>
          <w:szCs w:val="28"/>
        </w:rPr>
        <w:t>–</w:t>
      </w:r>
      <w:r w:rsidRPr="0093141E">
        <w:rPr>
          <w:rFonts w:ascii="Times New Roman" w:hAnsi="Times New Roman" w:cs="Times New Roman"/>
          <w:sz w:val="28"/>
          <w:szCs w:val="28"/>
        </w:rPr>
        <w:t xml:space="preserve"> що дало назву будинку Городецького.</w:t>
      </w:r>
      <w:r w:rsidR="00BC65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3141E">
        <w:rPr>
          <w:rFonts w:ascii="Times New Roman" w:hAnsi="Times New Roman" w:cs="Times New Roman"/>
          <w:sz w:val="28"/>
          <w:szCs w:val="28"/>
        </w:rPr>
        <w:t xml:space="preserve">Максим Рильський творінню Городецького присвятив вірш, назвавши його «будинком-дивоглядом»: «Поруч з </w:t>
      </w:r>
      <w:proofErr w:type="spellStart"/>
      <w:r w:rsidRPr="0093141E">
        <w:rPr>
          <w:rFonts w:ascii="Times New Roman" w:hAnsi="Times New Roman" w:cs="Times New Roman"/>
          <w:sz w:val="28"/>
          <w:szCs w:val="28"/>
        </w:rPr>
        <w:t>пазурями</w:t>
      </w:r>
      <w:proofErr w:type="spellEnd"/>
      <w:r w:rsidRPr="0093141E">
        <w:rPr>
          <w:rFonts w:ascii="Times New Roman" w:hAnsi="Times New Roman" w:cs="Times New Roman"/>
          <w:sz w:val="28"/>
          <w:szCs w:val="28"/>
        </w:rPr>
        <w:t xml:space="preserve"> й іклами рухливих птиць недвижний ряд, де павіани між газелями, між ібісів </w:t>
      </w:r>
      <w:r w:rsidR="00BC654F" w:rsidRPr="008037A5">
        <w:rPr>
          <w:rFonts w:ascii="Times New Roman" w:hAnsi="Times New Roman" w:cs="Times New Roman"/>
          <w:sz w:val="28"/>
          <w:szCs w:val="28"/>
        </w:rPr>
        <w:t>–</w:t>
      </w:r>
      <w:r w:rsidRPr="0093141E">
        <w:rPr>
          <w:rFonts w:ascii="Times New Roman" w:hAnsi="Times New Roman" w:cs="Times New Roman"/>
          <w:sz w:val="28"/>
          <w:szCs w:val="28"/>
        </w:rPr>
        <w:t xml:space="preserve"> гіпопотам».</w:t>
      </w:r>
    </w:p>
    <w:p w14:paraId="405654E3" w14:textId="3A395676" w:rsidR="00AB361D" w:rsidRDefault="00107A2F" w:rsidP="00107A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141E">
        <w:rPr>
          <w:rFonts w:ascii="Times New Roman" w:hAnsi="Times New Roman" w:cs="Times New Roman"/>
          <w:sz w:val="28"/>
          <w:szCs w:val="28"/>
        </w:rPr>
        <w:lastRenderedPageBreak/>
        <w:t xml:space="preserve">Таким чином, </w:t>
      </w:r>
      <w:r w:rsidR="008B4E0D">
        <w:rPr>
          <w:rFonts w:ascii="Times New Roman" w:hAnsi="Times New Roman" w:cs="Times New Roman"/>
          <w:sz w:val="28"/>
          <w:szCs w:val="28"/>
        </w:rPr>
        <w:t>а</w:t>
      </w:r>
      <w:r w:rsidR="008B4E0D" w:rsidRPr="008B4E0D">
        <w:rPr>
          <w:rFonts w:ascii="Times New Roman" w:hAnsi="Times New Roman" w:cs="Times New Roman"/>
          <w:sz w:val="28"/>
          <w:szCs w:val="28"/>
        </w:rPr>
        <w:t xml:space="preserve">рхітектура </w:t>
      </w:r>
      <w:r w:rsidR="008B4E0D">
        <w:rPr>
          <w:rFonts w:ascii="Times New Roman" w:hAnsi="Times New Roman" w:cs="Times New Roman"/>
          <w:sz w:val="28"/>
          <w:szCs w:val="28"/>
        </w:rPr>
        <w:t xml:space="preserve">м. </w:t>
      </w:r>
      <w:r w:rsidR="008B4E0D" w:rsidRPr="008B4E0D">
        <w:rPr>
          <w:rFonts w:ascii="Times New Roman" w:hAnsi="Times New Roman" w:cs="Times New Roman"/>
          <w:sz w:val="28"/>
          <w:szCs w:val="28"/>
        </w:rPr>
        <w:t xml:space="preserve">Києва кінця ХІХ </w:t>
      </w:r>
      <w:r w:rsidR="008B4E0D" w:rsidRPr="008037A5">
        <w:rPr>
          <w:rFonts w:ascii="Times New Roman" w:hAnsi="Times New Roman" w:cs="Times New Roman"/>
          <w:sz w:val="28"/>
          <w:szCs w:val="28"/>
        </w:rPr>
        <w:t>–</w:t>
      </w:r>
      <w:r w:rsidR="008B4E0D" w:rsidRPr="008B4E0D">
        <w:rPr>
          <w:rFonts w:ascii="Times New Roman" w:hAnsi="Times New Roman" w:cs="Times New Roman"/>
          <w:sz w:val="28"/>
          <w:szCs w:val="28"/>
        </w:rPr>
        <w:t xml:space="preserve"> початку ХХ століття демонструє органічне поєднання європейських тенденцій, зокрема французького модерну, з місцевими традиціями. Дослідження цієї спадщини не лише розкриває культурну унікальність міста, а й актуалізує потребу в її збереженні. Екскурсійний маршрут «Київський Париж» показує, що Київ має свій неповторний стиль, який заслуговує на увагу та пошану.</w:t>
      </w:r>
    </w:p>
    <w:p w14:paraId="472A7C17" w14:textId="77777777" w:rsidR="002B478E" w:rsidRDefault="002B478E" w:rsidP="00107A2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F5A281C" w14:textId="77777777" w:rsidR="002B478E" w:rsidRDefault="002B478E" w:rsidP="002B478E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52EA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Список використаних джерел та літератури</w:t>
      </w:r>
    </w:p>
    <w:p w14:paraId="168C3EF6" w14:textId="77777777" w:rsidR="00C86294" w:rsidRPr="00D52EA9" w:rsidRDefault="00C86294" w:rsidP="002B478E">
      <w:pPr>
        <w:pStyle w:val="Fon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B62B16D" w14:textId="2E8AC585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Галайба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І.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Архітектурна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спадщина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Києва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К.: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Либідь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>, 2003.</w:t>
      </w:r>
    </w:p>
    <w:p w14:paraId="643D5266" w14:textId="75908243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Кириченко О.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Архітектура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кінця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6FD0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="00DC6FD0" w:rsidRPr="00DC6FD0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початку </w:t>
      </w:r>
      <w:r w:rsidRPr="00DC6FD0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століття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К.: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Наукова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думка, 1991.</w:t>
      </w:r>
    </w:p>
    <w:p w14:paraId="1F8F0EEA" w14:textId="5689C6FD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Михайлик І.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Київські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легенди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>. К.: Веселка, 2009.</w:t>
      </w:r>
    </w:p>
    <w:p w14:paraId="4E3BE426" w14:textId="6AD82E0C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Кілессо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С. К. З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історії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київських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вулиць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К.: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Вища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школа, 1995.</w:t>
      </w:r>
    </w:p>
    <w:p w14:paraId="73B0798F" w14:textId="409E8BBE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Будинок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з химерами [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Електронний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ресурс].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Вікіпедія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Режим доступу: </w:t>
      </w:r>
      <w:hyperlink r:id="rId6" w:history="1"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https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://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uk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.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wikipedia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.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org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/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wiki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/Будинок_з_химерами</w:t>
        </w:r>
      </w:hyperlink>
    </w:p>
    <w:p w14:paraId="18A6189C" w14:textId="75A8AAA0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Проект «Мапа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пам’яті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Києва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DC6FD0" w:rsidRPr="00DC6FD0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Інститут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національної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пам’яті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>. 2023.</w:t>
      </w:r>
    </w:p>
    <w:p w14:paraId="370AE09B" w14:textId="312F18B7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Романюк К.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Архітектурні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перлини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Києва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К.: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Балтія-Друк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>, 2012.</w:t>
      </w:r>
    </w:p>
    <w:p w14:paraId="37575C2C" w14:textId="50D36209" w:rsidR="00C86294" w:rsidRPr="00DC6FD0" w:rsidRDefault="00C86294" w:rsidP="00DC6FD0">
      <w:pPr>
        <w:pStyle w:val="a9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Сайт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Київської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міської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держадміністрації</w:t>
      </w:r>
      <w:proofErr w:type="spellEnd"/>
      <w:r w:rsidR="00DC6FD0"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Розділ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Історичне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середовище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пам’ятки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C6FD0">
        <w:rPr>
          <w:rFonts w:ascii="Times New Roman" w:hAnsi="Times New Roman" w:cs="Times New Roman"/>
          <w:sz w:val="28"/>
          <w:szCs w:val="28"/>
          <w:lang w:val="ru-RU"/>
        </w:rPr>
        <w:t>архітектури</w:t>
      </w:r>
      <w:proofErr w:type="spellEnd"/>
      <w:r w:rsidRPr="00DC6FD0">
        <w:rPr>
          <w:rFonts w:ascii="Times New Roman" w:hAnsi="Times New Roman" w:cs="Times New Roman"/>
          <w:sz w:val="28"/>
          <w:szCs w:val="28"/>
          <w:lang w:val="ru-RU"/>
        </w:rPr>
        <w:t xml:space="preserve">. Режим доступу: </w:t>
      </w:r>
      <w:hyperlink r:id="rId7" w:history="1"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https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://</w:t>
        </w:r>
        <w:proofErr w:type="spellStart"/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kyivcity</w:t>
        </w:r>
        <w:proofErr w:type="spellEnd"/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.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gov</w:t>
        </w:r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.</w:t>
        </w:r>
        <w:proofErr w:type="spellStart"/>
        <w:r w:rsidRPr="00DC6FD0">
          <w:rPr>
            <w:rStyle w:val="af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ua</w:t>
        </w:r>
        <w:proofErr w:type="spellEnd"/>
      </w:hyperlink>
    </w:p>
    <w:p w14:paraId="3C611417" w14:textId="77777777" w:rsidR="00C86294" w:rsidRPr="00C86294" w:rsidRDefault="00C86294" w:rsidP="00C86294">
      <w:pPr>
        <w:pStyle w:val="a9"/>
        <w:spacing w:after="0" w:line="360" w:lineRule="auto"/>
        <w:ind w:left="1069"/>
        <w:rPr>
          <w:rFonts w:ascii="Times New Roman" w:hAnsi="Times New Roman" w:cs="Times New Roman"/>
          <w:sz w:val="28"/>
          <w:szCs w:val="28"/>
          <w:lang w:val="ru-RU"/>
        </w:rPr>
      </w:pPr>
    </w:p>
    <w:p w14:paraId="1FDB690F" w14:textId="77777777" w:rsidR="002B478E" w:rsidRPr="00C86294" w:rsidRDefault="002B478E" w:rsidP="00C86294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B478E" w:rsidRPr="00C86294" w:rsidSect="00F71BA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43AD5"/>
    <w:multiLevelType w:val="hybridMultilevel"/>
    <w:tmpl w:val="4D3A214A"/>
    <w:lvl w:ilvl="0" w:tplc="715A1D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26A3B6D"/>
    <w:multiLevelType w:val="multilevel"/>
    <w:tmpl w:val="1896A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2D6EA3"/>
    <w:multiLevelType w:val="hybridMultilevel"/>
    <w:tmpl w:val="D7881F94"/>
    <w:lvl w:ilvl="0" w:tplc="BCC0B6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6883C40"/>
    <w:multiLevelType w:val="hybridMultilevel"/>
    <w:tmpl w:val="7A9C0F44"/>
    <w:lvl w:ilvl="0" w:tplc="0422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 w15:restartNumberingAfterBreak="0">
    <w:nsid w:val="6B281ADF"/>
    <w:multiLevelType w:val="hybridMultilevel"/>
    <w:tmpl w:val="30466748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3F3584"/>
    <w:multiLevelType w:val="hybridMultilevel"/>
    <w:tmpl w:val="4B6AA2E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8A5B67"/>
    <w:multiLevelType w:val="hybridMultilevel"/>
    <w:tmpl w:val="ECEA539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655799">
    <w:abstractNumId w:val="5"/>
  </w:num>
  <w:num w:numId="2" w16cid:durableId="1148403595">
    <w:abstractNumId w:val="1"/>
  </w:num>
  <w:num w:numId="3" w16cid:durableId="1772312087">
    <w:abstractNumId w:val="6"/>
  </w:num>
  <w:num w:numId="4" w16cid:durableId="1474323828">
    <w:abstractNumId w:val="4"/>
  </w:num>
  <w:num w:numId="5" w16cid:durableId="1672829506">
    <w:abstractNumId w:val="3"/>
  </w:num>
  <w:num w:numId="6" w16cid:durableId="1944149666">
    <w:abstractNumId w:val="0"/>
  </w:num>
  <w:num w:numId="7" w16cid:durableId="3255951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7B1"/>
    <w:rsid w:val="000512D3"/>
    <w:rsid w:val="000C59A8"/>
    <w:rsid w:val="00107A2F"/>
    <w:rsid w:val="002B478E"/>
    <w:rsid w:val="00445982"/>
    <w:rsid w:val="00494648"/>
    <w:rsid w:val="0054638D"/>
    <w:rsid w:val="007047B1"/>
    <w:rsid w:val="007172CD"/>
    <w:rsid w:val="00740C55"/>
    <w:rsid w:val="007807C5"/>
    <w:rsid w:val="007F05F0"/>
    <w:rsid w:val="007F4D5F"/>
    <w:rsid w:val="007F779D"/>
    <w:rsid w:val="008037A5"/>
    <w:rsid w:val="00814369"/>
    <w:rsid w:val="008968B6"/>
    <w:rsid w:val="008B4E0D"/>
    <w:rsid w:val="008F2293"/>
    <w:rsid w:val="009028EF"/>
    <w:rsid w:val="00924A89"/>
    <w:rsid w:val="0093141E"/>
    <w:rsid w:val="009C4A1D"/>
    <w:rsid w:val="00A71F63"/>
    <w:rsid w:val="00A80F55"/>
    <w:rsid w:val="00A95ED7"/>
    <w:rsid w:val="00AB361D"/>
    <w:rsid w:val="00AB66AB"/>
    <w:rsid w:val="00B049FE"/>
    <w:rsid w:val="00B74692"/>
    <w:rsid w:val="00BB4E4C"/>
    <w:rsid w:val="00BC654F"/>
    <w:rsid w:val="00BC6FA2"/>
    <w:rsid w:val="00C17012"/>
    <w:rsid w:val="00C775C1"/>
    <w:rsid w:val="00C86294"/>
    <w:rsid w:val="00DC6FD0"/>
    <w:rsid w:val="00E61555"/>
    <w:rsid w:val="00E701E2"/>
    <w:rsid w:val="00F5426D"/>
    <w:rsid w:val="00F71BA0"/>
    <w:rsid w:val="00FD3423"/>
    <w:rsid w:val="00FF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FF861"/>
  <w15:chartTrackingRefBased/>
  <w15:docId w15:val="{0114701A-D60A-4F3A-8CF1-64B57B866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4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4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47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47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47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47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47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47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47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47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047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047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047B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047B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047B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047B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047B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047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047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04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47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047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4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047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47B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047B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47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047B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47B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03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paragraph" w:customStyle="1" w:styleId="Fon">
    <w:name w:val="Fon"/>
    <w:basedOn w:val="a"/>
    <w:link w:val="Fon0"/>
    <w:qFormat/>
    <w:rsid w:val="002B478E"/>
    <w:pPr>
      <w:spacing w:after="0" w:line="240" w:lineRule="auto"/>
      <w:ind w:firstLine="284"/>
      <w:jc w:val="both"/>
    </w:pPr>
    <w:rPr>
      <w:rFonts w:ascii="Verdana" w:hAnsi="Verdana" w:cs="Arial"/>
      <w:kern w:val="0"/>
      <w:sz w:val="24"/>
      <w:szCs w:val="24"/>
      <w:lang w:val="ru-RU"/>
      <w14:ligatures w14:val="none"/>
    </w:rPr>
  </w:style>
  <w:style w:type="character" w:customStyle="1" w:styleId="Fon0">
    <w:name w:val="Fon Знак"/>
    <w:basedOn w:val="a0"/>
    <w:link w:val="Fon"/>
    <w:rsid w:val="002B478E"/>
    <w:rPr>
      <w:rFonts w:ascii="Verdana" w:hAnsi="Verdana" w:cs="Arial"/>
      <w:kern w:val="0"/>
      <w:sz w:val="24"/>
      <w:szCs w:val="24"/>
      <w:lang w:val="ru-RU"/>
      <w14:ligatures w14:val="none"/>
    </w:rPr>
  </w:style>
  <w:style w:type="character" w:styleId="af">
    <w:name w:val="Hyperlink"/>
    <w:basedOn w:val="a0"/>
    <w:uiPriority w:val="99"/>
    <w:unhideWhenUsed/>
    <w:rsid w:val="00C86294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C86294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C862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8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yivcity.gov.u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uk.wikipedia.org/wiki/&#1041;&#1091;&#1076;&#1080;&#1085;&#1086;&#1082;_&#1079;_&#1093;&#1080;&#1084;&#1077;&#1088;&#1072;&#1084;&#1080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5C481-1682-4AEB-B400-C57D523AC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4517</Words>
  <Characters>2575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Сергієнко</dc:creator>
  <cp:keywords/>
  <dc:description/>
  <cp:lastModifiedBy>Роман Ралко</cp:lastModifiedBy>
  <cp:revision>5</cp:revision>
  <dcterms:created xsi:type="dcterms:W3CDTF">2025-04-13T18:32:00Z</dcterms:created>
  <dcterms:modified xsi:type="dcterms:W3CDTF">2025-04-17T09:10:00Z</dcterms:modified>
</cp:coreProperties>
</file>