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E58" w:rsidRPr="0020154D" w:rsidRDefault="00BD0E58" w:rsidP="009D3EB9">
      <w:pPr>
        <w:pStyle w:val="a3"/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</w:pPr>
      <w:r w:rsidRPr="0020154D">
        <w:rPr>
          <w:b/>
          <w:color w:val="000000" w:themeColor="text1"/>
          <w:sz w:val="28"/>
          <w:szCs w:val="28"/>
        </w:rPr>
        <w:t>Тези до  творчої роботи «</w:t>
      </w:r>
      <w:r w:rsidRPr="0020154D">
        <w:rPr>
          <w:rStyle w:val="a4"/>
          <w:b w:val="0"/>
          <w:bCs w:val="0"/>
          <w:color w:val="000000" w:themeColor="text1"/>
          <w:sz w:val="28"/>
          <w:szCs w:val="28"/>
        </w:rPr>
        <w:t xml:space="preserve">Парк </w:t>
      </w:r>
      <w:proofErr w:type="spellStart"/>
      <w:r w:rsidRPr="0020154D">
        <w:rPr>
          <w:rStyle w:val="a4"/>
          <w:b w:val="0"/>
          <w:bCs w:val="0"/>
          <w:color w:val="000000" w:themeColor="text1"/>
          <w:sz w:val="28"/>
          <w:szCs w:val="28"/>
        </w:rPr>
        <w:t>Шенборна</w:t>
      </w:r>
      <w:proofErr w:type="spellEnd"/>
      <w:r w:rsidRPr="0020154D">
        <w:rPr>
          <w:rStyle w:val="a4"/>
          <w:b w:val="0"/>
          <w:bCs w:val="0"/>
          <w:color w:val="000000" w:themeColor="text1"/>
          <w:sz w:val="28"/>
          <w:szCs w:val="28"/>
        </w:rPr>
        <w:t xml:space="preserve"> – місце сили у серці Карпат</w:t>
      </w:r>
      <w:r w:rsidRPr="0020154D">
        <w:rPr>
          <w:b/>
          <w:color w:val="000000" w:themeColor="text1"/>
          <w:sz w:val="28"/>
          <w:szCs w:val="28"/>
        </w:rPr>
        <w:t>»</w:t>
      </w:r>
    </w:p>
    <w:p w:rsidR="00BD0E58" w:rsidRPr="0020154D" w:rsidRDefault="00BD0E58" w:rsidP="009D3EB9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Куцик Валерія Іванівна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учениця 10 класу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Тур`є-Реметівського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закладу загальної середньої освіти І-ІІІ ступенів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Тур`є-Реметівської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сільської ради Ужгородського району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Закарпатська  Мала Академія наук учнівської молоді, с.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Тур`ї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Ремети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Ужгородського району Закарпатської області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BD0E58" w:rsidRPr="0020154D" w:rsidRDefault="00BD0E58" w:rsidP="009D3EB9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Науковий керівник: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A1738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8A1738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Лібра</w:t>
      </w:r>
      <w:proofErr w:type="spellEnd"/>
      <w:r w:rsidR="008A1738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Мар`яна</w:t>
      </w:r>
      <w:r w:rsidR="006F186A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Іванівна, 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>вчитель історії,</w:t>
      </w:r>
      <w:r w:rsidR="008A1738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Воронич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Людмила Михайлівна, вчитель фізики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Тур`є-Реметівського</w:t>
      </w:r>
      <w:proofErr w:type="spellEnd"/>
      <w:r w:rsidR="00F221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ЗЗСО</w:t>
      </w:r>
    </w:p>
    <w:p w:rsidR="002226D0" w:rsidRPr="0020154D" w:rsidRDefault="00BD0E58" w:rsidP="009D3EB9">
      <w:pPr>
        <w:spacing w:after="100" w:afterAutospacing="1"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Мета дослідження:</w:t>
      </w:r>
      <w:r w:rsidRPr="0020154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2226D0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творення туристи</w:t>
      </w:r>
      <w:r w:rsidR="00D014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чного маршруту «Парк </w:t>
      </w:r>
      <w:proofErr w:type="spellStart"/>
      <w:r w:rsidR="00D01495">
        <w:rPr>
          <w:rFonts w:ascii="Times New Roman" w:hAnsi="Times New Roman" w:cs="Times New Roman"/>
          <w:color w:val="000000" w:themeColor="text1"/>
          <w:sz w:val="28"/>
          <w:szCs w:val="28"/>
        </w:rPr>
        <w:t>Шенборна</w:t>
      </w:r>
      <w:proofErr w:type="spellEnd"/>
      <w:r w:rsidR="00D014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r w:rsidR="002226D0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місце сили у серці Карпат», який стане безпечним та гармонійним простором для військових, переселенців і всіх, хто шукає відновлення: психоемоційного, фізичного та соціального, а також для відновлення зв’язку з рідною землею і пошуку внутрішньої гармонії.</w:t>
      </w:r>
    </w:p>
    <w:p w:rsidR="009D3EB9" w:rsidRPr="00F22196" w:rsidRDefault="00BD0E58" w:rsidP="00F22196">
      <w:pPr>
        <w:spacing w:after="100" w:afterAutospacing="1"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12DE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Завдання:</w:t>
      </w:r>
      <w:r w:rsidR="00F221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22196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озробити маршрут для духовного, фізичного, емоційного й творчого зцілення військових та ВПО</w:t>
      </w:r>
      <w:r w:rsidR="00F22196">
        <w:rPr>
          <w:rFonts w:ascii="Times New Roman" w:hAnsi="Times New Roman" w:cs="Times New Roman"/>
          <w:color w:val="000000" w:themeColor="text1"/>
          <w:sz w:val="28"/>
          <w:szCs w:val="28"/>
        </w:rPr>
        <w:t>; п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роаналізувати ефективність інфраструктури комплексу «</w:t>
      </w:r>
      <w:proofErr w:type="spellStart"/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Воєводино</w:t>
      </w:r>
      <w:proofErr w:type="spellEnd"/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» у реабілітаційних і творчих програмах</w:t>
      </w:r>
      <w:r w:rsidR="00F2219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F221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22196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і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нтегрувати історико-культурні елементи парку для відновлення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зв’язку з традицією, корінням й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A1738" w:rsidRPr="00F2219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ідентичністю</w:t>
      </w:r>
      <w:r w:rsidR="00F2219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  <w:r w:rsidR="00F221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22196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творити простір для творчої самореалізації через практичні активності: арт-терапія, садівництво, йога, догляд за тваринами тощо</w:t>
      </w:r>
      <w:r w:rsidR="00F22196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  <w:r w:rsidR="00F2219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</w:t>
      </w:r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прияти розвитку </w:t>
      </w:r>
      <w:proofErr w:type="spellStart"/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“м’якого</w:t>
      </w:r>
      <w:proofErr w:type="spellEnd"/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туризму”</w:t>
      </w:r>
      <w:proofErr w:type="spellEnd"/>
      <w:r w:rsidR="008A1738" w:rsidRPr="00F22196">
        <w:rPr>
          <w:rFonts w:ascii="Times New Roman" w:hAnsi="Times New Roman" w:cs="Times New Roman"/>
          <w:color w:val="000000" w:themeColor="text1"/>
          <w:sz w:val="28"/>
          <w:szCs w:val="28"/>
        </w:rPr>
        <w:t>, який об’єднує екологічність, емоційну глибину та можливість творчого відновлення.</w:t>
      </w:r>
    </w:p>
    <w:p w:rsidR="009D3EB9" w:rsidRDefault="006F186A" w:rsidP="009D3EB9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D3EB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Предмет дослідження: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</w:t>
      </w:r>
      <w:r w:rsidRPr="009D3E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озробка туристичного маршруту для </w:t>
      </w:r>
      <w:r w:rsidR="009D3EB9">
        <w:rPr>
          <w:rFonts w:ascii="Times New Roman" w:hAnsi="Times New Roman" w:cs="Times New Roman"/>
          <w:color w:val="000000" w:themeColor="text1"/>
          <w:sz w:val="28"/>
          <w:szCs w:val="28"/>
        </w:rPr>
        <w:t>вразливих соціальних груп</w:t>
      </w:r>
      <w:r w:rsidRPr="009D3EB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564A5" w:rsidRDefault="006F186A" w:rsidP="001564A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Об'єкт дослідження:</w:t>
      </w:r>
      <w:r w:rsidR="00D014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FD2A21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уристичний маршрут «Парк 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Шенборна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», як багатофункціональний простір для реабілітації, зцілення та внутрішнього відновлення.</w:t>
      </w:r>
    </w:p>
    <w:p w:rsidR="006F186A" w:rsidRPr="009D3EB9" w:rsidRDefault="00BD0E58" w:rsidP="001564A5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01495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Актуальність:</w:t>
      </w:r>
      <w:r w:rsidR="0020154D" w:rsidRPr="001564A5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294A4A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DF258C" w:rsidRPr="001564A5">
        <w:rPr>
          <w:rFonts w:ascii="Times New Roman" w:hAnsi="Times New Roman" w:cs="Times New Roman"/>
          <w:color w:val="000000" w:themeColor="text1"/>
          <w:sz w:val="28"/>
          <w:szCs w:val="28"/>
        </w:rPr>
        <w:t>уристичний маршрут є новаторським рішенням для психоемоційного й фізичного відновле</w:t>
      </w:r>
      <w:r w:rsidR="00294A4A">
        <w:rPr>
          <w:rFonts w:ascii="Times New Roman" w:hAnsi="Times New Roman" w:cs="Times New Roman"/>
          <w:color w:val="000000" w:themeColor="text1"/>
          <w:sz w:val="28"/>
          <w:szCs w:val="28"/>
        </w:rPr>
        <w:t>ння військових та ВПО, поєднує</w:t>
      </w:r>
      <w:r w:rsidR="00DF258C" w:rsidRPr="001564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інфраструктуру «</w:t>
      </w:r>
      <w:proofErr w:type="spellStart"/>
      <w:r w:rsidR="00DF258C" w:rsidRPr="001564A5">
        <w:rPr>
          <w:rFonts w:ascii="Times New Roman" w:hAnsi="Times New Roman" w:cs="Times New Roman"/>
          <w:color w:val="000000" w:themeColor="text1"/>
          <w:sz w:val="28"/>
          <w:szCs w:val="28"/>
        </w:rPr>
        <w:t>Воєводино</w:t>
      </w:r>
      <w:proofErr w:type="spellEnd"/>
      <w:r w:rsidR="00DF258C" w:rsidRPr="001564A5">
        <w:rPr>
          <w:rFonts w:ascii="Times New Roman" w:hAnsi="Times New Roman" w:cs="Times New Roman"/>
          <w:color w:val="000000" w:themeColor="text1"/>
          <w:sz w:val="28"/>
          <w:szCs w:val="28"/>
        </w:rPr>
        <w:t>» та історико-культурну спадщину у моделі екологічного терапевтичного туризму.</w:t>
      </w:r>
      <w:r w:rsidR="001564A5" w:rsidRPr="001564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564A5" w:rsidRPr="001564A5">
        <w:rPr>
          <w:rFonts w:ascii="Times New Roman" w:hAnsi="Times New Roman" w:cs="Times New Roman"/>
          <w:sz w:val="28"/>
          <w:szCs w:val="28"/>
        </w:rPr>
        <w:t xml:space="preserve">Граф </w:t>
      </w:r>
      <w:proofErr w:type="spellStart"/>
      <w:r w:rsidR="001564A5" w:rsidRPr="001564A5">
        <w:rPr>
          <w:rFonts w:ascii="Times New Roman" w:hAnsi="Times New Roman" w:cs="Times New Roman"/>
          <w:sz w:val="28"/>
          <w:szCs w:val="28"/>
        </w:rPr>
        <w:t>Ервін-Фрідріх</w:t>
      </w:r>
      <w:proofErr w:type="spellEnd"/>
      <w:r w:rsidR="001564A5" w:rsidRPr="001564A5">
        <w:rPr>
          <w:rFonts w:ascii="Times New Roman" w:hAnsi="Times New Roman" w:cs="Times New Roman"/>
          <w:sz w:val="28"/>
          <w:szCs w:val="28"/>
        </w:rPr>
        <w:t xml:space="preserve"> фон </w:t>
      </w:r>
      <w:proofErr w:type="spellStart"/>
      <w:r w:rsidR="001564A5" w:rsidRPr="001564A5">
        <w:rPr>
          <w:rFonts w:ascii="Times New Roman" w:hAnsi="Times New Roman" w:cs="Times New Roman"/>
          <w:sz w:val="28"/>
          <w:szCs w:val="28"/>
        </w:rPr>
        <w:t>Шенборн-Бухгайм</w:t>
      </w:r>
      <w:proofErr w:type="spellEnd"/>
      <w:r w:rsidR="001564A5" w:rsidRPr="001564A5">
        <w:rPr>
          <w:rFonts w:ascii="Times New Roman" w:hAnsi="Times New Roman" w:cs="Times New Roman"/>
          <w:sz w:val="28"/>
          <w:szCs w:val="28"/>
        </w:rPr>
        <w:t xml:space="preserve"> належав до відомої австрійської династії, яка у XVIII-XIX століттях володіла великими маєтками на Закарпатті. У 2013 році місцевий бізнесмен </w:t>
      </w:r>
      <w:r w:rsidR="001564A5" w:rsidRPr="001564A5">
        <w:rPr>
          <w:rFonts w:ascii="Times New Roman" w:hAnsi="Times New Roman" w:cs="Times New Roman"/>
          <w:sz w:val="28"/>
          <w:szCs w:val="28"/>
        </w:rPr>
        <w:lastRenderedPageBreak/>
        <w:t xml:space="preserve">Сергій </w:t>
      </w:r>
      <w:proofErr w:type="spellStart"/>
      <w:r w:rsidR="001564A5" w:rsidRPr="001564A5">
        <w:rPr>
          <w:rFonts w:ascii="Times New Roman" w:hAnsi="Times New Roman" w:cs="Times New Roman"/>
          <w:sz w:val="28"/>
          <w:szCs w:val="28"/>
        </w:rPr>
        <w:t>Мошак</w:t>
      </w:r>
      <w:proofErr w:type="spellEnd"/>
      <w:r w:rsidR="001564A5" w:rsidRPr="001564A5">
        <w:rPr>
          <w:rFonts w:ascii="Times New Roman" w:hAnsi="Times New Roman" w:cs="Times New Roman"/>
          <w:sz w:val="28"/>
          <w:szCs w:val="28"/>
        </w:rPr>
        <w:t xml:space="preserve"> заклав ландшафтний парк імені графа </w:t>
      </w:r>
      <w:proofErr w:type="spellStart"/>
      <w:r w:rsidR="001564A5" w:rsidRPr="001564A5">
        <w:rPr>
          <w:rFonts w:ascii="Times New Roman" w:hAnsi="Times New Roman" w:cs="Times New Roman"/>
          <w:sz w:val="28"/>
          <w:szCs w:val="28"/>
        </w:rPr>
        <w:t>Шенборна</w:t>
      </w:r>
      <w:proofErr w:type="spellEnd"/>
      <w:r w:rsidR="001564A5" w:rsidRPr="001564A5">
        <w:rPr>
          <w:rFonts w:ascii="Times New Roman" w:hAnsi="Times New Roman" w:cs="Times New Roman"/>
          <w:sz w:val="28"/>
          <w:szCs w:val="28"/>
        </w:rPr>
        <w:t>, як данину історії Закарпаття</w:t>
      </w:r>
      <w:r w:rsidR="00D01495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[1]</w:t>
      </w:r>
      <w:r w:rsidR="001564A5" w:rsidRPr="001564A5">
        <w:rPr>
          <w:rFonts w:ascii="Times New Roman" w:hAnsi="Times New Roman" w:cs="Times New Roman"/>
          <w:sz w:val="28"/>
          <w:szCs w:val="28"/>
        </w:rPr>
        <w:t>.</w:t>
      </w:r>
      <w:r w:rsidR="001564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D3EB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86D32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Емоційне та фізичне відновлення базується на принципах реабілітаційної психології, яка фокусується на адаптації до нових життєвих умов після травм чи захворювань</w:t>
      </w:r>
      <w:r w:rsidR="00D90E15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[</w:t>
      </w:r>
      <w:r w:rsidR="00D01495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D90E15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]</w:t>
      </w:r>
      <w:r w:rsidR="00C86D32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. Методи включають арт-терапію, медитацію, йогу, а також фізичну терапію, спрямовану на покращення функціональності та якості життя</w:t>
      </w:r>
      <w:r w:rsidR="00131F5C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90E15" w:rsidRPr="0020154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[</w:t>
      </w:r>
      <w:r w:rsidR="00D01495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3</w:t>
      </w:r>
      <w:r w:rsidR="00D90E15" w:rsidRPr="0020154D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].</w:t>
      </w:r>
      <w:r w:rsidR="00C86D32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Важливим аспектом є створення умов для соціальної інтеграції та розвитку стійкості до стресу</w:t>
      </w:r>
      <w:r w:rsidR="00C86D32" w:rsidRPr="002015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0131F5C" w:rsidRPr="002015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0154D" w:rsidRPr="0020154D" w:rsidRDefault="00645BC1" w:rsidP="009D3EB9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Методи дослідження:</w:t>
      </w:r>
      <w:r w:rsidR="00D90E15"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94A4A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наліз літератури та документів</w:t>
      </w:r>
      <w:r w:rsidR="0020154D">
        <w:rPr>
          <w:rFonts w:ascii="Times New Roman" w:hAnsi="Times New Roman" w:cs="Times New Roman"/>
          <w:color w:val="000000" w:themeColor="text1"/>
          <w:sz w:val="28"/>
          <w:szCs w:val="28"/>
        </w:rPr>
        <w:t>, опитування та інтерв’ю,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0154D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20154D">
        <w:rPr>
          <w:rFonts w:ascii="Times New Roman" w:hAnsi="Times New Roman" w:cs="Times New Roman"/>
          <w:color w:val="000000" w:themeColor="text1"/>
          <w:sz w:val="28"/>
          <w:szCs w:val="28"/>
        </w:rPr>
        <w:t>ольові дослідження,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</w:t>
      </w:r>
      <w:r w:rsidR="009D3EB9">
        <w:rPr>
          <w:rFonts w:ascii="Times New Roman" w:hAnsi="Times New Roman" w:cs="Times New Roman"/>
          <w:color w:val="000000" w:themeColor="text1"/>
          <w:sz w:val="28"/>
          <w:szCs w:val="28"/>
        </w:rPr>
        <w:t>кспериментальні активності.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45BC1" w:rsidRPr="008E0827" w:rsidRDefault="008E0827" w:rsidP="009D3EB9">
      <w:pPr>
        <w:spacing w:before="100" w:beforeAutospacing="1"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Експериментальна частина:</w:t>
      </w:r>
      <w:r w:rsidR="00645BC1"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94A4A">
        <w:rPr>
          <w:rFonts w:ascii="Times New Roman" w:hAnsi="Times New Roman" w:cs="Times New Roman"/>
          <w:sz w:val="28"/>
          <w:szCs w:val="28"/>
        </w:rPr>
        <w:t>у</w:t>
      </w:r>
      <w:r w:rsidR="00FD2A21" w:rsidRPr="00FD2A21">
        <w:rPr>
          <w:rFonts w:ascii="Times New Roman" w:hAnsi="Times New Roman" w:cs="Times New Roman"/>
          <w:sz w:val="28"/>
          <w:szCs w:val="28"/>
        </w:rPr>
        <w:t xml:space="preserve"> межах власного дослідження мені вдалося </w:t>
      </w:r>
      <w:r w:rsidR="00FD2A21">
        <w:rPr>
          <w:rFonts w:ascii="Times New Roman" w:hAnsi="Times New Roman" w:cs="Times New Roman"/>
          <w:sz w:val="28"/>
          <w:szCs w:val="28"/>
        </w:rPr>
        <w:t>створити</w:t>
      </w:r>
      <w:r w:rsidR="00FD2A21" w:rsidRPr="00FD2A21">
        <w:rPr>
          <w:rFonts w:ascii="Times New Roman" w:hAnsi="Times New Roman" w:cs="Times New Roman"/>
          <w:sz w:val="28"/>
          <w:szCs w:val="28"/>
        </w:rPr>
        <w:t xml:space="preserve"> унікальний пішохідний маршрут, що розкриває красу Закарпаття — від тихого села </w:t>
      </w:r>
      <w:proofErr w:type="spellStart"/>
      <w:r w:rsidR="00FD2A21" w:rsidRPr="00FD2A21">
        <w:rPr>
          <w:rFonts w:ascii="Times New Roman" w:hAnsi="Times New Roman" w:cs="Times New Roman"/>
          <w:sz w:val="28"/>
          <w:szCs w:val="28"/>
        </w:rPr>
        <w:t>Раково</w:t>
      </w:r>
      <w:proofErr w:type="spellEnd"/>
      <w:r w:rsidR="00FD2A21" w:rsidRPr="00FD2A21">
        <w:rPr>
          <w:rFonts w:ascii="Times New Roman" w:hAnsi="Times New Roman" w:cs="Times New Roman"/>
          <w:sz w:val="28"/>
          <w:szCs w:val="28"/>
        </w:rPr>
        <w:t xml:space="preserve">, крізь запашне весняне урочище Березини, аж до парку </w:t>
      </w:r>
      <w:proofErr w:type="spellStart"/>
      <w:r w:rsidR="00FD2A21" w:rsidRPr="00FD2A21">
        <w:rPr>
          <w:rFonts w:ascii="Times New Roman" w:hAnsi="Times New Roman" w:cs="Times New Roman"/>
          <w:sz w:val="28"/>
          <w:szCs w:val="28"/>
        </w:rPr>
        <w:t>Шенборна</w:t>
      </w:r>
      <w:proofErr w:type="spellEnd"/>
      <w:r w:rsidR="00FD2A21">
        <w:rPr>
          <w:rFonts w:ascii="Times New Roman" w:hAnsi="Times New Roman" w:cs="Times New Roman"/>
          <w:sz w:val="28"/>
          <w:szCs w:val="28"/>
        </w:rPr>
        <w:t xml:space="preserve">. </w:t>
      </w:r>
      <w:r w:rsidR="00294A4A">
        <w:rPr>
          <w:rFonts w:ascii="Times New Roman" w:eastAsia="Times New Roman" w:hAnsi="Times New Roman" w:cs="Times New Roman"/>
          <w:sz w:val="28"/>
          <w:szCs w:val="28"/>
        </w:rPr>
        <w:t>Ми пропонуємо</w:t>
      </w:r>
      <w:r w:rsidR="00294A4A" w:rsidRPr="008E0827">
        <w:rPr>
          <w:rFonts w:ascii="Times New Roman" w:eastAsia="Times New Roman" w:hAnsi="Times New Roman" w:cs="Times New Roman"/>
          <w:sz w:val="28"/>
          <w:szCs w:val="28"/>
        </w:rPr>
        <w:t xml:space="preserve"> парк як </w:t>
      </w:r>
      <w:r w:rsidR="00294A4A" w:rsidRPr="008E0827">
        <w:rPr>
          <w:rFonts w:ascii="Times New Roman" w:eastAsia="Times New Roman" w:hAnsi="Times New Roman" w:cs="Times New Roman"/>
          <w:bCs/>
          <w:sz w:val="28"/>
          <w:szCs w:val="28"/>
        </w:rPr>
        <w:t>багаторівневу реабілітаційну платформу</w:t>
      </w:r>
      <w:r w:rsidR="00294A4A">
        <w:rPr>
          <w:rFonts w:ascii="Times New Roman" w:eastAsia="Times New Roman" w:hAnsi="Times New Roman" w:cs="Times New Roman"/>
          <w:sz w:val="28"/>
          <w:szCs w:val="28"/>
        </w:rPr>
        <w:t>, яка дає змогу</w:t>
      </w:r>
      <w:r w:rsidR="00294A4A" w:rsidRPr="008E0827">
        <w:rPr>
          <w:rFonts w:ascii="Times New Roman" w:eastAsia="Times New Roman" w:hAnsi="Times New Roman" w:cs="Times New Roman"/>
          <w:sz w:val="28"/>
          <w:szCs w:val="28"/>
        </w:rPr>
        <w:t xml:space="preserve"> відновити фізичні сили, зняти емоційне навантаження,</w:t>
      </w:r>
      <w:r w:rsidR="00294A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4A4A" w:rsidRPr="008E0827">
        <w:rPr>
          <w:rFonts w:ascii="Times New Roman" w:eastAsia="Times New Roman" w:hAnsi="Times New Roman" w:cs="Times New Roman"/>
          <w:sz w:val="28"/>
          <w:szCs w:val="28"/>
        </w:rPr>
        <w:t>знайти опору в духовності, повернути зв'язок з природою, з іншими людьми й самим собою.</w:t>
      </w:r>
      <w:r w:rsidR="00294A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2A21">
        <w:rPr>
          <w:rFonts w:ascii="Times New Roman" w:eastAsia="Times New Roman" w:hAnsi="Times New Roman" w:cs="Times New Roman"/>
          <w:bCs/>
          <w:sz w:val="28"/>
          <w:szCs w:val="28"/>
        </w:rPr>
        <w:t>Озеро</w:t>
      </w:r>
      <w:r w:rsidRPr="008E0827">
        <w:rPr>
          <w:rFonts w:ascii="Times New Roman" w:eastAsia="Times New Roman" w:hAnsi="Times New Roman" w:cs="Times New Roman"/>
          <w:bCs/>
          <w:sz w:val="28"/>
          <w:szCs w:val="28"/>
        </w:rPr>
        <w:t xml:space="preserve"> у формі серця: 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>катання на</w:t>
      </w:r>
      <w:r w:rsidR="009D3EB9">
        <w:rPr>
          <w:rFonts w:ascii="Times New Roman" w:eastAsia="Times New Roman" w:hAnsi="Times New Roman" w:cs="Times New Roman"/>
          <w:sz w:val="28"/>
          <w:szCs w:val="28"/>
        </w:rPr>
        <w:t xml:space="preserve"> човнах (тренування координації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 xml:space="preserve">фототерапія — зйомка природи як інструмент </w:t>
      </w:r>
      <w:proofErr w:type="spellStart"/>
      <w:r w:rsidRPr="008E0827">
        <w:rPr>
          <w:rFonts w:ascii="Times New Roman" w:eastAsia="Times New Roman" w:hAnsi="Times New Roman" w:cs="Times New Roman"/>
          <w:sz w:val="28"/>
          <w:szCs w:val="28"/>
        </w:rPr>
        <w:t>арт-відновлення</w:t>
      </w:r>
      <w:proofErr w:type="spellEnd"/>
      <w:r w:rsidRPr="008E0827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>медитація або практика тиші на березі.</w:t>
      </w:r>
      <w:r w:rsidRPr="008E0827">
        <w:rPr>
          <w:rFonts w:ascii="Times New Roman" w:eastAsia="Times New Roman" w:hAnsi="Times New Roman" w:cs="Times New Roman"/>
          <w:bCs/>
          <w:sz w:val="28"/>
          <w:szCs w:val="28"/>
        </w:rPr>
        <w:t xml:space="preserve"> Кінна база: </w:t>
      </w:r>
      <w:proofErr w:type="spellStart"/>
      <w:r w:rsidRPr="008E0827">
        <w:rPr>
          <w:rFonts w:ascii="Times New Roman" w:eastAsia="Times New Roman" w:hAnsi="Times New Roman" w:cs="Times New Roman"/>
          <w:sz w:val="28"/>
          <w:szCs w:val="28"/>
        </w:rPr>
        <w:t>іпотерапія</w:t>
      </w:r>
      <w:proofErr w:type="spellEnd"/>
      <w:r w:rsidRPr="008E0827">
        <w:rPr>
          <w:rFonts w:ascii="Times New Roman" w:eastAsia="Times New Roman" w:hAnsi="Times New Roman" w:cs="Times New Roman"/>
          <w:sz w:val="28"/>
          <w:szCs w:val="28"/>
        </w:rPr>
        <w:t>, уроки верхової їзди, догляд</w:t>
      </w:r>
      <w:r w:rsidR="009D3EB9">
        <w:rPr>
          <w:rFonts w:ascii="Times New Roman" w:eastAsia="Times New Roman" w:hAnsi="Times New Roman" w:cs="Times New Roman"/>
          <w:sz w:val="28"/>
          <w:szCs w:val="28"/>
        </w:rPr>
        <w:t xml:space="preserve"> за тваринами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8E0827">
        <w:rPr>
          <w:rFonts w:ascii="Times New Roman" w:eastAsia="Times New Roman" w:hAnsi="Times New Roman" w:cs="Times New Roman"/>
          <w:bCs/>
          <w:sz w:val="28"/>
          <w:szCs w:val="28"/>
        </w:rPr>
        <w:t xml:space="preserve">Храм Святої Катерини та Хресна дорога: 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>індивідуальні духовні практики,</w:t>
      </w:r>
      <w:r w:rsidRPr="008E082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D3EB9">
        <w:rPr>
          <w:rFonts w:ascii="Times New Roman" w:eastAsia="Times New Roman" w:hAnsi="Times New Roman" w:cs="Times New Roman"/>
          <w:sz w:val="28"/>
          <w:szCs w:val="28"/>
        </w:rPr>
        <w:t>рефлексія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8E0827">
        <w:rPr>
          <w:rFonts w:ascii="Times New Roman" w:eastAsia="Times New Roman" w:hAnsi="Times New Roman" w:cs="Times New Roman"/>
          <w:bCs/>
          <w:sz w:val="28"/>
          <w:szCs w:val="28"/>
        </w:rPr>
        <w:t>Теплиця та город: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9D3EB9">
        <w:rPr>
          <w:rFonts w:ascii="Times New Roman" w:eastAsia="Times New Roman" w:hAnsi="Times New Roman" w:cs="Times New Roman"/>
          <w:sz w:val="28"/>
          <w:szCs w:val="28"/>
        </w:rPr>
        <w:t>“садова</w:t>
      </w:r>
      <w:proofErr w:type="spellEnd"/>
      <w:r w:rsidR="009D3EB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D3EB9">
        <w:rPr>
          <w:rFonts w:ascii="Times New Roman" w:eastAsia="Times New Roman" w:hAnsi="Times New Roman" w:cs="Times New Roman"/>
          <w:sz w:val="28"/>
          <w:szCs w:val="28"/>
        </w:rPr>
        <w:t>терапія”</w:t>
      </w:r>
      <w:proofErr w:type="spellEnd"/>
      <w:r w:rsidR="009D3EB9">
        <w:rPr>
          <w:rFonts w:ascii="Times New Roman" w:eastAsia="Times New Roman" w:hAnsi="Times New Roman" w:cs="Times New Roman"/>
          <w:sz w:val="28"/>
          <w:szCs w:val="28"/>
        </w:rPr>
        <w:t xml:space="preserve"> — робота</w:t>
      </w:r>
      <w:r w:rsidRPr="008E0827">
        <w:rPr>
          <w:rFonts w:ascii="Times New Roman" w:eastAsia="Times New Roman" w:hAnsi="Times New Roman" w:cs="Times New Roman"/>
          <w:sz w:val="28"/>
          <w:szCs w:val="28"/>
        </w:rPr>
        <w:t xml:space="preserve"> з ґрунтом як спосіб зняття напруги. </w:t>
      </w:r>
    </w:p>
    <w:p w:rsidR="00645BC1" w:rsidRDefault="00645BC1" w:rsidP="009D3EB9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154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Висновок:</w:t>
      </w:r>
      <w:r w:rsidR="00DB2FE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апропонований туристичний маршрут демонструє ефективність комплексного підходу д</w:t>
      </w:r>
      <w:r w:rsidR="009D3EB9">
        <w:rPr>
          <w:rFonts w:ascii="Times New Roman" w:hAnsi="Times New Roman" w:cs="Times New Roman"/>
          <w:color w:val="000000" w:themeColor="text1"/>
          <w:sz w:val="28"/>
          <w:szCs w:val="28"/>
        </w:rPr>
        <w:t>о реабілітації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. Він об'єднує практичні активності, інфраструктуру «</w:t>
      </w:r>
      <w:proofErr w:type="spellStart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Воєводино</w:t>
      </w:r>
      <w:proofErr w:type="spellEnd"/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та </w:t>
      </w:r>
      <w:r w:rsidR="0020154D">
        <w:rPr>
          <w:rFonts w:ascii="Times New Roman" w:hAnsi="Times New Roman" w:cs="Times New Roman"/>
          <w:color w:val="000000" w:themeColor="text1"/>
          <w:sz w:val="28"/>
          <w:szCs w:val="28"/>
        </w:rPr>
        <w:t>історико-</w:t>
      </w:r>
      <w:r w:rsidRPr="0020154D">
        <w:rPr>
          <w:rFonts w:ascii="Times New Roman" w:hAnsi="Times New Roman" w:cs="Times New Roman"/>
          <w:color w:val="000000" w:themeColor="text1"/>
          <w:sz w:val="28"/>
          <w:szCs w:val="28"/>
        </w:rPr>
        <w:t>культурну спадщину, створюючи гармонійний простір для зцілення, відновлення і зв'язку з рідною землею.</w:t>
      </w:r>
    </w:p>
    <w:p w:rsidR="00D01495" w:rsidRPr="00D01495" w:rsidRDefault="00D01495" w:rsidP="009D3EB9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0149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Джерела та література</w:t>
      </w:r>
    </w:p>
    <w:p w:rsidR="00D01495" w:rsidRDefault="00D01495" w:rsidP="009D3EB9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«На Закарпатті презентували відроджений парк графа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Шенборна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  </w:t>
      </w:r>
      <w:r w:rsidRPr="00D01495">
        <w:rPr>
          <w:rFonts w:ascii="Times New Roman" w:hAnsi="Times New Roman" w:cs="Times New Roman"/>
          <w:sz w:val="28"/>
          <w:szCs w:val="28"/>
        </w:rPr>
        <w:t>https://focus.ua/ukraine/287630?utm_source=chatgpt.com</w:t>
      </w:r>
    </w:p>
    <w:p w:rsidR="009D3EB9" w:rsidRPr="00131F5C" w:rsidRDefault="009D3EB9" w:rsidP="009D3EB9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hyperlink r:id="rId6" w:history="1">
        <w:r w:rsidRPr="00131F5C">
          <w:rPr>
            <w:rStyle w:val="a5"/>
            <w:rFonts w:ascii="Times New Roman" w:hAnsi="Times New Roman" w:cs="Times New Roman"/>
            <w:sz w:val="28"/>
            <w:szCs w:val="28"/>
          </w:rPr>
          <w:t>Реабілітаційна Психологія: (ТОП 10) Методів та Технік</w:t>
        </w:r>
      </w:hyperlink>
      <w:r w:rsidRPr="00131F5C">
        <w:rPr>
          <w:rFonts w:ascii="Times New Roman" w:hAnsi="Times New Roman" w:cs="Times New Roman"/>
          <w:sz w:val="28"/>
          <w:szCs w:val="28"/>
        </w:rPr>
        <w:t xml:space="preserve"> https://psihologonline.pro/reabilitatsiyna-psykholohiya-metody-i-tekhniky/</w:t>
      </w:r>
    </w:p>
    <w:p w:rsidR="0020154D" w:rsidRPr="00D01495" w:rsidRDefault="009D3EB9" w:rsidP="009D3EB9">
      <w:pPr>
        <w:pStyle w:val="a6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131F5C">
        <w:rPr>
          <w:rFonts w:ascii="Times New Roman" w:hAnsi="Times New Roman" w:cs="Times New Roman"/>
          <w:sz w:val="28"/>
          <w:szCs w:val="28"/>
        </w:rPr>
        <w:t xml:space="preserve">Основи реабілітації, фізичної терапії, </w:t>
      </w:r>
      <w:proofErr w:type="spellStart"/>
      <w:r w:rsidRPr="00131F5C">
        <w:rPr>
          <w:rFonts w:ascii="Times New Roman" w:hAnsi="Times New Roman" w:cs="Times New Roman"/>
          <w:sz w:val="28"/>
          <w:szCs w:val="28"/>
        </w:rPr>
        <w:t>ерготерапії</w:t>
      </w:r>
      <w:proofErr w:type="spellEnd"/>
      <w:r w:rsidRPr="00D01495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D01495">
          <w:rPr>
            <w:rStyle w:val="a5"/>
            <w:rFonts w:ascii="Times New Roman" w:hAnsi="Times New Roman" w:cs="Times New Roman"/>
            <w:sz w:val="28"/>
            <w:szCs w:val="28"/>
          </w:rPr>
          <w:t>https://library.gov.ua/osnovy-reabilitatsiyi-fizychnoyi-terapiyi-ergoterapiyi/</w:t>
        </w:r>
      </w:hyperlink>
    </w:p>
    <w:sectPr w:rsidR="0020154D" w:rsidRPr="00D01495" w:rsidSect="0085773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6218E"/>
    <w:multiLevelType w:val="multilevel"/>
    <w:tmpl w:val="EADA2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44507D"/>
    <w:multiLevelType w:val="multilevel"/>
    <w:tmpl w:val="1520C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D60E20"/>
    <w:multiLevelType w:val="multilevel"/>
    <w:tmpl w:val="46661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156CA2"/>
    <w:multiLevelType w:val="multilevel"/>
    <w:tmpl w:val="C34CB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B11497"/>
    <w:multiLevelType w:val="hybridMultilevel"/>
    <w:tmpl w:val="32183B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43B43"/>
    <w:multiLevelType w:val="multilevel"/>
    <w:tmpl w:val="61A4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D7534C"/>
    <w:multiLevelType w:val="multilevel"/>
    <w:tmpl w:val="A06A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102D97"/>
    <w:multiLevelType w:val="multilevel"/>
    <w:tmpl w:val="6396E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A21E7D"/>
    <w:multiLevelType w:val="multilevel"/>
    <w:tmpl w:val="D76AA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72797D"/>
    <w:multiLevelType w:val="hybridMultilevel"/>
    <w:tmpl w:val="BB6821C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921025"/>
    <w:multiLevelType w:val="multilevel"/>
    <w:tmpl w:val="2C621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6EC5157"/>
    <w:multiLevelType w:val="hybridMultilevel"/>
    <w:tmpl w:val="2AB4C6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1475D1"/>
    <w:multiLevelType w:val="multilevel"/>
    <w:tmpl w:val="6D863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F84144"/>
    <w:multiLevelType w:val="multilevel"/>
    <w:tmpl w:val="2DB0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7352EC"/>
    <w:multiLevelType w:val="hybridMultilevel"/>
    <w:tmpl w:val="F92823CC"/>
    <w:lvl w:ilvl="0" w:tplc="0EA65D40">
      <w:start w:val="3"/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>
    <w:nsid w:val="68FE2820"/>
    <w:multiLevelType w:val="hybridMultilevel"/>
    <w:tmpl w:val="2AB4C69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C64420"/>
    <w:multiLevelType w:val="multilevel"/>
    <w:tmpl w:val="6EF2B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66214B"/>
    <w:multiLevelType w:val="multilevel"/>
    <w:tmpl w:val="E312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4"/>
  </w:num>
  <w:num w:numId="5">
    <w:abstractNumId w:val="10"/>
  </w:num>
  <w:num w:numId="6">
    <w:abstractNumId w:val="7"/>
  </w:num>
  <w:num w:numId="7">
    <w:abstractNumId w:val="16"/>
  </w:num>
  <w:num w:numId="8">
    <w:abstractNumId w:val="14"/>
  </w:num>
  <w:num w:numId="9">
    <w:abstractNumId w:val="3"/>
  </w:num>
  <w:num w:numId="10">
    <w:abstractNumId w:val="12"/>
  </w:num>
  <w:num w:numId="11">
    <w:abstractNumId w:val="1"/>
  </w:num>
  <w:num w:numId="12">
    <w:abstractNumId w:val="6"/>
  </w:num>
  <w:num w:numId="13">
    <w:abstractNumId w:val="8"/>
  </w:num>
  <w:num w:numId="14">
    <w:abstractNumId w:val="17"/>
  </w:num>
  <w:num w:numId="15">
    <w:abstractNumId w:val="13"/>
  </w:num>
  <w:num w:numId="16">
    <w:abstractNumId w:val="2"/>
  </w:num>
  <w:num w:numId="17">
    <w:abstractNumId w:val="0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D0E58"/>
    <w:rsid w:val="000B243B"/>
    <w:rsid w:val="00131F5C"/>
    <w:rsid w:val="001564A5"/>
    <w:rsid w:val="00166C8E"/>
    <w:rsid w:val="0020154D"/>
    <w:rsid w:val="002226D0"/>
    <w:rsid w:val="00294A4A"/>
    <w:rsid w:val="00645BC1"/>
    <w:rsid w:val="006F186A"/>
    <w:rsid w:val="00857730"/>
    <w:rsid w:val="008A1738"/>
    <w:rsid w:val="008E0827"/>
    <w:rsid w:val="009D3EB9"/>
    <w:rsid w:val="00BD0E58"/>
    <w:rsid w:val="00C45737"/>
    <w:rsid w:val="00C86D32"/>
    <w:rsid w:val="00D01495"/>
    <w:rsid w:val="00D12DE5"/>
    <w:rsid w:val="00D90E15"/>
    <w:rsid w:val="00DB2FE7"/>
    <w:rsid w:val="00DC0468"/>
    <w:rsid w:val="00DF258C"/>
    <w:rsid w:val="00F22196"/>
    <w:rsid w:val="00FB6E9C"/>
    <w:rsid w:val="00FD2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730"/>
  </w:style>
  <w:style w:type="paragraph" w:styleId="1">
    <w:name w:val="heading 1"/>
    <w:basedOn w:val="a"/>
    <w:next w:val="a"/>
    <w:link w:val="10"/>
    <w:uiPriority w:val="9"/>
    <w:qFormat/>
    <w:rsid w:val="00131F5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C86D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D0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D0E5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86D3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x-05">
    <w:name w:val="mx-0.5"/>
    <w:basedOn w:val="a0"/>
    <w:rsid w:val="00C86D32"/>
  </w:style>
  <w:style w:type="character" w:styleId="a5">
    <w:name w:val="Hyperlink"/>
    <w:basedOn w:val="a0"/>
    <w:uiPriority w:val="99"/>
    <w:unhideWhenUsed/>
    <w:rsid w:val="00131F5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31F5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31F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5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46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3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23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8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4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00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96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5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library.gov.ua/osnovy-reabilitatsiyi-fizychnoyi-terapiyi-ergoterapiy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ihologonline.pro/reabilitatsiyna-psykholohiya-metody-i-tekhnik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799428-1E15-43B7-92C7-B30793EBF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5166</TotalTime>
  <Pages>2</Pages>
  <Words>2755</Words>
  <Characters>1571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BPRO</dc:creator>
  <cp:lastModifiedBy>BPRO</cp:lastModifiedBy>
  <cp:revision>5</cp:revision>
  <dcterms:created xsi:type="dcterms:W3CDTF">2025-04-13T05:35:00Z</dcterms:created>
  <dcterms:modified xsi:type="dcterms:W3CDTF">2025-04-18T08:31:00Z</dcterms:modified>
</cp:coreProperties>
</file>