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09C" w:rsidRDefault="00B313FE">
      <w:pPr>
        <w:pStyle w:val="ae"/>
        <w:adjustRightInd w:val="0"/>
        <w:snapToGrid w:val="0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КОНКУРС «МАН-ЮНІОР ДОСЛІДНИК -2025»</w:t>
      </w:r>
    </w:p>
    <w:p w:rsidR="00ED109C" w:rsidRDefault="00B313FE">
      <w:pPr>
        <w:adjustRightInd w:val="0"/>
        <w:snapToGrid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ТЕМА: РОЗРОБКА КОНСТРУКЦІЇ ГЛУШНИКА ДЛЯ СТРІЛЕЦЬКОЇ ЗБРОЇ</w:t>
      </w:r>
    </w:p>
    <w:p w:rsidR="00ED109C" w:rsidRDefault="00B313FE">
      <w:pPr>
        <w:adjustRightInd w:val="0"/>
        <w:snapToGrid w:val="0"/>
        <w:ind w:firstLine="567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Роботу виконав:</w:t>
      </w:r>
      <w:r>
        <w:rPr>
          <w:sz w:val="28"/>
          <w:szCs w:val="28"/>
        </w:rPr>
        <w:t xml:space="preserve"> Кравченко Максим, </w:t>
      </w:r>
      <w:r>
        <w:rPr>
          <w:sz w:val="28"/>
          <w:szCs w:val="28"/>
        </w:rPr>
        <w:t>учен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 9-Б класу Черкаської загальноосвітньої школи I-III ступенів № 8 Черкаської міської ради Черкаської області</w:t>
      </w: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Науковий </w:t>
      </w:r>
      <w:r>
        <w:rPr>
          <w:sz w:val="28"/>
          <w:szCs w:val="28"/>
        </w:rPr>
        <w:t>керівник: Овчаренко Світлана Михайлівна, учитель фізики Черкаської загальноосвітньої школи I-III ступенів № 8</w:t>
      </w:r>
    </w:p>
    <w:p w:rsidR="00ED109C" w:rsidRDefault="00ED109C">
      <w:pPr>
        <w:adjustRightInd w:val="0"/>
        <w:snapToGrid w:val="0"/>
        <w:ind w:firstLine="567"/>
        <w:jc w:val="right"/>
        <w:rPr>
          <w:caps/>
          <w:sz w:val="28"/>
          <w:szCs w:val="28"/>
        </w:rPr>
      </w:pP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  <w:lang w:eastAsia="uk-UA"/>
        </w:rPr>
      </w:pPr>
      <w:r>
        <w:rPr>
          <w:rStyle w:val="a6"/>
          <w:rFonts w:eastAsiaTheme="majorEastAsia"/>
          <w:i w:val="0"/>
          <w:sz w:val="28"/>
          <w:szCs w:val="28"/>
          <w:shd w:val="clear" w:color="auto" w:fill="FFFFFF"/>
        </w:rPr>
        <w:t>За останні роки різко зросла популярність різних систем глушіння звуку пострілу</w:t>
      </w:r>
      <w:r>
        <w:rPr>
          <w:rStyle w:val="a6"/>
          <w:rFonts w:eastAsiaTheme="majorEastAsia"/>
          <w:sz w:val="28"/>
          <w:szCs w:val="28"/>
          <w:shd w:val="clear" w:color="auto" w:fill="FFFFFF"/>
        </w:rPr>
        <w:t xml:space="preserve">. </w:t>
      </w:r>
      <w:r>
        <w:rPr>
          <w:sz w:val="28"/>
          <w:szCs w:val="28"/>
          <w:lang w:eastAsia="uk-UA"/>
        </w:rPr>
        <w:t>Хоча глушники вже давно асоціюються з таємними подвигами шпигуні</w:t>
      </w:r>
      <w:r>
        <w:rPr>
          <w:sz w:val="28"/>
          <w:szCs w:val="28"/>
          <w:lang w:eastAsia="uk-UA"/>
        </w:rPr>
        <w:t xml:space="preserve">в та вбивць у художній літературі, їхнє реальне застосування набагато різноманітніше і </w:t>
      </w:r>
      <w:proofErr w:type="spellStart"/>
      <w:r>
        <w:rPr>
          <w:sz w:val="28"/>
          <w:szCs w:val="28"/>
          <w:lang w:eastAsia="uk-UA"/>
        </w:rPr>
        <w:t>прагматичніше</w:t>
      </w:r>
      <w:proofErr w:type="spellEnd"/>
      <w:r>
        <w:rPr>
          <w:sz w:val="28"/>
          <w:szCs w:val="28"/>
          <w:lang w:eastAsia="uk-UA"/>
        </w:rPr>
        <w:t xml:space="preserve">. Від розважальної стрільби та полювання до правоохоронних органів і військових операцій – використання глушників підвищує безпеку стрільця, зменшує шумове </w:t>
      </w:r>
      <w:r>
        <w:rPr>
          <w:sz w:val="28"/>
          <w:szCs w:val="28"/>
          <w:lang w:eastAsia="uk-UA"/>
        </w:rPr>
        <w:t>забруднення, підвищує точність пострілу, адже ч</w:t>
      </w:r>
      <w:r>
        <w:rPr>
          <w:sz w:val="28"/>
          <w:szCs w:val="28"/>
          <w:shd w:val="clear" w:color="auto" w:fill="FFFFFF"/>
        </w:rPr>
        <w:t xml:space="preserve">асто під час пострілу прагнуть приховати його звук з метою приховати постріл або своє місцезнаходження. Для цього завдання були створені глушники для зброї, або як ще називають </w:t>
      </w:r>
      <w:proofErr w:type="spellStart"/>
      <w:r>
        <w:rPr>
          <w:sz w:val="28"/>
          <w:szCs w:val="28"/>
          <w:shd w:val="clear" w:color="auto" w:fill="FFFFFF"/>
        </w:rPr>
        <w:t>саундмодератори</w:t>
      </w:r>
      <w:proofErr w:type="spellEnd"/>
      <w:r>
        <w:rPr>
          <w:sz w:val="28"/>
          <w:szCs w:val="28"/>
          <w:shd w:val="clear" w:color="auto" w:fill="FFFFFF"/>
        </w:rPr>
        <w:t xml:space="preserve">. Зазвичай, вони </w:t>
      </w:r>
      <w:r>
        <w:rPr>
          <w:sz w:val="28"/>
          <w:szCs w:val="28"/>
          <w:shd w:val="clear" w:color="auto" w:fill="FFFFFF"/>
        </w:rPr>
        <w:t>використовуються снайперами в армії та спецпідрозділах.</w:t>
      </w: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Актуальність</w:t>
      </w:r>
      <w:r>
        <w:rPr>
          <w:sz w:val="28"/>
          <w:szCs w:val="28"/>
        </w:rPr>
        <w:t xml:space="preserve"> науково-дослідницького </w:t>
      </w:r>
      <w:proofErr w:type="spellStart"/>
      <w:r>
        <w:rPr>
          <w:sz w:val="28"/>
          <w:szCs w:val="28"/>
        </w:rPr>
        <w:t>проєкту</w:t>
      </w:r>
      <w:proofErr w:type="spellEnd"/>
      <w:r>
        <w:rPr>
          <w:sz w:val="28"/>
          <w:szCs w:val="28"/>
        </w:rPr>
        <w:t xml:space="preserve"> полягає у розробці пристрою ефективного в роботі військових та економічно-доступного для виробництва. Це </w:t>
      </w:r>
      <w:proofErr w:type="spellStart"/>
      <w:r>
        <w:rPr>
          <w:sz w:val="28"/>
          <w:szCs w:val="28"/>
        </w:rPr>
        <w:t>надасть</w:t>
      </w:r>
      <w:proofErr w:type="spellEnd"/>
      <w:r>
        <w:rPr>
          <w:sz w:val="28"/>
          <w:szCs w:val="28"/>
        </w:rPr>
        <w:t xml:space="preserve"> змогу виготовляти глушники для тих, хто виб</w:t>
      </w:r>
      <w:r>
        <w:rPr>
          <w:sz w:val="28"/>
          <w:szCs w:val="28"/>
        </w:rPr>
        <w:t>орює мир у нашій країні.</w:t>
      </w: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Основною </w:t>
      </w:r>
      <w:r>
        <w:rPr>
          <w:b/>
          <w:sz w:val="28"/>
          <w:szCs w:val="28"/>
          <w:lang w:eastAsia="uk-UA"/>
        </w:rPr>
        <w:t>метою</w:t>
      </w:r>
      <w:r>
        <w:rPr>
          <w:sz w:val="28"/>
          <w:szCs w:val="28"/>
          <w:lang w:eastAsia="uk-UA"/>
        </w:rPr>
        <w:t xml:space="preserve"> роботи є удосконалення моделі глушника за рахунок заміни матеріалу клапанів на титановий сплав. </w:t>
      </w:r>
    </w:p>
    <w:p w:rsidR="00ED109C" w:rsidRDefault="00B313FE">
      <w:pPr>
        <w:adjustRightInd w:val="0"/>
        <w:snapToGrid w:val="0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>Завдання роботи</w:t>
      </w:r>
      <w:r>
        <w:rPr>
          <w:sz w:val="28"/>
          <w:szCs w:val="28"/>
        </w:rPr>
        <w:t>:</w:t>
      </w:r>
    </w:p>
    <w:p w:rsidR="00ED109C" w:rsidRDefault="00B313FE">
      <w:pPr>
        <w:adjustRightInd w:val="0"/>
        <w:snapToGrid w:val="0"/>
        <w:ind w:firstLine="567"/>
        <w:rPr>
          <w:sz w:val="28"/>
          <w:szCs w:val="28"/>
        </w:rPr>
      </w:pPr>
      <w:r>
        <w:rPr>
          <w:sz w:val="28"/>
          <w:szCs w:val="28"/>
        </w:rPr>
        <w:t>1) розглянути приклади існуючих глушників;</w:t>
      </w:r>
    </w:p>
    <w:p w:rsidR="00ED109C" w:rsidRDefault="00B313FE">
      <w:pPr>
        <w:adjustRightInd w:val="0"/>
        <w:snapToGrid w:val="0"/>
        <w:ind w:firstLine="567"/>
        <w:rPr>
          <w:sz w:val="28"/>
          <w:szCs w:val="28"/>
        </w:rPr>
      </w:pPr>
      <w:r>
        <w:rPr>
          <w:sz w:val="28"/>
          <w:szCs w:val="28"/>
        </w:rPr>
        <w:t>2) розробити власну модель, удосконаливши існуючі;</w:t>
      </w:r>
    </w:p>
    <w:p w:rsidR="00ED109C" w:rsidRDefault="00B313FE">
      <w:pPr>
        <w:adjustRightInd w:val="0"/>
        <w:snapToGrid w:val="0"/>
        <w:ind w:firstLine="567"/>
        <w:rPr>
          <w:sz w:val="28"/>
          <w:szCs w:val="28"/>
        </w:rPr>
      </w:pPr>
      <w:r>
        <w:rPr>
          <w:sz w:val="28"/>
          <w:szCs w:val="28"/>
        </w:rPr>
        <w:t>3) зроби</w:t>
      </w:r>
      <w:r>
        <w:rPr>
          <w:sz w:val="28"/>
          <w:szCs w:val="28"/>
        </w:rPr>
        <w:t>ти модель за нашими розрахунками;</w:t>
      </w:r>
    </w:p>
    <w:p w:rsidR="00ED109C" w:rsidRDefault="00B313FE">
      <w:pPr>
        <w:adjustRightInd w:val="0"/>
        <w:snapToGrid w:val="0"/>
        <w:ind w:firstLine="567"/>
        <w:rPr>
          <w:sz w:val="28"/>
          <w:szCs w:val="28"/>
        </w:rPr>
      </w:pPr>
      <w:r>
        <w:rPr>
          <w:sz w:val="28"/>
          <w:szCs w:val="28"/>
        </w:rPr>
        <w:t>4) провести випробування моделі.</w:t>
      </w: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Розробка моделі</w:t>
      </w:r>
      <w:r>
        <w:rPr>
          <w:sz w:val="28"/>
          <w:szCs w:val="28"/>
        </w:rPr>
        <w:t>. У ході виконання роботи було розроблено модель глушника багатокамерного зі збільшеною первинною камерою, оскільки, цей тип є найпоширенішим. Було виконано  циркуляцію газів</w:t>
      </w:r>
      <w:r>
        <w:rPr>
          <w:sz w:val="28"/>
          <w:szCs w:val="28"/>
        </w:rPr>
        <w:t xml:space="preserve"> в середині кожної камери.</w:t>
      </w:r>
    </w:p>
    <w:p w:rsidR="00ED109C" w:rsidRDefault="00B313FE">
      <w:pPr>
        <w:adjustRightInd w:val="0"/>
        <w:snapToGri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На виході з кожної камери, куля має «запирати» порохові гази, і вони мають циркулювати для максимальної тепловіддачі стінкам глушника, а отже кращому охолодженні та ще більшому зниженні температури та тиску без використання </w:t>
      </w:r>
      <w:r>
        <w:rPr>
          <w:bCs/>
          <w:sz w:val="28"/>
          <w:szCs w:val="28"/>
        </w:rPr>
        <w:t xml:space="preserve">додаткових </w:t>
      </w:r>
      <w:proofErr w:type="spellStart"/>
      <w:r>
        <w:rPr>
          <w:bCs/>
          <w:sz w:val="28"/>
          <w:szCs w:val="28"/>
        </w:rPr>
        <w:t>теплопоглинаючих</w:t>
      </w:r>
      <w:proofErr w:type="spellEnd"/>
      <w:r>
        <w:rPr>
          <w:bCs/>
          <w:sz w:val="28"/>
          <w:szCs w:val="28"/>
        </w:rPr>
        <w:t xml:space="preserve"> матеріалів.</w:t>
      </w: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Зовнішній діаметр нашого глушника 54 мм. Орієнтувалися на калібр 7.62*39мм, тому діаметр отворів, через які буде пролітати куля, повинен бути 9 мм (при такому отворі, відстань від стінки кулі до стінки отвору станови</w:t>
      </w:r>
      <w:r>
        <w:rPr>
          <w:sz w:val="28"/>
          <w:szCs w:val="28"/>
        </w:rPr>
        <w:t>тиме 0.69мм), якщо робити більший отвір – відбудеться зниження ефективності, через значне проривання газів між кулею та стінками отвору, а при зменшенні отвору можливе чіпляння кулею стінок отворів камер.</w:t>
      </w: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Різьба на стволі М14*1мм ліва, тому і на муфті з кр</w:t>
      </w:r>
      <w:r>
        <w:rPr>
          <w:sz w:val="28"/>
          <w:szCs w:val="28"/>
        </w:rPr>
        <w:t>ишкою теж буде ліва різьба, щоб під час накручування глушника на зброю, він не розкручувався.</w:t>
      </w:r>
    </w:p>
    <w:p w:rsidR="00ED109C" w:rsidRDefault="00B313FE">
      <w:pPr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основі аналізу існуючих глушників, ми розробили власну модель (</w:t>
      </w:r>
      <w:proofErr w:type="spellStart"/>
      <w:r>
        <w:rPr>
          <w:sz w:val="28"/>
          <w:szCs w:val="28"/>
        </w:rPr>
        <w:t>мал</w:t>
      </w:r>
      <w:proofErr w:type="spellEnd"/>
      <w:r>
        <w:rPr>
          <w:sz w:val="28"/>
          <w:szCs w:val="28"/>
        </w:rPr>
        <w:t>. 1).</w:t>
      </w:r>
    </w:p>
    <w:p w:rsidR="00ED109C" w:rsidRDefault="00B313FE">
      <w:pPr>
        <w:adjustRightInd w:val="0"/>
        <w:snapToGri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uk-UA"/>
        </w:rPr>
        <w:lastRenderedPageBreak/>
        <w:drawing>
          <wp:inline distT="0" distB="0" distL="0" distR="0">
            <wp:extent cx="2314575" cy="67246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55386" cy="684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09C" w:rsidRDefault="00B313FE">
      <w:pPr>
        <w:adjustRightInd w:val="0"/>
        <w:snapToGrid w:val="0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Мал.1. </w:t>
      </w:r>
    </w:p>
    <w:p w:rsidR="00ED109C" w:rsidRDefault="00ED109C">
      <w:pPr>
        <w:adjustRightInd w:val="0"/>
        <w:snapToGrid w:val="0"/>
        <w:jc w:val="both"/>
        <w:rPr>
          <w:b/>
          <w:bCs/>
          <w:sz w:val="28"/>
          <w:szCs w:val="28"/>
        </w:rPr>
        <w:sectPr w:rsidR="00ED109C">
          <w:headerReference w:type="default" r:id="rId8"/>
          <w:type w:val="continuous"/>
          <w:pgSz w:w="11906" w:h="16838"/>
          <w:pgMar w:top="1134" w:right="567" w:bottom="1134" w:left="1134" w:header="709" w:footer="709" w:gutter="0"/>
          <w:pgNumType w:start="1"/>
          <w:cols w:space="708"/>
          <w:titlePg/>
          <w:docGrid w:linePitch="360"/>
        </w:sectPr>
      </w:pPr>
    </w:p>
    <w:p w:rsidR="00ED109C" w:rsidRDefault="00B313FE">
      <w:pPr>
        <w:pStyle w:val="af1"/>
        <w:adjustRightInd w:val="0"/>
        <w:snapToGrid w:val="0"/>
        <w:spacing w:after="0"/>
        <w:ind w:left="0" w:firstLine="567"/>
        <w:contextualSpacing w:val="0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0" w:name="_Toc153823807"/>
      <w:r>
        <w:rPr>
          <w:rFonts w:ascii="Times New Roman" w:hAnsi="Times New Roman" w:cs="Times New Roman"/>
          <w:b/>
          <w:sz w:val="28"/>
          <w:szCs w:val="28"/>
        </w:rPr>
        <w:t>Підбір матеріалів та виготовлення глушника</w:t>
      </w:r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Для виготовлення кожуху глушника було використано безшовну трубу із нержавіючої сталі зовнішнім діаметром 54 мм, яку відкалібрували по внутрішньому ді</w:t>
      </w:r>
      <w:r>
        <w:rPr>
          <w:rFonts w:ascii="Times New Roman" w:hAnsi="Times New Roman" w:cs="Times New Roman"/>
          <w:bCs/>
          <w:sz w:val="28"/>
          <w:szCs w:val="28"/>
        </w:rPr>
        <w:t>аметру 50 мм. Вибір саме безшовної труби забезпечить міцність при експлуатації, оскільки при обробці, її внутрішній діаметр буде збільшено, а отже – зменшена товщина стінки. Ключовим моментом є використання нержавіючої сталі, враховуючи її незначну деформа</w:t>
      </w:r>
      <w:r>
        <w:rPr>
          <w:rFonts w:ascii="Times New Roman" w:hAnsi="Times New Roman" w:cs="Times New Roman"/>
          <w:bCs/>
          <w:sz w:val="28"/>
          <w:szCs w:val="28"/>
        </w:rPr>
        <w:t>цію при нагріванні.</w:t>
      </w:r>
    </w:p>
    <w:p w:rsidR="00ED109C" w:rsidRDefault="00B313FE">
      <w:pPr>
        <w:pStyle w:val="af1"/>
        <w:adjustRightInd w:val="0"/>
        <w:snapToGrid w:val="0"/>
        <w:spacing w:after="0"/>
        <w:ind w:left="0" w:firstLine="567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Процес виготовлення. </w:t>
      </w:r>
      <w:r>
        <w:rPr>
          <w:rFonts w:ascii="Times New Roman" w:hAnsi="Times New Roman" w:cs="Times New Roman"/>
          <w:bCs/>
          <w:sz w:val="28"/>
          <w:szCs w:val="28"/>
        </w:rPr>
        <w:t xml:space="preserve">Було виготовлено клапани із інструментальної сталі, оскільки дані деталі будуть під впливом високих температур і тисків, а їх стінки мають бути якомога тоншими, для малої ваги та більшого внутрішнього об’єму камер. </w:t>
      </w:r>
      <w:r>
        <w:rPr>
          <w:rFonts w:ascii="Times New Roman" w:hAnsi="Times New Roman" w:cs="Times New Roman"/>
          <w:bCs/>
          <w:sz w:val="28"/>
          <w:szCs w:val="28"/>
        </w:rPr>
        <w:t xml:space="preserve">  Заготовку обточили до зовнішнього діаметру 50 мм так, щоб з без люфту входило у відкалібровану трубу, а також просвердлити центральний отвір діаметром 9 мм. </w:t>
      </w:r>
    </w:p>
    <w:p w:rsidR="00ED109C" w:rsidRDefault="00B313FE">
      <w:pPr>
        <w:adjustRightInd w:val="0"/>
        <w:snapToGri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Для калібрування заготовок звернулися за допомогою до вчителя трудового навчання, а виточували к</w:t>
      </w:r>
      <w:r>
        <w:rPr>
          <w:bCs/>
          <w:sz w:val="28"/>
          <w:szCs w:val="28"/>
        </w:rPr>
        <w:t>лапана самостійно у шкільній майстерні.</w:t>
      </w:r>
    </w:p>
    <w:p w:rsidR="00ED109C" w:rsidRDefault="00B313FE">
      <w:pPr>
        <w:adjustRightInd w:val="0"/>
        <w:snapToGri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Виготовлені деталі представлені на рисунках 1 – </w:t>
      </w:r>
      <w:r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 xml:space="preserve">, а глушник у зібраному стані на рисунку </w:t>
      </w:r>
      <w:r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>.</w:t>
      </w:r>
    </w:p>
    <w:p w:rsidR="00ED109C" w:rsidRDefault="00B313FE">
      <w:pPr>
        <w:keepNext/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uk-UA"/>
        </w:rPr>
        <w:drawing>
          <wp:inline distT="0" distB="0" distL="0" distR="0">
            <wp:extent cx="628650" cy="716280"/>
            <wp:effectExtent l="0" t="0" r="0" b="7620"/>
            <wp:docPr id="21" name="Рисунок 21" descr="C:\Users\Den\AppData\Local\Microsoft\Windows\INetCache\Content.Word\0-02-05-f6de633ae26146bde331b5bb3768a2b14892ed33c4077e2c0715ad26cf81e893_44b6f548a3a14f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 descr="C:\Users\Den\AppData\Local\Microsoft\Windows\INetCache\Content.Word\0-02-05-f6de633ae26146bde331b5bb3768a2b14892ed33c4077e2c0715ad26cf81e893_44b6f548a3a14f3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258" cy="746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noProof/>
          <w:sz w:val="28"/>
          <w:szCs w:val="28"/>
          <w:lang w:eastAsia="uk-U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4061460</wp:posOffset>
            </wp:positionH>
            <wp:positionV relativeFrom="paragraph">
              <wp:posOffset>46355</wp:posOffset>
            </wp:positionV>
            <wp:extent cx="1524000" cy="762000"/>
            <wp:effectExtent l="0" t="0" r="635" b="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3807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Cs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1851660</wp:posOffset>
            </wp:positionH>
            <wp:positionV relativeFrom="paragraph">
              <wp:posOffset>635</wp:posOffset>
            </wp:positionV>
            <wp:extent cx="1656080" cy="666750"/>
            <wp:effectExtent l="0" t="0" r="1270" b="0"/>
            <wp:wrapSquare wrapText="bothSides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608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109C" w:rsidRDefault="00B313FE">
      <w:pPr>
        <w:pStyle w:val="a5"/>
        <w:adjustRightInd w:val="0"/>
        <w:snapToGrid w:val="0"/>
        <w:spacing w:after="0"/>
        <w:jc w:val="both"/>
        <w:rPr>
          <w:sz w:val="24"/>
          <w:szCs w:val="28"/>
        </w:rPr>
      </w:pPr>
      <w:r>
        <w:rPr>
          <w:sz w:val="24"/>
          <w:szCs w:val="28"/>
        </w:rPr>
        <w:t>Рис.1. Кожух з нарізаними</w:t>
      </w:r>
    </w:p>
    <w:p w:rsidR="00ED109C" w:rsidRDefault="00B313FE">
      <w:pPr>
        <w:pStyle w:val="a5"/>
        <w:adjustRightInd w:val="0"/>
        <w:snapToGrid w:val="0"/>
        <w:spacing w:after="0"/>
        <w:ind w:firstLine="567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різьбами  </w:t>
      </w:r>
      <w:r>
        <w:rPr>
          <w:sz w:val="24"/>
          <w:szCs w:val="28"/>
        </w:rPr>
        <w:t xml:space="preserve">                      </w:t>
      </w:r>
      <w:r>
        <w:rPr>
          <w:sz w:val="24"/>
          <w:szCs w:val="28"/>
        </w:rPr>
        <w:t>Рис.2. Кришка з нарізаною</w:t>
      </w:r>
      <w:r>
        <w:rPr>
          <w:sz w:val="24"/>
          <w:szCs w:val="28"/>
        </w:rPr>
        <w:t xml:space="preserve">    </w:t>
      </w:r>
      <w:r>
        <w:rPr>
          <w:sz w:val="24"/>
          <w:szCs w:val="28"/>
        </w:rPr>
        <w:t xml:space="preserve"> </w:t>
      </w:r>
      <w:r>
        <w:rPr>
          <w:sz w:val="24"/>
          <w:szCs w:val="28"/>
        </w:rPr>
        <w:t xml:space="preserve">       </w:t>
      </w:r>
      <w:r>
        <w:rPr>
          <w:sz w:val="28"/>
          <w:szCs w:val="28"/>
        </w:rPr>
        <w:t>Рис.</w:t>
      </w:r>
      <w:r>
        <w:rPr>
          <w:sz w:val="28"/>
          <w:szCs w:val="28"/>
        </w:rPr>
        <w:t>3</w:t>
      </w:r>
      <w:r>
        <w:rPr>
          <w:sz w:val="28"/>
          <w:szCs w:val="28"/>
        </w:rPr>
        <w:t>. Клапан</w:t>
      </w:r>
    </w:p>
    <w:p w:rsidR="00ED109C" w:rsidRDefault="00B313FE">
      <w:pPr>
        <w:pStyle w:val="a5"/>
        <w:adjustRightInd w:val="0"/>
        <w:snapToGrid w:val="0"/>
        <w:spacing w:after="0"/>
        <w:ind w:firstLineChars="1250" w:firstLine="3000"/>
        <w:jc w:val="both"/>
        <w:rPr>
          <w:sz w:val="24"/>
          <w:szCs w:val="28"/>
        </w:rPr>
      </w:pPr>
      <w:r>
        <w:rPr>
          <w:noProof/>
          <w:sz w:val="24"/>
          <w:szCs w:val="28"/>
          <w:lang w:eastAsia="uk-U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3820795</wp:posOffset>
            </wp:positionH>
            <wp:positionV relativeFrom="paragraph">
              <wp:posOffset>154940</wp:posOffset>
            </wp:positionV>
            <wp:extent cx="2787650" cy="960120"/>
            <wp:effectExtent l="0" t="0" r="12700" b="1143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5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8"/>
        </w:rPr>
        <w:t xml:space="preserve">різьбою </w:t>
      </w:r>
      <w:r>
        <w:rPr>
          <w:sz w:val="24"/>
          <w:szCs w:val="28"/>
        </w:rPr>
        <w:t>та накаткою</w:t>
      </w:r>
    </w:p>
    <w:p w:rsidR="00ED109C" w:rsidRDefault="00B313FE">
      <w:pPr>
        <w:keepNext/>
        <w:adjustRightInd w:val="0"/>
        <w:snapToGrid w:val="0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uk-UA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1677670</wp:posOffset>
            </wp:positionH>
            <wp:positionV relativeFrom="paragraph">
              <wp:posOffset>47625</wp:posOffset>
            </wp:positionV>
            <wp:extent cx="1828800" cy="956945"/>
            <wp:effectExtent l="0" t="0" r="0" b="14605"/>
            <wp:wrapTight wrapText="bothSides">
              <wp:wrapPolygon edited="0">
                <wp:start x="0" y="0"/>
                <wp:lineTo x="0" y="21070"/>
                <wp:lineTo x="21375" y="21070"/>
                <wp:lineTo x="2137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Cs/>
          <w:noProof/>
          <w:sz w:val="28"/>
          <w:szCs w:val="28"/>
          <w:lang w:eastAsia="uk-UA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85725</wp:posOffset>
            </wp:positionV>
            <wp:extent cx="1304925" cy="739140"/>
            <wp:effectExtent l="0" t="0" r="9525" b="3810"/>
            <wp:wrapThrough wrapText="bothSides">
              <wp:wrapPolygon edited="0">
                <wp:start x="0" y="0"/>
                <wp:lineTo x="0" y="21155"/>
                <wp:lineTo x="21442" y="21155"/>
                <wp:lineTo x="21442" y="0"/>
                <wp:lineTo x="0" y="0"/>
              </wp:wrapPolygon>
            </wp:wrapThrough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 </w:t>
      </w:r>
    </w:p>
    <w:p w:rsidR="00ED109C" w:rsidRDefault="00ED109C">
      <w:pPr>
        <w:pStyle w:val="a5"/>
        <w:adjustRightInd w:val="0"/>
        <w:snapToGrid w:val="0"/>
        <w:spacing w:after="0"/>
        <w:ind w:firstLine="567"/>
        <w:jc w:val="both"/>
        <w:rPr>
          <w:sz w:val="24"/>
          <w:szCs w:val="28"/>
        </w:rPr>
      </w:pPr>
    </w:p>
    <w:p w:rsidR="00ED109C" w:rsidRDefault="00ED109C">
      <w:pPr>
        <w:pStyle w:val="a5"/>
        <w:adjustRightInd w:val="0"/>
        <w:snapToGrid w:val="0"/>
        <w:spacing w:after="0"/>
        <w:ind w:firstLine="567"/>
        <w:jc w:val="both"/>
        <w:rPr>
          <w:sz w:val="24"/>
          <w:szCs w:val="28"/>
        </w:rPr>
      </w:pPr>
    </w:p>
    <w:p w:rsidR="00ED109C" w:rsidRDefault="00ED109C">
      <w:pPr>
        <w:pStyle w:val="a5"/>
        <w:adjustRightInd w:val="0"/>
        <w:snapToGrid w:val="0"/>
        <w:spacing w:after="0"/>
        <w:ind w:firstLine="567"/>
        <w:jc w:val="both"/>
        <w:rPr>
          <w:sz w:val="24"/>
          <w:szCs w:val="28"/>
        </w:rPr>
      </w:pPr>
    </w:p>
    <w:p w:rsidR="00ED109C" w:rsidRDefault="00ED109C">
      <w:pPr>
        <w:pStyle w:val="a5"/>
        <w:adjustRightInd w:val="0"/>
        <w:snapToGrid w:val="0"/>
        <w:spacing w:after="0"/>
        <w:ind w:firstLine="567"/>
        <w:jc w:val="both"/>
        <w:rPr>
          <w:sz w:val="24"/>
          <w:szCs w:val="28"/>
        </w:rPr>
      </w:pPr>
    </w:p>
    <w:p w:rsidR="00ED109C" w:rsidRDefault="00B313FE">
      <w:pPr>
        <w:pStyle w:val="a5"/>
        <w:adjustRightInd w:val="0"/>
        <w:snapToGrid w:val="0"/>
        <w:spacing w:after="0"/>
        <w:jc w:val="both"/>
        <w:rPr>
          <w:sz w:val="24"/>
          <w:szCs w:val="28"/>
        </w:rPr>
      </w:pPr>
      <w:r>
        <w:rPr>
          <w:sz w:val="24"/>
          <w:szCs w:val="28"/>
        </w:rPr>
        <w:t>Рис.</w:t>
      </w:r>
      <w:r>
        <w:rPr>
          <w:sz w:val="24"/>
          <w:szCs w:val="28"/>
        </w:rPr>
        <w:t>4</w:t>
      </w:r>
      <w:r>
        <w:rPr>
          <w:sz w:val="24"/>
          <w:szCs w:val="28"/>
        </w:rPr>
        <w:t xml:space="preserve">. Муфта з </w:t>
      </w:r>
    </w:p>
    <w:p w:rsidR="00ED109C" w:rsidRDefault="00B313FE">
      <w:pPr>
        <w:pStyle w:val="a5"/>
        <w:adjustRightInd w:val="0"/>
        <w:snapToGrid w:val="0"/>
        <w:spacing w:after="0"/>
        <w:ind w:left="8040" w:hangingChars="3350" w:hanging="8040"/>
        <w:jc w:val="both"/>
        <w:rPr>
          <w:sz w:val="28"/>
          <w:szCs w:val="28"/>
        </w:rPr>
      </w:pPr>
      <w:r>
        <w:rPr>
          <w:sz w:val="24"/>
          <w:szCs w:val="28"/>
        </w:rPr>
        <w:t xml:space="preserve">різьбами та накаткою  </w:t>
      </w:r>
      <w:r>
        <w:rPr>
          <w:sz w:val="28"/>
          <w:szCs w:val="28"/>
        </w:rPr>
        <w:t xml:space="preserve">        </w:t>
      </w:r>
      <w:r>
        <w:rPr>
          <w:sz w:val="24"/>
          <w:szCs w:val="28"/>
        </w:rPr>
        <w:t>Рис.</w:t>
      </w:r>
      <w:r>
        <w:rPr>
          <w:sz w:val="24"/>
          <w:szCs w:val="28"/>
        </w:rPr>
        <w:t>5</w:t>
      </w:r>
      <w:r>
        <w:rPr>
          <w:sz w:val="24"/>
          <w:szCs w:val="28"/>
        </w:rPr>
        <w:t>.</w:t>
      </w:r>
      <w:r>
        <w:rPr>
          <w:sz w:val="24"/>
          <w:szCs w:val="28"/>
        </w:rPr>
        <w:t xml:space="preserve"> </w:t>
      </w:r>
      <w:r>
        <w:rPr>
          <w:sz w:val="24"/>
          <w:szCs w:val="28"/>
        </w:rPr>
        <w:t>Складові глушника              Рис.</w:t>
      </w:r>
      <w:r>
        <w:rPr>
          <w:sz w:val="24"/>
          <w:szCs w:val="28"/>
        </w:rPr>
        <w:t>6</w:t>
      </w:r>
      <w:r>
        <w:rPr>
          <w:sz w:val="24"/>
          <w:szCs w:val="28"/>
        </w:rPr>
        <w:t>. Глушник у зібраному стані</w:t>
      </w:r>
    </w:p>
    <w:p w:rsidR="00ED109C" w:rsidRDefault="00ED109C">
      <w:pPr>
        <w:adjustRightInd w:val="0"/>
        <w:snapToGrid w:val="0"/>
        <w:ind w:firstLine="567"/>
        <w:rPr>
          <w:sz w:val="28"/>
          <w:szCs w:val="28"/>
        </w:rPr>
      </w:pPr>
    </w:p>
    <w:p w:rsidR="00ED109C" w:rsidRDefault="00B313FE">
      <w:pPr>
        <w:adjustRightInd w:val="0"/>
        <w:snapToGri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 зібраному стані глушник має такі параметри: довжина – 195 мм, вага – 1020 г, зовнішній діаметр – 54 мм.</w:t>
      </w:r>
    </w:p>
    <w:p w:rsidR="00ED109C" w:rsidRPr="00C809DC" w:rsidRDefault="00B313FE" w:rsidP="00C809DC">
      <w:pPr>
        <w:pStyle w:val="ae"/>
        <w:shd w:val="clear" w:color="auto" w:fill="FFFFFF"/>
        <w:adjustRightInd w:val="0"/>
        <w:snapToGrid w:val="0"/>
        <w:spacing w:before="0" w:beforeAutospacing="0" w:after="0" w:afterAutospacing="0"/>
        <w:ind w:firstLine="567"/>
        <w:jc w:val="both"/>
        <w:outlineLvl w:val="1"/>
        <w:rPr>
          <w:bCs/>
          <w:iCs/>
          <w:color w:val="FF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Апробація гл</w:t>
      </w:r>
      <w:r>
        <w:rPr>
          <w:b/>
          <w:iCs/>
          <w:color w:val="000000"/>
          <w:sz w:val="28"/>
          <w:szCs w:val="28"/>
        </w:rPr>
        <w:t xml:space="preserve">ушника. </w:t>
      </w:r>
      <w:r>
        <w:rPr>
          <w:bCs/>
          <w:iCs/>
          <w:color w:val="000000"/>
          <w:sz w:val="28"/>
          <w:szCs w:val="28"/>
        </w:rPr>
        <w:t>Випробування проводили</w:t>
      </w:r>
      <w:r>
        <w:rPr>
          <w:b/>
          <w:iCs/>
          <w:color w:val="000000"/>
          <w:sz w:val="28"/>
          <w:szCs w:val="28"/>
        </w:rPr>
        <w:t xml:space="preserve"> </w:t>
      </w:r>
      <w:r>
        <w:rPr>
          <w:bCs/>
          <w:sz w:val="28"/>
        </w:rPr>
        <w:t xml:space="preserve">військові ЗСУ, на базі автомата Калашникова калібром 7.62*39мм із замірюванням сили звуку за допомогою шумоміра </w:t>
      </w:r>
      <w:r>
        <w:rPr>
          <w:rFonts w:eastAsiaTheme="majorEastAsia"/>
          <w:sz w:val="28"/>
          <w:shd w:val="clear" w:color="auto" w:fill="FFFFFF"/>
        </w:rPr>
        <w:t>BENETECH GM1352</w:t>
      </w:r>
      <w:r>
        <w:rPr>
          <w:sz w:val="28"/>
        </w:rPr>
        <w:t>.</w:t>
      </w:r>
      <w:r>
        <w:rPr>
          <w:bCs/>
          <w:sz w:val="28"/>
        </w:rPr>
        <w:t xml:space="preserve"> </w:t>
      </w:r>
      <w:bookmarkStart w:id="1" w:name="_Toc122013888"/>
      <w:bookmarkStart w:id="2" w:name="_Toc122012993"/>
      <w:bookmarkStart w:id="3" w:name="_GoBack"/>
      <w:bookmarkEnd w:id="3"/>
    </w:p>
    <w:bookmarkEnd w:id="1"/>
    <w:bookmarkEnd w:id="2"/>
    <w:p w:rsidR="00ED109C" w:rsidRDefault="00B313FE">
      <w:pPr>
        <w:adjustRightInd w:val="0"/>
        <w:snapToGrid w:val="0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исновки. </w:t>
      </w:r>
      <w:r>
        <w:rPr>
          <w:sz w:val="28"/>
          <w:szCs w:val="28"/>
        </w:rPr>
        <w:t>Виготовлений глушник показав високі характеристики по гасінню звуку, повністю гасить</w:t>
      </w:r>
      <w:r>
        <w:rPr>
          <w:sz w:val="28"/>
          <w:szCs w:val="28"/>
        </w:rPr>
        <w:t xml:space="preserve"> спалах полум’я. Також в даної моделі є значна перевага – він повність розбірний, що дає змогу легко почистити навіть в «польових» умовах та простота в заміні компонентів.</w:t>
      </w:r>
    </w:p>
    <w:p w:rsidR="00ED109C" w:rsidRDefault="00ED109C">
      <w:pPr>
        <w:adjustRightInd w:val="0"/>
        <w:snapToGrid w:val="0"/>
        <w:jc w:val="both"/>
        <w:rPr>
          <w:sz w:val="28"/>
          <w:szCs w:val="28"/>
        </w:rPr>
      </w:pPr>
    </w:p>
    <w:sectPr w:rsidR="00ED109C">
      <w:type w:val="continuous"/>
      <w:pgSz w:w="11906" w:h="16838"/>
      <w:pgMar w:top="1134" w:right="567" w:bottom="1134" w:left="1134" w:header="709" w:footer="709" w:gutter="0"/>
      <w:pgNumType w:start="18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3FE" w:rsidRDefault="00B313FE">
      <w:r>
        <w:separator/>
      </w:r>
    </w:p>
  </w:endnote>
  <w:endnote w:type="continuationSeparator" w:id="0">
    <w:p w:rsidR="00B313FE" w:rsidRDefault="00B31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3FE" w:rsidRDefault="00B313FE">
      <w:r>
        <w:separator/>
      </w:r>
    </w:p>
  </w:footnote>
  <w:footnote w:type="continuationSeparator" w:id="0">
    <w:p w:rsidR="00B313FE" w:rsidRDefault="00B313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0421761"/>
    </w:sdtPr>
    <w:sdtEndPr/>
    <w:sdtContent>
      <w:p w:rsidR="00ED109C" w:rsidRDefault="00B313F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09DC" w:rsidRPr="00C809DC">
          <w:rPr>
            <w:noProof/>
            <w:lang w:val="ru-RU"/>
          </w:rPr>
          <w:t>2</w:t>
        </w:r>
        <w:r>
          <w:fldChar w:fldCharType="end"/>
        </w:r>
      </w:p>
    </w:sdtContent>
  </w:sdt>
  <w:p w:rsidR="00ED109C" w:rsidRDefault="00ED109C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154"/>
    <w:rsid w:val="00007B8D"/>
    <w:rsid w:val="000124B1"/>
    <w:rsid w:val="00012C7A"/>
    <w:rsid w:val="000237DB"/>
    <w:rsid w:val="00047556"/>
    <w:rsid w:val="0005259B"/>
    <w:rsid w:val="00060AAB"/>
    <w:rsid w:val="00062857"/>
    <w:rsid w:val="00067F92"/>
    <w:rsid w:val="00073322"/>
    <w:rsid w:val="000B73CF"/>
    <w:rsid w:val="000C4C65"/>
    <w:rsid w:val="000E1D3E"/>
    <w:rsid w:val="000E7ED3"/>
    <w:rsid w:val="000F29FD"/>
    <w:rsid w:val="000F7E12"/>
    <w:rsid w:val="001020E6"/>
    <w:rsid w:val="00111415"/>
    <w:rsid w:val="00121A0B"/>
    <w:rsid w:val="001249DB"/>
    <w:rsid w:val="0012500E"/>
    <w:rsid w:val="00134CB0"/>
    <w:rsid w:val="00144856"/>
    <w:rsid w:val="00147B3B"/>
    <w:rsid w:val="00165992"/>
    <w:rsid w:val="00170CA7"/>
    <w:rsid w:val="0017276B"/>
    <w:rsid w:val="00175061"/>
    <w:rsid w:val="00181917"/>
    <w:rsid w:val="00182BE6"/>
    <w:rsid w:val="00183E0A"/>
    <w:rsid w:val="00184FF6"/>
    <w:rsid w:val="001B06F7"/>
    <w:rsid w:val="001B40EA"/>
    <w:rsid w:val="001D787E"/>
    <w:rsid w:val="001F5446"/>
    <w:rsid w:val="00201154"/>
    <w:rsid w:val="0020181A"/>
    <w:rsid w:val="00202E0A"/>
    <w:rsid w:val="00216C2F"/>
    <w:rsid w:val="0022246C"/>
    <w:rsid w:val="0024055D"/>
    <w:rsid w:val="00263C41"/>
    <w:rsid w:val="00271EF5"/>
    <w:rsid w:val="00285D66"/>
    <w:rsid w:val="002A2FFC"/>
    <w:rsid w:val="002A7A5F"/>
    <w:rsid w:val="002B4727"/>
    <w:rsid w:val="002C4BCC"/>
    <w:rsid w:val="002C5412"/>
    <w:rsid w:val="002E053D"/>
    <w:rsid w:val="002F01A4"/>
    <w:rsid w:val="00304753"/>
    <w:rsid w:val="00307E63"/>
    <w:rsid w:val="00316B27"/>
    <w:rsid w:val="003227C6"/>
    <w:rsid w:val="003263A5"/>
    <w:rsid w:val="00343B66"/>
    <w:rsid w:val="003543D8"/>
    <w:rsid w:val="00357B5D"/>
    <w:rsid w:val="00357E4D"/>
    <w:rsid w:val="003636D4"/>
    <w:rsid w:val="00363EAB"/>
    <w:rsid w:val="003656F3"/>
    <w:rsid w:val="00372ECE"/>
    <w:rsid w:val="00381C4B"/>
    <w:rsid w:val="00392B17"/>
    <w:rsid w:val="003A0619"/>
    <w:rsid w:val="003A6D81"/>
    <w:rsid w:val="003D50EA"/>
    <w:rsid w:val="003E3F8C"/>
    <w:rsid w:val="003E7061"/>
    <w:rsid w:val="00402062"/>
    <w:rsid w:val="00411468"/>
    <w:rsid w:val="00416638"/>
    <w:rsid w:val="004222FF"/>
    <w:rsid w:val="00444048"/>
    <w:rsid w:val="00453B5D"/>
    <w:rsid w:val="00455533"/>
    <w:rsid w:val="004616F6"/>
    <w:rsid w:val="004771D0"/>
    <w:rsid w:val="00477587"/>
    <w:rsid w:val="0047778F"/>
    <w:rsid w:val="00482079"/>
    <w:rsid w:val="00483F6F"/>
    <w:rsid w:val="00490C1E"/>
    <w:rsid w:val="00497BF8"/>
    <w:rsid w:val="004A473D"/>
    <w:rsid w:val="004A6B1A"/>
    <w:rsid w:val="004B1E4A"/>
    <w:rsid w:val="004B7113"/>
    <w:rsid w:val="004C115A"/>
    <w:rsid w:val="004D1A39"/>
    <w:rsid w:val="004D461B"/>
    <w:rsid w:val="004E3003"/>
    <w:rsid w:val="004E39F1"/>
    <w:rsid w:val="004E71CC"/>
    <w:rsid w:val="004F58A5"/>
    <w:rsid w:val="0050752F"/>
    <w:rsid w:val="0053438C"/>
    <w:rsid w:val="00542148"/>
    <w:rsid w:val="005453B4"/>
    <w:rsid w:val="00550CAB"/>
    <w:rsid w:val="0055270F"/>
    <w:rsid w:val="00552ED2"/>
    <w:rsid w:val="0055349D"/>
    <w:rsid w:val="005767CD"/>
    <w:rsid w:val="00587E11"/>
    <w:rsid w:val="00591D7D"/>
    <w:rsid w:val="005962F8"/>
    <w:rsid w:val="005A4FE8"/>
    <w:rsid w:val="005A7766"/>
    <w:rsid w:val="005B3EC4"/>
    <w:rsid w:val="005C3135"/>
    <w:rsid w:val="005C34DD"/>
    <w:rsid w:val="005C4FF8"/>
    <w:rsid w:val="00602071"/>
    <w:rsid w:val="00615C01"/>
    <w:rsid w:val="00630553"/>
    <w:rsid w:val="006334E4"/>
    <w:rsid w:val="006371A0"/>
    <w:rsid w:val="00646671"/>
    <w:rsid w:val="00660D6F"/>
    <w:rsid w:val="00677E8F"/>
    <w:rsid w:val="0068504B"/>
    <w:rsid w:val="0069100E"/>
    <w:rsid w:val="0069635E"/>
    <w:rsid w:val="006B01E8"/>
    <w:rsid w:val="006B1113"/>
    <w:rsid w:val="006B34B3"/>
    <w:rsid w:val="006B3BB7"/>
    <w:rsid w:val="006B75F6"/>
    <w:rsid w:val="006C03BF"/>
    <w:rsid w:val="006D3BD4"/>
    <w:rsid w:val="006D6674"/>
    <w:rsid w:val="006E71FE"/>
    <w:rsid w:val="006F2CEF"/>
    <w:rsid w:val="006F6AF6"/>
    <w:rsid w:val="006F6B70"/>
    <w:rsid w:val="007111B1"/>
    <w:rsid w:val="00713A59"/>
    <w:rsid w:val="0072180F"/>
    <w:rsid w:val="00726248"/>
    <w:rsid w:val="00734035"/>
    <w:rsid w:val="007372B3"/>
    <w:rsid w:val="007425DB"/>
    <w:rsid w:val="0074753C"/>
    <w:rsid w:val="00754054"/>
    <w:rsid w:val="0078652C"/>
    <w:rsid w:val="00797FC4"/>
    <w:rsid w:val="007A2214"/>
    <w:rsid w:val="007A7EB0"/>
    <w:rsid w:val="007B5877"/>
    <w:rsid w:val="007C0841"/>
    <w:rsid w:val="007E5102"/>
    <w:rsid w:val="007F1BE7"/>
    <w:rsid w:val="00803019"/>
    <w:rsid w:val="00807342"/>
    <w:rsid w:val="00821C2C"/>
    <w:rsid w:val="00834089"/>
    <w:rsid w:val="008340BE"/>
    <w:rsid w:val="008343DA"/>
    <w:rsid w:val="008350D8"/>
    <w:rsid w:val="00846E67"/>
    <w:rsid w:val="00851006"/>
    <w:rsid w:val="008609EB"/>
    <w:rsid w:val="008639B6"/>
    <w:rsid w:val="00880F34"/>
    <w:rsid w:val="00892C0A"/>
    <w:rsid w:val="00893C22"/>
    <w:rsid w:val="00897922"/>
    <w:rsid w:val="008B2518"/>
    <w:rsid w:val="008C4AFF"/>
    <w:rsid w:val="008D7898"/>
    <w:rsid w:val="008E16DA"/>
    <w:rsid w:val="008F6C72"/>
    <w:rsid w:val="00926999"/>
    <w:rsid w:val="00936E54"/>
    <w:rsid w:val="009475C8"/>
    <w:rsid w:val="009534BF"/>
    <w:rsid w:val="0095597A"/>
    <w:rsid w:val="00964850"/>
    <w:rsid w:val="00964935"/>
    <w:rsid w:val="00971EE9"/>
    <w:rsid w:val="00987C28"/>
    <w:rsid w:val="00987C85"/>
    <w:rsid w:val="009950CB"/>
    <w:rsid w:val="00996259"/>
    <w:rsid w:val="009A23F9"/>
    <w:rsid w:val="009B57E2"/>
    <w:rsid w:val="009C5CEF"/>
    <w:rsid w:val="009D25BF"/>
    <w:rsid w:val="009E01A9"/>
    <w:rsid w:val="009F2C93"/>
    <w:rsid w:val="009F76E5"/>
    <w:rsid w:val="00A02EC1"/>
    <w:rsid w:val="00A16C90"/>
    <w:rsid w:val="00A22CC8"/>
    <w:rsid w:val="00A26B14"/>
    <w:rsid w:val="00A35C34"/>
    <w:rsid w:val="00A4153B"/>
    <w:rsid w:val="00A4437B"/>
    <w:rsid w:val="00A44DA4"/>
    <w:rsid w:val="00A45ED4"/>
    <w:rsid w:val="00A500AB"/>
    <w:rsid w:val="00A52FCD"/>
    <w:rsid w:val="00A53F32"/>
    <w:rsid w:val="00A577EC"/>
    <w:rsid w:val="00A641FA"/>
    <w:rsid w:val="00A70B08"/>
    <w:rsid w:val="00A71CD0"/>
    <w:rsid w:val="00A83C09"/>
    <w:rsid w:val="00A914F5"/>
    <w:rsid w:val="00A92E42"/>
    <w:rsid w:val="00AA10A6"/>
    <w:rsid w:val="00AB105A"/>
    <w:rsid w:val="00AB3FCE"/>
    <w:rsid w:val="00AE0989"/>
    <w:rsid w:val="00AF4EF0"/>
    <w:rsid w:val="00B014AA"/>
    <w:rsid w:val="00B03B80"/>
    <w:rsid w:val="00B112C3"/>
    <w:rsid w:val="00B15ED2"/>
    <w:rsid w:val="00B2771C"/>
    <w:rsid w:val="00B279BC"/>
    <w:rsid w:val="00B313FE"/>
    <w:rsid w:val="00B4442F"/>
    <w:rsid w:val="00B47E37"/>
    <w:rsid w:val="00B51BF4"/>
    <w:rsid w:val="00B54282"/>
    <w:rsid w:val="00B55886"/>
    <w:rsid w:val="00B63AF5"/>
    <w:rsid w:val="00B64F26"/>
    <w:rsid w:val="00B73AC1"/>
    <w:rsid w:val="00B83AFB"/>
    <w:rsid w:val="00B9227F"/>
    <w:rsid w:val="00BA01FC"/>
    <w:rsid w:val="00BA23C2"/>
    <w:rsid w:val="00BD228F"/>
    <w:rsid w:val="00BE0989"/>
    <w:rsid w:val="00BE44E3"/>
    <w:rsid w:val="00BF0822"/>
    <w:rsid w:val="00C30EF0"/>
    <w:rsid w:val="00C42974"/>
    <w:rsid w:val="00C435BE"/>
    <w:rsid w:val="00C45E30"/>
    <w:rsid w:val="00C464C6"/>
    <w:rsid w:val="00C625A0"/>
    <w:rsid w:val="00C809DC"/>
    <w:rsid w:val="00C90166"/>
    <w:rsid w:val="00C93C63"/>
    <w:rsid w:val="00CA681C"/>
    <w:rsid w:val="00CD7019"/>
    <w:rsid w:val="00CE4893"/>
    <w:rsid w:val="00D0719C"/>
    <w:rsid w:val="00D10BE5"/>
    <w:rsid w:val="00D16D75"/>
    <w:rsid w:val="00D20D09"/>
    <w:rsid w:val="00D2298E"/>
    <w:rsid w:val="00D26FB1"/>
    <w:rsid w:val="00D32613"/>
    <w:rsid w:val="00D34CFA"/>
    <w:rsid w:val="00D4061E"/>
    <w:rsid w:val="00D44045"/>
    <w:rsid w:val="00D616EC"/>
    <w:rsid w:val="00D827A1"/>
    <w:rsid w:val="00D96E0B"/>
    <w:rsid w:val="00DA6C58"/>
    <w:rsid w:val="00DB1A17"/>
    <w:rsid w:val="00DB4465"/>
    <w:rsid w:val="00DB54ED"/>
    <w:rsid w:val="00DC1325"/>
    <w:rsid w:val="00DC3B79"/>
    <w:rsid w:val="00DD25BC"/>
    <w:rsid w:val="00DD3F45"/>
    <w:rsid w:val="00DE2C39"/>
    <w:rsid w:val="00DE6C80"/>
    <w:rsid w:val="00DF0479"/>
    <w:rsid w:val="00DF4BCE"/>
    <w:rsid w:val="00E00DB1"/>
    <w:rsid w:val="00E16334"/>
    <w:rsid w:val="00E272B6"/>
    <w:rsid w:val="00E272D1"/>
    <w:rsid w:val="00E344B8"/>
    <w:rsid w:val="00E37CD9"/>
    <w:rsid w:val="00E44128"/>
    <w:rsid w:val="00E5635E"/>
    <w:rsid w:val="00E627C9"/>
    <w:rsid w:val="00E64326"/>
    <w:rsid w:val="00E73C2E"/>
    <w:rsid w:val="00EA3140"/>
    <w:rsid w:val="00EA3602"/>
    <w:rsid w:val="00EA509A"/>
    <w:rsid w:val="00EB7E70"/>
    <w:rsid w:val="00EC0E73"/>
    <w:rsid w:val="00ED109C"/>
    <w:rsid w:val="00EE67BE"/>
    <w:rsid w:val="00EF6EA5"/>
    <w:rsid w:val="00F04105"/>
    <w:rsid w:val="00F2599B"/>
    <w:rsid w:val="00F463BD"/>
    <w:rsid w:val="00F46A04"/>
    <w:rsid w:val="00F46F94"/>
    <w:rsid w:val="00F56C64"/>
    <w:rsid w:val="00F66BCD"/>
    <w:rsid w:val="00F74859"/>
    <w:rsid w:val="00F9403B"/>
    <w:rsid w:val="00F96315"/>
    <w:rsid w:val="00FD3A42"/>
    <w:rsid w:val="00FD3CA9"/>
    <w:rsid w:val="00FE6696"/>
    <w:rsid w:val="00FF6333"/>
    <w:rsid w:val="00FF6A8C"/>
    <w:rsid w:val="19D353E0"/>
    <w:rsid w:val="24966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DE44838"/>
  <w15:docId w15:val="{06E57859-18D7-49BB-938F-492327184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819"/>
        <w:tab w:val="right" w:pos="9639"/>
      </w:tabs>
      <w:jc w:val="center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677"/>
        <w:tab w:val="right" w:pos="9355"/>
      </w:tabs>
    </w:p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d">
    <w:name w:val="line number"/>
    <w:basedOn w:val="a0"/>
    <w:uiPriority w:val="99"/>
    <w:semiHidden/>
    <w:unhideWhenUsed/>
    <w:qFormat/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uk-UA"/>
    </w:rPr>
  </w:style>
  <w:style w:type="character" w:styleId="af">
    <w:name w:val="Strong"/>
    <w:basedOn w:val="a0"/>
    <w:uiPriority w:val="22"/>
    <w:qFormat/>
    <w:rPr>
      <w:b/>
      <w:bCs/>
    </w:rPr>
  </w:style>
  <w:style w:type="table" w:styleId="af0">
    <w:name w:val="Table Grid"/>
    <w:basedOn w:val="a1"/>
    <w:uiPriority w:val="59"/>
    <w:qFormat/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"/>
    <w:next w:val="a"/>
    <w:autoRedefine/>
    <w:uiPriority w:val="39"/>
    <w:unhideWhenUsed/>
    <w:qFormat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ru-RU"/>
    </w:rPr>
  </w:style>
  <w:style w:type="paragraph" w:styleId="21">
    <w:name w:val="toc 2"/>
    <w:basedOn w:val="a"/>
    <w:next w:val="a"/>
    <w:autoRedefine/>
    <w:uiPriority w:val="39"/>
    <w:unhideWhenUsed/>
    <w:qFormat/>
    <w:pPr>
      <w:tabs>
        <w:tab w:val="right" w:leader="dot" w:pos="9911"/>
      </w:tabs>
      <w:spacing w:after="100" w:line="276" w:lineRule="auto"/>
      <w:ind w:left="220"/>
    </w:pPr>
    <w:rPr>
      <w:rFonts w:eastAsiaTheme="minorEastAsia"/>
      <w:b/>
      <w:bCs/>
      <w:sz w:val="28"/>
      <w:szCs w:val="28"/>
    </w:rPr>
  </w:style>
  <w:style w:type="paragraph" w:styleId="31">
    <w:name w:val="toc 3"/>
    <w:basedOn w:val="a"/>
    <w:next w:val="a"/>
    <w:autoRedefine/>
    <w:uiPriority w:val="39"/>
    <w:unhideWhenUsed/>
    <w:qFormat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ru-RU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en-US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Theme="majorHAnsi" w:eastAsiaTheme="majorEastAsia" w:hAnsiTheme="majorHAnsi" w:cstheme="majorBidi"/>
      <w:b/>
      <w:bCs/>
      <w:color w:val="4F81BD" w:themeColor="accent1"/>
      <w:lang w:val="ru-RU" w:eastAsia="en-US"/>
    </w:rPr>
  </w:style>
  <w:style w:type="paragraph" w:styleId="af1">
    <w:name w:val="List Paragraph"/>
    <w:basedOn w:val="a"/>
    <w:uiPriority w:val="34"/>
    <w:qFormat/>
    <w:pPr>
      <w:spacing w:after="160"/>
      <w:ind w:left="720"/>
      <w:contextualSpacing/>
      <w:jc w:val="center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9">
    <w:name w:val="Нижній колонтитул Знак"/>
    <w:basedOn w:val="a0"/>
    <w:link w:val="a8"/>
    <w:uiPriority w:val="99"/>
    <w:qFormat/>
    <w:rPr>
      <w:rFonts w:eastAsiaTheme="minorHAnsi"/>
      <w:lang w:eastAsia="en-US"/>
    </w:rPr>
  </w:style>
  <w:style w:type="character" w:customStyle="1" w:styleId="ab">
    <w:name w:val="Верхній колонтитул Знак"/>
    <w:basedOn w:val="a0"/>
    <w:link w:val="aa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12">
    <w:name w:val="Заголовок змісту1"/>
    <w:basedOn w:val="1"/>
    <w:next w:val="a"/>
    <w:uiPriority w:val="39"/>
    <w:unhideWhenUsed/>
    <w:qFormat/>
    <w:pPr>
      <w:spacing w:line="276" w:lineRule="auto"/>
      <w:outlineLvl w:val="9"/>
    </w:pPr>
    <w:rPr>
      <w:lang w:val="ru-RU"/>
    </w:rPr>
  </w:style>
  <w:style w:type="character" w:customStyle="1" w:styleId="a4">
    <w:name w:val="Текст у виносці Знак"/>
    <w:basedOn w:val="a0"/>
    <w:link w:val="a3"/>
    <w:uiPriority w:val="99"/>
    <w:semiHidden/>
    <w:qFormat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42983-EECF-4C5C-8D5C-5389AD873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2949</Words>
  <Characters>1681</Characters>
  <Application>Microsoft Office Word</Application>
  <DocSecurity>0</DocSecurity>
  <Lines>14</Lines>
  <Paragraphs>9</Paragraphs>
  <ScaleCrop>false</ScaleCrop>
  <Company>Grizli777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PC-11</dc:creator>
  <cp:lastModifiedBy>Sveto4ka</cp:lastModifiedBy>
  <cp:revision>4</cp:revision>
  <cp:lastPrinted>2022-12-22T19:50:00Z</cp:lastPrinted>
  <dcterms:created xsi:type="dcterms:W3CDTF">2025-04-09T19:15:00Z</dcterms:created>
  <dcterms:modified xsi:type="dcterms:W3CDTF">2025-04-14T04:35:00Z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819765C593F64410AFF1916C790C3EFF_13</vt:lpwstr>
  </property>
</Properties>
</file>