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38D" w:rsidRPr="00C11E62" w:rsidRDefault="003C438D">
      <w:pPr>
        <w:rPr>
          <w:lang w:val="uk-UA"/>
        </w:rPr>
      </w:pPr>
      <w:proofErr w:type="spellStart"/>
      <w:r w:rsidRPr="003C438D">
        <w:rPr>
          <w:rFonts w:ascii="Times New Roman" w:hAnsi="Times New Roman" w:cs="Times New Roman"/>
          <w:b/>
          <w:sz w:val="28"/>
          <w:szCs w:val="28"/>
        </w:rPr>
        <w:t>Келасьєва</w:t>
      </w:r>
      <w:proofErr w:type="spellEnd"/>
      <w:r w:rsidRPr="003C438D">
        <w:rPr>
          <w:rFonts w:ascii="Times New Roman" w:hAnsi="Times New Roman" w:cs="Times New Roman"/>
          <w:b/>
          <w:sz w:val="28"/>
          <w:szCs w:val="28"/>
        </w:rPr>
        <w:t xml:space="preserve"> Е. Д., </w:t>
      </w:r>
      <w:proofErr w:type="spellStart"/>
      <w:r w:rsidRPr="003C438D">
        <w:rPr>
          <w:rFonts w:ascii="Times New Roman" w:hAnsi="Times New Roman" w:cs="Times New Roman"/>
          <w:b/>
          <w:sz w:val="28"/>
          <w:szCs w:val="28"/>
        </w:rPr>
        <w:t>учениця</w:t>
      </w:r>
      <w:proofErr w:type="spellEnd"/>
      <w:r w:rsidRPr="003C438D">
        <w:rPr>
          <w:rFonts w:ascii="Times New Roman" w:hAnsi="Times New Roman" w:cs="Times New Roman"/>
          <w:b/>
          <w:sz w:val="28"/>
          <w:szCs w:val="28"/>
        </w:rPr>
        <w:t xml:space="preserve"> 10-класу КЗО «НМЛ «</w:t>
      </w:r>
      <w:proofErr w:type="spellStart"/>
      <w:r w:rsidRPr="003C438D">
        <w:rPr>
          <w:rFonts w:ascii="Times New Roman" w:hAnsi="Times New Roman" w:cs="Times New Roman"/>
          <w:b/>
          <w:sz w:val="28"/>
          <w:szCs w:val="28"/>
        </w:rPr>
        <w:t>Дніпро</w:t>
      </w:r>
      <w:proofErr w:type="spellEnd"/>
      <w:r w:rsidRPr="003C438D">
        <w:rPr>
          <w:rFonts w:ascii="Times New Roman" w:hAnsi="Times New Roman" w:cs="Times New Roman"/>
          <w:b/>
          <w:sz w:val="28"/>
          <w:szCs w:val="28"/>
        </w:rPr>
        <w:t xml:space="preserve">» ДОР, </w:t>
      </w:r>
      <w:r w:rsidRPr="00C11E62">
        <w:rPr>
          <w:rFonts w:ascii="Times New Roman" w:hAnsi="Times New Roman" w:cs="Times New Roman"/>
          <w:b/>
          <w:sz w:val="28"/>
          <w:szCs w:val="28"/>
        </w:rPr>
        <w:t>МАН</w:t>
      </w:r>
      <w:r w:rsidR="0075055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Е</w:t>
      </w:r>
      <w:proofErr w:type="spellStart"/>
      <w:r w:rsidR="00750559">
        <w:rPr>
          <w:rFonts w:ascii="Times New Roman" w:hAnsi="Times New Roman" w:cs="Times New Roman"/>
          <w:b/>
          <w:sz w:val="28"/>
          <w:szCs w:val="28"/>
        </w:rPr>
        <w:t>кології</w:t>
      </w:r>
      <w:proofErr w:type="spellEnd"/>
      <w:r w:rsidR="00750559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="00750559">
        <w:rPr>
          <w:rFonts w:ascii="Times New Roman" w:hAnsi="Times New Roman" w:cs="Times New Roman"/>
          <w:b/>
          <w:sz w:val="28"/>
          <w:szCs w:val="28"/>
        </w:rPr>
        <w:t>А</w:t>
      </w:r>
      <w:bookmarkStart w:id="0" w:name="_GoBack"/>
      <w:bookmarkEnd w:id="0"/>
      <w:r w:rsidR="00750559" w:rsidRPr="00750559">
        <w:rPr>
          <w:rFonts w:ascii="Times New Roman" w:hAnsi="Times New Roman" w:cs="Times New Roman"/>
          <w:b/>
          <w:sz w:val="28"/>
          <w:szCs w:val="28"/>
        </w:rPr>
        <w:t>грарних</w:t>
      </w:r>
      <w:proofErr w:type="spellEnd"/>
      <w:r w:rsidR="00750559" w:rsidRPr="00750559">
        <w:rPr>
          <w:rFonts w:ascii="Times New Roman" w:hAnsi="Times New Roman" w:cs="Times New Roman"/>
          <w:b/>
          <w:sz w:val="28"/>
          <w:szCs w:val="28"/>
        </w:rPr>
        <w:t xml:space="preserve"> наук</w:t>
      </w:r>
      <w:r w:rsidR="00C11E62">
        <w:rPr>
          <w:rFonts w:ascii="Times New Roman" w:hAnsi="Times New Roman" w:cs="Times New Roman"/>
          <w:b/>
          <w:sz w:val="28"/>
          <w:szCs w:val="28"/>
          <w:lang w:val="uk-UA"/>
        </w:rPr>
        <w:t>. М. ДНІПРО</w:t>
      </w:r>
      <w:r w:rsidRPr="00C11E6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Науковий керівник: </w:t>
      </w:r>
      <w:proofErr w:type="spellStart"/>
      <w:r w:rsidRPr="00C11E62">
        <w:rPr>
          <w:rFonts w:ascii="Times New Roman" w:hAnsi="Times New Roman" w:cs="Times New Roman"/>
          <w:b/>
          <w:sz w:val="28"/>
          <w:szCs w:val="28"/>
          <w:lang w:val="uk-UA"/>
        </w:rPr>
        <w:t>Бучавий</w:t>
      </w:r>
      <w:proofErr w:type="spellEnd"/>
      <w:r w:rsidRPr="00C11E6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Ю.В., </w:t>
      </w:r>
      <w:proofErr w:type="spellStart"/>
      <w:r w:rsidRPr="00C11E62">
        <w:rPr>
          <w:rFonts w:ascii="Times New Roman" w:hAnsi="Times New Roman" w:cs="Times New Roman"/>
          <w:b/>
          <w:sz w:val="28"/>
          <w:szCs w:val="28"/>
          <w:lang w:val="uk-UA"/>
        </w:rPr>
        <w:t>к.б.н</w:t>
      </w:r>
      <w:proofErr w:type="spellEnd"/>
      <w:r w:rsidRPr="00C11E62">
        <w:rPr>
          <w:rFonts w:ascii="Times New Roman" w:hAnsi="Times New Roman" w:cs="Times New Roman"/>
          <w:b/>
          <w:sz w:val="28"/>
          <w:szCs w:val="28"/>
          <w:lang w:val="uk-UA"/>
        </w:rPr>
        <w:t>., доцент кафедри екології та технології навколишнього середовища</w:t>
      </w:r>
      <w:r w:rsidR="00C11E62" w:rsidRPr="00C11E62">
        <w:rPr>
          <w:lang w:val="uk-UA"/>
        </w:rPr>
        <w:t>.</w:t>
      </w:r>
    </w:p>
    <w:p w:rsidR="003C438D" w:rsidRPr="00750559" w:rsidRDefault="003C438D" w:rsidP="003C438D">
      <w:pPr>
        <w:jc w:val="center"/>
        <w:rPr>
          <w:b/>
          <w:lang w:val="uk-UA"/>
        </w:rPr>
      </w:pPr>
      <w:r w:rsidRPr="00750559">
        <w:rPr>
          <w:rFonts w:ascii="Times New Roman" w:hAnsi="Times New Roman" w:cs="Times New Roman"/>
          <w:b/>
          <w:sz w:val="28"/>
          <w:szCs w:val="28"/>
          <w:lang w:val="uk-UA"/>
        </w:rPr>
        <w:t>АНАЛІЗ ДИНАМІКИ РІВНЯ ЕВТРОФІКАЦІЇ АКВАТОРІЙ ДНІПРА З ВИКОРИСТАННЯМ МЕТОДІВ ДИСТАНЦІЙНОГО ЗОНДУВАННЯ</w:t>
      </w:r>
    </w:p>
    <w:p w:rsidR="003C438D" w:rsidRDefault="003C438D" w:rsidP="003C438D">
      <w:pPr>
        <w:jc w:val="both"/>
        <w:rPr>
          <w:rFonts w:ascii="Times New Roman" w:hAnsi="Times New Roman" w:cs="Times New Roman"/>
          <w:sz w:val="28"/>
          <w:szCs w:val="28"/>
        </w:rPr>
      </w:pPr>
      <w:r w:rsidRPr="00750559">
        <w:rPr>
          <w:lang w:val="uk-UA"/>
        </w:rPr>
        <w:t xml:space="preserve"> </w:t>
      </w:r>
      <w:r w:rsidRPr="00750559">
        <w:rPr>
          <w:rFonts w:ascii="Times New Roman" w:hAnsi="Times New Roman" w:cs="Times New Roman"/>
          <w:sz w:val="28"/>
          <w:szCs w:val="28"/>
          <w:lang w:val="uk-UA"/>
        </w:rPr>
        <w:t xml:space="preserve">Тема </w:t>
      </w:r>
      <w:proofErr w:type="spellStart"/>
      <w:r w:rsidRPr="00750559">
        <w:rPr>
          <w:rFonts w:ascii="Times New Roman" w:hAnsi="Times New Roman" w:cs="Times New Roman"/>
          <w:sz w:val="28"/>
          <w:szCs w:val="28"/>
          <w:lang w:val="uk-UA"/>
        </w:rPr>
        <w:t>евтрофікації</w:t>
      </w:r>
      <w:proofErr w:type="spellEnd"/>
      <w:r w:rsidRPr="00750559">
        <w:rPr>
          <w:rFonts w:ascii="Times New Roman" w:hAnsi="Times New Roman" w:cs="Times New Roman"/>
          <w:sz w:val="28"/>
          <w:szCs w:val="28"/>
          <w:lang w:val="uk-UA"/>
        </w:rPr>
        <w:t xml:space="preserve"> водойм актуальна саме тому, що річки втрачають свою природну знатність до самоочищення, саморегуляції, формування біотичних зав‘язків, параметрів якості води із-за процесів </w:t>
      </w:r>
      <w:proofErr w:type="spellStart"/>
      <w:r w:rsidRPr="00750559">
        <w:rPr>
          <w:rFonts w:ascii="Times New Roman" w:hAnsi="Times New Roman" w:cs="Times New Roman"/>
          <w:sz w:val="28"/>
          <w:szCs w:val="28"/>
          <w:lang w:val="uk-UA"/>
        </w:rPr>
        <w:t>евтрофікації</w:t>
      </w:r>
      <w:proofErr w:type="spellEnd"/>
      <w:r w:rsidRPr="00750559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uk-UA"/>
        </w:rPr>
        <w:t>Л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юди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використовують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воду для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пиття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, в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технічних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потребах,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розведення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риби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електроенергії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місце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скиду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стічних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зливових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вод. Тому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організація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систематичних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спостережень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акваторій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важлива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знаходження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методів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зменшення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цього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61FEE" w:rsidRPr="00A61FEE" w:rsidRDefault="003C438D" w:rsidP="00A61FEE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C438D">
        <w:rPr>
          <w:rFonts w:ascii="Times New Roman" w:hAnsi="Times New Roman" w:cs="Times New Roman"/>
          <w:sz w:val="28"/>
          <w:szCs w:val="28"/>
        </w:rPr>
        <w:t xml:space="preserve">Мета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‒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евтрофікації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певних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ділянках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акваторій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Дніпра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допомогою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методів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дистанційного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зондування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Відповідно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об‘єкт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евтрофікація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водойм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причина та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наслідки</w:t>
      </w:r>
      <w:proofErr w:type="spellEnd"/>
      <w:r w:rsidRPr="003C438D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3C438D">
        <w:rPr>
          <w:rFonts w:ascii="Times New Roman" w:hAnsi="Times New Roman" w:cs="Times New Roman"/>
          <w:sz w:val="28"/>
          <w:szCs w:val="28"/>
        </w:rPr>
        <w:t>довкілля</w:t>
      </w:r>
      <w:proofErr w:type="spellEnd"/>
      <w:r w:rsidR="00A61FE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A61FEE" w:rsidRPr="00A61FEE" w:rsidRDefault="00A61FEE" w:rsidP="00A61FE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Для досягнення мети були вирішені такі завдання:</w:t>
      </w:r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C11E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</w:t>
      </w:r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Проаналізовано причини та наслідки </w:t>
      </w:r>
      <w:proofErr w:type="spellStart"/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евтрофікації</w:t>
      </w:r>
      <w:proofErr w:type="spellEnd"/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 літературними джерелами;</w:t>
      </w:r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C11E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</w:t>
      </w:r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Обґрунтовано методику визначення ступеня </w:t>
      </w:r>
      <w:proofErr w:type="spellStart"/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евтрофікації</w:t>
      </w:r>
      <w:proofErr w:type="spellEnd"/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 даними дистанційного зондування;</w:t>
      </w:r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C11E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</w:t>
      </w:r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Проведено хімічний аналіз води з Дніпра в період «цвітіння»;</w:t>
      </w:r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C11E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4. </w:t>
      </w:r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Досліджено динаміку </w:t>
      </w:r>
      <w:proofErr w:type="spellStart"/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евтрофікації</w:t>
      </w:r>
      <w:proofErr w:type="spellEnd"/>
      <w:r w:rsidRPr="00A61FE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акваторії Дніпра влітку.</w:t>
      </w:r>
    </w:p>
    <w:p w:rsidR="000D5791" w:rsidRPr="000D5791" w:rsidRDefault="000D5791" w:rsidP="000D579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оцінки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якості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води у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Дніпрі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Монастирському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острові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було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проведено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експрес-тестування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шістьма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показниками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лабораторії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НТУ «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Дніпровська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політехніка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рН </w:t>
      </w:r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води - 7.5, в межах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норми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(6.5 - 8.5). </w:t>
      </w:r>
      <w:proofErr w:type="spellStart"/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Фосфати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та </w:t>
      </w:r>
      <w:proofErr w:type="spellStart"/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нітрати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не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перевищують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допустимі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рівні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(3.5 та 50 мг/л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відповідно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proofErr w:type="spellStart"/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Карбонатна</w:t>
      </w:r>
      <w:proofErr w:type="spellEnd"/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жорсткість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трохи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перевищує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норму (3-4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ммоль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/дм³), а </w:t>
      </w:r>
      <w:proofErr w:type="spellStart"/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загальна</w:t>
      </w:r>
      <w:proofErr w:type="spellEnd"/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жорсткість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нижча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норму (8 - 12°DH</w:t>
      </w:r>
      <w:proofErr w:type="gram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Солевмістність</w:t>
      </w:r>
      <w:proofErr w:type="spellEnd"/>
      <w:proofErr w:type="gram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у межах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норми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(75 - 200 мг/л).</w:t>
      </w:r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Каламутність</w:t>
      </w:r>
      <w:proofErr w:type="spellEnd"/>
      <w:r w:rsidRPr="000D57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13–15 NTU,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перевищує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норму (5 NTU), і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свідчить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евтрофікацію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Для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моніторингу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евтрофікації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крім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лабораторних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методів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використовуються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супутникові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знімки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Sentinel-2 з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розрахунком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>індексу</w:t>
      </w:r>
      <w:proofErr w:type="spellEnd"/>
      <w:r w:rsidRPr="000D57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NDTI.</w:t>
      </w:r>
    </w:p>
    <w:p w:rsidR="000D5791" w:rsidRDefault="00A61FEE" w:rsidP="00A61FEE">
      <w:pPr>
        <w:jc w:val="center"/>
        <w:rPr>
          <w:rFonts w:ascii="Times New Roman" w:hAnsi="Times New Roman" w:cs="Times New Roman"/>
          <w:sz w:val="28"/>
          <w:szCs w:val="28"/>
        </w:rPr>
      </w:pPr>
      <w:r w:rsidRPr="00902FBF">
        <w:rPr>
          <w:bCs/>
          <w:noProof/>
          <w:sz w:val="28"/>
          <w:szCs w:val="28"/>
          <w:lang w:eastAsia="ru-RU"/>
        </w:rPr>
        <w:drawing>
          <wp:inline distT="0" distB="0" distL="0" distR="0" wp14:anchorId="3B2E0456" wp14:editId="6F692E4E">
            <wp:extent cx="1860271" cy="1310640"/>
            <wp:effectExtent l="0" t="0" r="6985" b="3810"/>
            <wp:docPr id="6" name="Рисунок 2" descr="Зображення, що містить текст, карта, мистецтво&#10;&#10;Автоматично згенерований оп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497650" name="Рисунок 2" descr="Зображення, що містить текст, карта, мистецтво&#10;&#10;Автоматично згенерований опис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774" cy="1324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E62" w:rsidRDefault="00A61FEE" w:rsidP="00C11E62">
      <w:pPr>
        <w:jc w:val="center"/>
        <w:rPr>
          <w:rFonts w:ascii="Times New Roman" w:hAnsi="Times New Roman" w:cs="Times New Roman"/>
          <w:sz w:val="28"/>
          <w:szCs w:val="28"/>
        </w:rPr>
      </w:pPr>
      <w:r w:rsidRPr="00A61FEE">
        <w:rPr>
          <w:rFonts w:ascii="Times New Roman" w:hAnsi="Times New Roman" w:cs="Times New Roman"/>
          <w:sz w:val="28"/>
          <w:szCs w:val="28"/>
        </w:rPr>
        <w:lastRenderedPageBreak/>
        <w:t xml:space="preserve">Рис. </w:t>
      </w:r>
      <w:r w:rsidR="00C11E62">
        <w:rPr>
          <w:rFonts w:ascii="Times New Roman" w:hAnsi="Times New Roman" w:cs="Times New Roman"/>
          <w:sz w:val="28"/>
          <w:szCs w:val="28"/>
        </w:rPr>
        <w:t>1</w:t>
      </w:r>
      <w:r w:rsidRPr="00A61FE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61FEE">
        <w:rPr>
          <w:rFonts w:ascii="Times New Roman" w:hAnsi="Times New Roman" w:cs="Times New Roman"/>
          <w:sz w:val="28"/>
          <w:szCs w:val="28"/>
        </w:rPr>
        <w:t>Евтрофікація</w:t>
      </w:r>
      <w:proofErr w:type="spellEnd"/>
      <w:r w:rsidRPr="00A61F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8"/>
          <w:szCs w:val="28"/>
        </w:rPr>
        <w:t>акваторії</w:t>
      </w:r>
      <w:proofErr w:type="spellEnd"/>
      <w:r w:rsidRPr="00A61F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8"/>
          <w:szCs w:val="28"/>
        </w:rPr>
        <w:t>Дніпра</w:t>
      </w:r>
      <w:proofErr w:type="spellEnd"/>
      <w:r w:rsidRPr="00A61FEE">
        <w:rPr>
          <w:rFonts w:ascii="Times New Roman" w:hAnsi="Times New Roman" w:cs="Times New Roman"/>
          <w:sz w:val="28"/>
          <w:szCs w:val="28"/>
        </w:rPr>
        <w:t xml:space="preserve"> станом за 6 </w:t>
      </w:r>
      <w:proofErr w:type="spellStart"/>
      <w:r w:rsidRPr="00A61FEE">
        <w:rPr>
          <w:rFonts w:ascii="Times New Roman" w:hAnsi="Times New Roman" w:cs="Times New Roman"/>
          <w:sz w:val="28"/>
          <w:szCs w:val="28"/>
        </w:rPr>
        <w:t>травня</w:t>
      </w:r>
      <w:proofErr w:type="spellEnd"/>
      <w:r w:rsidRPr="00A61FEE">
        <w:rPr>
          <w:rFonts w:ascii="Times New Roman" w:hAnsi="Times New Roman" w:cs="Times New Roman"/>
          <w:sz w:val="28"/>
          <w:szCs w:val="28"/>
        </w:rPr>
        <w:t xml:space="preserve"> 2023</w:t>
      </w:r>
    </w:p>
    <w:p w:rsidR="00A61FEE" w:rsidRDefault="00A61FEE" w:rsidP="00A61FEE">
      <w:pPr>
        <w:jc w:val="center"/>
        <w:rPr>
          <w:rFonts w:ascii="Times New Roman" w:hAnsi="Times New Roman" w:cs="Times New Roman"/>
          <w:sz w:val="28"/>
          <w:szCs w:val="28"/>
        </w:rPr>
      </w:pPr>
      <w:r w:rsidRPr="00902F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62B4A8" wp14:editId="32B96E78">
            <wp:extent cx="1957615" cy="1379224"/>
            <wp:effectExtent l="0" t="0" r="5080" b="0"/>
            <wp:docPr id="7" name="Рисунок 3" descr="Зображення, що містить карта, текст, мистецтво&#10;&#10;Автоматично згенерований оп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809051" name="Рисунок 3" descr="Зображення, що містить карта, текст, мистецтво&#10;&#10;Автоматично згенерований опис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4481" cy="1412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FEE" w:rsidRPr="00AF62CF" w:rsidRDefault="00C11E62" w:rsidP="00A61FEE">
      <w:pPr>
        <w:widowControl w:val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>Рисунок   2</w:t>
      </w:r>
      <w:r w:rsidR="00A61FEE" w:rsidRPr="00AF62C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– </w:t>
      </w:r>
      <w:proofErr w:type="spellStart"/>
      <w:r w:rsidR="00A61FEE" w:rsidRPr="00AF62CF">
        <w:rPr>
          <w:rFonts w:ascii="Times New Roman" w:hAnsi="Times New Roman" w:cs="Times New Roman"/>
          <w:bCs/>
          <w:sz w:val="28"/>
          <w:szCs w:val="28"/>
          <w:lang w:val="uk-UA"/>
        </w:rPr>
        <w:t>Евтрофікація</w:t>
      </w:r>
      <w:proofErr w:type="spellEnd"/>
      <w:r w:rsidR="00A61FEE" w:rsidRPr="00AF62C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акваторії Дніпра станом за 14 серпня 2023</w:t>
      </w:r>
    </w:p>
    <w:p w:rsidR="00A61FEE" w:rsidRDefault="00A61FEE" w:rsidP="00A61FEE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902F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6B7C21C" wp14:editId="029EA5C9">
            <wp:extent cx="1935978" cy="1363980"/>
            <wp:effectExtent l="0" t="0" r="7620" b="7620"/>
            <wp:docPr id="8" name="Рисунок 4" descr="Зображення, що містить текст, карта&#10;&#10;Автоматично згенерований оп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349782" name="Рисунок 4" descr="Зображення, що містить текст, карта&#10;&#10;Автоматично згенерований опис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4383" cy="1376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FEE" w:rsidRDefault="00C11E62" w:rsidP="00A61FEE">
      <w:pPr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>Рисунок 3</w:t>
      </w:r>
      <w:r w:rsidR="00A61FEE" w:rsidRPr="00AF62C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– </w:t>
      </w:r>
      <w:proofErr w:type="spellStart"/>
      <w:r w:rsidR="00A61FEE" w:rsidRPr="00AF62CF">
        <w:rPr>
          <w:rFonts w:ascii="Times New Roman" w:hAnsi="Times New Roman" w:cs="Times New Roman"/>
          <w:bCs/>
          <w:sz w:val="28"/>
          <w:szCs w:val="28"/>
          <w:lang w:val="uk-UA"/>
        </w:rPr>
        <w:t>Евтрофікація</w:t>
      </w:r>
      <w:proofErr w:type="spellEnd"/>
      <w:r w:rsidR="00A61FEE" w:rsidRPr="00AF62CF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акваторії Дніпра станом за 18 жовтня 2023</w:t>
      </w:r>
    </w:p>
    <w:p w:rsidR="00A61FEE" w:rsidRPr="00A61FEE" w:rsidRDefault="00A61FEE" w:rsidP="00A61FEE">
      <w:pPr>
        <w:pStyle w:val="a5"/>
        <w:widowControl w:val="0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 w:rsidRPr="00A61FEE">
        <w:rPr>
          <w:sz w:val="28"/>
          <w:szCs w:val="28"/>
        </w:rPr>
        <w:t xml:space="preserve">Зональна статистика розподілу ступеня </w:t>
      </w:r>
      <w:proofErr w:type="spellStart"/>
      <w:r w:rsidRPr="00A61FEE">
        <w:rPr>
          <w:sz w:val="28"/>
          <w:szCs w:val="28"/>
        </w:rPr>
        <w:t>евтрофікації</w:t>
      </w:r>
      <w:proofErr w:type="spellEnd"/>
      <w:r w:rsidRPr="00A61FEE">
        <w:rPr>
          <w:sz w:val="28"/>
          <w:szCs w:val="28"/>
        </w:rPr>
        <w:t xml:space="preserve"> дослідженої акваторії станом за 18 жовтня 2023 р.</w:t>
      </w:r>
    </w:p>
    <w:tbl>
      <w:tblPr>
        <w:tblStyle w:val="a4"/>
        <w:tblW w:w="9345" w:type="dxa"/>
        <w:tblLook w:val="04A0" w:firstRow="1" w:lastRow="0" w:firstColumn="1" w:lastColumn="0" w:noHBand="0" w:noVBand="1"/>
      </w:tblPr>
      <w:tblGrid>
        <w:gridCol w:w="2383"/>
        <w:gridCol w:w="1575"/>
        <w:gridCol w:w="1849"/>
        <w:gridCol w:w="1872"/>
        <w:gridCol w:w="1666"/>
      </w:tblGrid>
      <w:tr w:rsidR="00A61FEE" w:rsidRPr="00902FBF" w:rsidTr="00A744EB">
        <w:trPr>
          <w:trHeight w:val="255"/>
        </w:trPr>
        <w:tc>
          <w:tcPr>
            <w:tcW w:w="2383" w:type="dxa"/>
            <w:noWrap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Назва акваторії</w:t>
            </w:r>
          </w:p>
        </w:tc>
        <w:tc>
          <w:tcPr>
            <w:tcW w:w="1575" w:type="dxa"/>
            <w:noWrap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Чиста вода, </w:t>
            </w:r>
            <w:proofErr w:type="spellStart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кв</w:t>
            </w:r>
            <w:proofErr w:type="spellEnd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 м.</w:t>
            </w:r>
          </w:p>
        </w:tc>
        <w:tc>
          <w:tcPr>
            <w:tcW w:w="1849" w:type="dxa"/>
            <w:noWrap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Оліготрофна</w:t>
            </w:r>
            <w:proofErr w:type="spellEnd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, </w:t>
            </w:r>
            <w:proofErr w:type="spellStart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кв</w:t>
            </w:r>
            <w:proofErr w:type="spellEnd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 м.</w:t>
            </w:r>
          </w:p>
        </w:tc>
        <w:tc>
          <w:tcPr>
            <w:tcW w:w="1872" w:type="dxa"/>
            <w:noWrap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Мезотрофна</w:t>
            </w:r>
            <w:proofErr w:type="spellEnd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, </w:t>
            </w:r>
            <w:proofErr w:type="spellStart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кв</w:t>
            </w:r>
            <w:proofErr w:type="spellEnd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 м</w:t>
            </w:r>
          </w:p>
        </w:tc>
        <w:tc>
          <w:tcPr>
            <w:tcW w:w="1666" w:type="dxa"/>
            <w:noWrap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proofErr w:type="spellStart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Евтрофна</w:t>
            </w:r>
            <w:proofErr w:type="spellEnd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, </w:t>
            </w:r>
            <w:proofErr w:type="spellStart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кв</w:t>
            </w:r>
            <w:proofErr w:type="spellEnd"/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. м</w:t>
            </w:r>
          </w:p>
        </w:tc>
      </w:tr>
      <w:tr w:rsidR="00A61FEE" w:rsidRPr="00902FBF" w:rsidTr="00A744EB">
        <w:trPr>
          <w:trHeight w:val="255"/>
        </w:trPr>
        <w:tc>
          <w:tcPr>
            <w:tcW w:w="2383" w:type="dxa"/>
            <w:noWrap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Самарська затока</w:t>
            </w:r>
          </w:p>
        </w:tc>
        <w:tc>
          <w:tcPr>
            <w:tcW w:w="1575" w:type="dxa"/>
            <w:noWrap/>
            <w:vAlign w:val="bottom"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hAnsi="Times New Roman" w:cs="Times New Roman"/>
                <w:sz w:val="28"/>
                <w:szCs w:val="28"/>
              </w:rPr>
              <w:t>3206700</w:t>
            </w:r>
          </w:p>
        </w:tc>
        <w:tc>
          <w:tcPr>
            <w:tcW w:w="1849" w:type="dxa"/>
            <w:noWrap/>
            <w:vAlign w:val="bottom"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hAnsi="Times New Roman" w:cs="Times New Roman"/>
                <w:sz w:val="28"/>
                <w:szCs w:val="28"/>
              </w:rPr>
              <w:t>32420700</w:t>
            </w:r>
          </w:p>
        </w:tc>
        <w:tc>
          <w:tcPr>
            <w:tcW w:w="1872" w:type="dxa"/>
            <w:noWrap/>
            <w:vAlign w:val="bottom"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hAnsi="Times New Roman" w:cs="Times New Roman"/>
                <w:sz w:val="28"/>
                <w:szCs w:val="28"/>
              </w:rPr>
              <w:t>5081900</w:t>
            </w:r>
          </w:p>
        </w:tc>
        <w:tc>
          <w:tcPr>
            <w:tcW w:w="1666" w:type="dxa"/>
            <w:noWrap/>
            <w:vAlign w:val="bottom"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hAnsi="Times New Roman" w:cs="Times New Roman"/>
                <w:sz w:val="28"/>
                <w:szCs w:val="28"/>
              </w:rPr>
              <w:t>4694700</w:t>
            </w:r>
          </w:p>
        </w:tc>
      </w:tr>
      <w:tr w:rsidR="00A61FEE" w:rsidRPr="00902FBF" w:rsidTr="00A744EB">
        <w:trPr>
          <w:trHeight w:val="255"/>
        </w:trPr>
        <w:tc>
          <w:tcPr>
            <w:tcW w:w="2383" w:type="dxa"/>
            <w:noWrap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Дніпровське водосховище</w:t>
            </w:r>
          </w:p>
        </w:tc>
        <w:tc>
          <w:tcPr>
            <w:tcW w:w="1575" w:type="dxa"/>
            <w:noWrap/>
            <w:vAlign w:val="bottom"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hAnsi="Times New Roman" w:cs="Times New Roman"/>
                <w:sz w:val="28"/>
                <w:szCs w:val="28"/>
              </w:rPr>
              <w:t>61175900</w:t>
            </w:r>
          </w:p>
        </w:tc>
        <w:tc>
          <w:tcPr>
            <w:tcW w:w="1849" w:type="dxa"/>
            <w:noWrap/>
            <w:vAlign w:val="bottom"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hAnsi="Times New Roman" w:cs="Times New Roman"/>
                <w:sz w:val="28"/>
                <w:szCs w:val="28"/>
              </w:rPr>
              <w:t>67227500</w:t>
            </w:r>
          </w:p>
        </w:tc>
        <w:tc>
          <w:tcPr>
            <w:tcW w:w="1872" w:type="dxa"/>
            <w:noWrap/>
            <w:vAlign w:val="bottom"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hAnsi="Times New Roman" w:cs="Times New Roman"/>
                <w:sz w:val="28"/>
                <w:szCs w:val="28"/>
              </w:rPr>
              <w:t>11455300</w:t>
            </w:r>
          </w:p>
        </w:tc>
        <w:tc>
          <w:tcPr>
            <w:tcW w:w="1666" w:type="dxa"/>
            <w:noWrap/>
            <w:vAlign w:val="bottom"/>
            <w:hideMark/>
          </w:tcPr>
          <w:p w:rsidR="00A61FEE" w:rsidRPr="00902FBF" w:rsidRDefault="00A61FEE" w:rsidP="00A744EB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902FBF">
              <w:rPr>
                <w:rFonts w:ascii="Times New Roman" w:hAnsi="Times New Roman" w:cs="Times New Roman"/>
                <w:sz w:val="28"/>
                <w:szCs w:val="28"/>
              </w:rPr>
              <w:t>9910200</w:t>
            </w:r>
          </w:p>
        </w:tc>
      </w:tr>
    </w:tbl>
    <w:p w:rsidR="00C11E62" w:rsidRDefault="00C11E62" w:rsidP="00C11E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1E62" w:rsidRPr="00C11E62" w:rsidRDefault="00C11E62" w:rsidP="00C11E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Дистанційне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зондування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дозволяє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ефективно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моніторити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водних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екосистем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За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індексом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NDTI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встановлено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Самарській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затоці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рівень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евтрофікації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вищий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ніж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Дніпровському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водосховищі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обох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переважає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чиста та </w:t>
      </w:r>
      <w:proofErr w:type="spellStart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мезотрофна</w:t>
      </w:r>
      <w:proofErr w:type="spellEnd"/>
      <w:r w:rsidRPr="00C11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вода.</w:t>
      </w:r>
    </w:p>
    <w:p w:rsidR="00A61FEE" w:rsidRPr="00C11E62" w:rsidRDefault="00A61FEE" w:rsidP="00A61FE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C438D" w:rsidRPr="00A61FEE" w:rsidRDefault="003C438D" w:rsidP="003C438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1FEE">
        <w:rPr>
          <w:rFonts w:ascii="Times New Roman" w:hAnsi="Times New Roman" w:cs="Times New Roman"/>
          <w:b/>
          <w:sz w:val="20"/>
          <w:szCs w:val="20"/>
        </w:rPr>
        <w:t xml:space="preserve">Список </w:t>
      </w:r>
      <w:proofErr w:type="spellStart"/>
      <w:r w:rsidRPr="00A61FEE">
        <w:rPr>
          <w:rFonts w:ascii="Times New Roman" w:hAnsi="Times New Roman" w:cs="Times New Roman"/>
          <w:b/>
          <w:sz w:val="20"/>
          <w:szCs w:val="20"/>
        </w:rPr>
        <w:t>використаних</w:t>
      </w:r>
      <w:proofErr w:type="spellEnd"/>
      <w:r w:rsidRPr="00A61FEE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b/>
          <w:sz w:val="20"/>
          <w:szCs w:val="20"/>
        </w:rPr>
        <w:t>джерел</w:t>
      </w:r>
      <w:proofErr w:type="spellEnd"/>
      <w:r w:rsidRPr="00A61FEE">
        <w:rPr>
          <w:rFonts w:ascii="Times New Roman" w:hAnsi="Times New Roman" w:cs="Times New Roman"/>
          <w:b/>
          <w:sz w:val="20"/>
          <w:szCs w:val="20"/>
        </w:rPr>
        <w:t>:</w:t>
      </w:r>
    </w:p>
    <w:p w:rsidR="003C438D" w:rsidRPr="003C438D" w:rsidRDefault="003C438D" w:rsidP="003C438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61FEE">
        <w:rPr>
          <w:rFonts w:ascii="Times New Roman" w:hAnsi="Times New Roman" w:cs="Times New Roman"/>
          <w:sz w:val="20"/>
          <w:szCs w:val="20"/>
        </w:rPr>
        <w:t xml:space="preserve">1.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Евтрофікація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. URL: https://uk.wikipedia.org/wiki/Евтрофікація 2.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Евтрофікація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озера"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Лісове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>" м. Переяслав-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Хмельницького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можливі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причини та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наслідки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. URL: http://ephsheir.uhsp.edu.ua/handle/8989898989/931 3.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Томченко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О. В.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Дослідження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антропогенних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змін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екосистем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засобами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ГІС/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ДЗЗтехнологій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з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використанням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системних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методів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[Текст] /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Томченко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О. В.,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Соколовська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А. В. //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Проблеми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безперервної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географічної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освіти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і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картографії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Збірник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наукових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праць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. – </w:t>
      </w:r>
      <w:proofErr w:type="spellStart"/>
      <w:proofErr w:type="gramStart"/>
      <w:r w:rsidRPr="00A61FEE">
        <w:rPr>
          <w:rFonts w:ascii="Times New Roman" w:hAnsi="Times New Roman" w:cs="Times New Roman"/>
          <w:sz w:val="20"/>
          <w:szCs w:val="20"/>
        </w:rPr>
        <w:t>Харків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  <w:r w:rsidRPr="00A61FEE">
        <w:rPr>
          <w:rFonts w:ascii="Times New Roman" w:hAnsi="Times New Roman" w:cs="Times New Roman"/>
          <w:sz w:val="20"/>
          <w:szCs w:val="20"/>
        </w:rPr>
        <w:t xml:space="preserve"> ХНУ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ім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. В.Н.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Каразіна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. – 2013. –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Вип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. 17. – С. 57‒ 60. 4. Шевчук С. А.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Визначення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екологічного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стану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водосховищ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за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допомогою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методів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дистанційного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моніторингу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/ С. А. Шевчук, І. А. Шевченко //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Меліорація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і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водне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господарство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. ‒ 2012. ‒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Вип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. 100. Том 2. ‒ С. 42–52. 5. Шевчук С. А.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Визначення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екологічного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стану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водосховищ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за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допомогою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методів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дистанційного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моніторингу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/ С. А. Шевчук, І. А. Шевченко //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Меліорація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і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водне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господарство</w:t>
      </w:r>
      <w:proofErr w:type="spellEnd"/>
      <w:r w:rsidRPr="00A61FEE">
        <w:rPr>
          <w:rFonts w:ascii="Times New Roman" w:hAnsi="Times New Roman" w:cs="Times New Roman"/>
          <w:sz w:val="20"/>
          <w:szCs w:val="20"/>
        </w:rPr>
        <w:t xml:space="preserve">. </w:t>
      </w:r>
      <w:r w:rsidRPr="00A61FEE">
        <w:rPr>
          <w:rFonts w:ascii="Times New Roman" w:hAnsi="Times New Roman" w:cs="Times New Roman"/>
          <w:sz w:val="20"/>
          <w:szCs w:val="20"/>
          <w:lang w:val="en-US"/>
        </w:rPr>
        <w:t xml:space="preserve">‒ 2012. ‒ </w:t>
      </w:r>
      <w:proofErr w:type="spellStart"/>
      <w:r w:rsidRPr="00A61FEE">
        <w:rPr>
          <w:rFonts w:ascii="Times New Roman" w:hAnsi="Times New Roman" w:cs="Times New Roman"/>
          <w:sz w:val="20"/>
          <w:szCs w:val="20"/>
        </w:rPr>
        <w:t>Вип</w:t>
      </w:r>
      <w:proofErr w:type="spellEnd"/>
      <w:r w:rsidRPr="00A61FEE">
        <w:rPr>
          <w:rFonts w:ascii="Times New Roman" w:hAnsi="Times New Roman" w:cs="Times New Roman"/>
          <w:sz w:val="20"/>
          <w:szCs w:val="20"/>
          <w:lang w:val="en-US"/>
        </w:rPr>
        <w:t xml:space="preserve">. 100. </w:t>
      </w:r>
      <w:r w:rsidRPr="00A61FEE">
        <w:rPr>
          <w:rFonts w:ascii="Times New Roman" w:hAnsi="Times New Roman" w:cs="Times New Roman"/>
          <w:sz w:val="20"/>
          <w:szCs w:val="20"/>
        </w:rPr>
        <w:t>Том</w:t>
      </w:r>
      <w:r w:rsidRPr="00A61FEE">
        <w:rPr>
          <w:rFonts w:ascii="Times New Roman" w:hAnsi="Times New Roman" w:cs="Times New Roman"/>
          <w:sz w:val="20"/>
          <w:szCs w:val="20"/>
          <w:lang w:val="en-US"/>
        </w:rPr>
        <w:t xml:space="preserve"> 2. ‒ </w:t>
      </w:r>
      <w:r w:rsidRPr="00A61FEE">
        <w:rPr>
          <w:rFonts w:ascii="Times New Roman" w:hAnsi="Times New Roman" w:cs="Times New Roman"/>
          <w:sz w:val="20"/>
          <w:szCs w:val="20"/>
        </w:rPr>
        <w:t>С</w:t>
      </w:r>
      <w:r w:rsidRPr="00A61FEE">
        <w:rPr>
          <w:rFonts w:ascii="Times New Roman" w:hAnsi="Times New Roman" w:cs="Times New Roman"/>
          <w:sz w:val="20"/>
          <w:szCs w:val="20"/>
          <w:lang w:val="en-US"/>
        </w:rPr>
        <w:t xml:space="preserve">. 42–52. 6. Xu, H. «Modification of </w:t>
      </w:r>
      <w:proofErr w:type="spellStart"/>
      <w:r w:rsidRPr="00A61FEE">
        <w:rPr>
          <w:rFonts w:ascii="Times New Roman" w:hAnsi="Times New Roman" w:cs="Times New Roman"/>
          <w:sz w:val="20"/>
          <w:szCs w:val="20"/>
          <w:lang w:val="en-US"/>
        </w:rPr>
        <w:t>Normalised</w:t>
      </w:r>
      <w:proofErr w:type="spellEnd"/>
      <w:r w:rsidRPr="00A61FEE">
        <w:rPr>
          <w:rFonts w:ascii="Times New Roman" w:hAnsi="Times New Roman" w:cs="Times New Roman"/>
          <w:sz w:val="20"/>
          <w:szCs w:val="20"/>
          <w:lang w:val="en-US"/>
        </w:rPr>
        <w:t xml:space="preserve"> Difference Water Index (NDWI) to Enhance Open Water Features in Remotely Sensed Imagery.» International Journal of Remote Sensing 27, No. 14 (2006): 3025-3033</w:t>
      </w:r>
    </w:p>
    <w:sectPr w:rsidR="003C438D" w:rsidRPr="003C43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290"/>
    <w:rsid w:val="000D5791"/>
    <w:rsid w:val="003C438D"/>
    <w:rsid w:val="00750559"/>
    <w:rsid w:val="007A6E32"/>
    <w:rsid w:val="00A61FEE"/>
    <w:rsid w:val="00C11E62"/>
    <w:rsid w:val="00E63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DBAD66-3198-46A9-83F4-A1A431230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38D"/>
    <w:pPr>
      <w:ind w:left="720"/>
      <w:contextualSpacing/>
    </w:pPr>
  </w:style>
  <w:style w:type="table" w:styleId="a4">
    <w:name w:val="Table Grid"/>
    <w:basedOn w:val="a1"/>
    <w:uiPriority w:val="59"/>
    <w:rsid w:val="00A61FEE"/>
    <w:pPr>
      <w:spacing w:after="0" w:line="360" w:lineRule="auto"/>
      <w:jc w:val="both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A61FEE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84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Мастер</dc:creator>
  <cp:keywords/>
  <dc:description/>
  <cp:lastModifiedBy>Мастер</cp:lastModifiedBy>
  <cp:revision>4</cp:revision>
  <dcterms:created xsi:type="dcterms:W3CDTF">2025-04-15T18:12:00Z</dcterms:created>
  <dcterms:modified xsi:type="dcterms:W3CDTF">2025-04-15T18:56:00Z</dcterms:modified>
</cp:coreProperties>
</file>