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Всеукраїнський інтерактивний конкурс «МАН-Юніор Дослідник»</w:t>
      </w:r>
    </w:p>
    <w:p w:rsidR="00000000" w:rsidDel="00000000" w:rsidP="00000000" w:rsidRDefault="00000000" w:rsidRPr="00000000" w14:paraId="00000002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Тема проєкту: «Від готики до відродження: екскурсійний маршрут сакральним Києвом із центром у костелі Святого Миколая»</w:t>
      </w:r>
    </w:p>
    <w:p w:rsidR="00000000" w:rsidDel="00000000" w:rsidP="00000000" w:rsidRDefault="00000000" w:rsidRPr="00000000" w14:paraId="00000003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Автор: Кашуба Владислав Андрійович, учень 9 класу Українського гуманітарного ліцею КНУ ім. Тараса Шевченка</w:t>
      </w:r>
    </w:p>
    <w:p w:rsidR="00000000" w:rsidDel="00000000" w:rsidP="00000000" w:rsidRDefault="00000000" w:rsidRPr="00000000" w14:paraId="00000004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Педагогічний керівник: Худобець Олександр Анатолійович, учитель Українського гуманітарного ліцею, заслужений учитель України. </w:t>
      </w:r>
    </w:p>
    <w:p w:rsidR="00000000" w:rsidDel="00000000" w:rsidP="00000000" w:rsidRDefault="00000000" w:rsidRPr="00000000" w14:paraId="00000005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Сакральна архітектура Києва це не тільки естетичні фотографії в соціальних мережах, а й дзеркало політичних та духовних трансформацій столиці України. Від доби Київської Русі до імперського імперіалізму та радянського тоталітаризму і аж до сучасного українського відродження — храми, костели, монастирі та церкви виступали не лише місцями віри, символами опору або асиміляції. У цьому контексті особливо виділяється костел Святого Миколая  - неоготичний маяк серед східноєвропейських традицій, що об'єднав у собі архітектуру, трагедії, конфлікт і надію. </w:t>
      </w:r>
    </w:p>
    <w:p w:rsidR="00000000" w:rsidDel="00000000" w:rsidP="00000000" w:rsidRDefault="00000000" w:rsidRPr="00000000" w14:paraId="00000006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Сучасний Київ потребує не лише збереження  духовних пам'яток, а й їх популяризацію серед мас(особливо серед підлітків). Тому метою дослідження стало розробити історико-освітній екскурсійний маршрут у Києві сакральними пам'ятками, що ілюструють історичні трансформації духовного простору міста в якому костел Святого Миколая є центральним об’єктом. Для досягнення цієї мети автором було поставлено декілька завдань: </w:t>
      </w:r>
    </w:p>
    <w:p w:rsidR="00000000" w:rsidDel="00000000" w:rsidP="00000000" w:rsidRDefault="00000000" w:rsidRPr="00000000" w14:paraId="00000007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24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Вибрати декілька яскравих представників сакральної архітектури міста Києва.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Дослідити історію цих будівель.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4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Проаналізувати архітектурні й символічні риси обраних сакральних споруд Києва.</w:t>
      </w:r>
    </w:p>
    <w:p w:rsidR="00000000" w:rsidDel="00000000" w:rsidP="00000000" w:rsidRDefault="00000000" w:rsidRPr="00000000" w14:paraId="0000000B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Об’єкт дослідження: Костел Святого Миколая.</w:t>
      </w:r>
    </w:p>
    <w:p w:rsidR="00000000" w:rsidDel="00000000" w:rsidP="00000000" w:rsidRDefault="00000000" w:rsidRPr="00000000" w14:paraId="0000000C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Предмет дослідження: Сакральні споруди Києва як свідки культурних і політичних змін.</w:t>
      </w:r>
    </w:p>
    <w:p w:rsidR="00000000" w:rsidDel="00000000" w:rsidP="00000000" w:rsidRDefault="00000000" w:rsidRPr="00000000" w14:paraId="0000000D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Костел Святого Миколая - одна з небагатьох пам'яток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неоготичного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стилю в Україні. Костел був побудований Владиславом Городецьким за проєктом С. В.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Валовського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Гостроверхі шпилі, аркбутани та вітражі роблять споруду унікальною в архітектурному просторі Києва. До Жовтневої революції костел був центром католицтва в Києві. В 1938 році костел перетворили на складське приміщення. У 1980-х роках, після численних реставрацій, споруду перетворили на Будинок органної та камерної музики. Це рішення дозволило зберегти архітектуру, але стерло духовну складову.</w:t>
      </w:r>
    </w:p>
    <w:p w:rsidR="00000000" w:rsidDel="00000000" w:rsidP="00000000" w:rsidRDefault="00000000" w:rsidRPr="00000000" w14:paraId="0000000E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У 2021 році Костел зазнав пожежі, яка частково знищила його інтер'єр, зокрема орган. Ця подія викликала чималий резонанс серед Киян. Костел навіть порівнювали з Собором Паризької Богоматері. Суспільство вперше за багато десятиліть відчуло важливість Костелу Святого Миколая.</w:t>
      </w:r>
    </w:p>
    <w:p w:rsidR="00000000" w:rsidDel="00000000" w:rsidP="00000000" w:rsidRDefault="00000000" w:rsidRPr="00000000" w14:paraId="0000000F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Перейдемо до маршруту. Для його створення автор підібрав сакральні споруди Києва за наступними ознаками. По-перше, це сакральні споруди, що збереглися по-друге, вони демонструють різноманітність конфесій (католицизм, православ’я) по-третє, їхня історія дозволяє простежити трансформацію ролі релігії у міському просторі. Отож маршрут:</w:t>
      </w:r>
    </w:p>
    <w:p w:rsidR="00000000" w:rsidDel="00000000" w:rsidP="00000000" w:rsidRDefault="00000000" w:rsidRPr="00000000" w14:paraId="00000010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Костел Святого Миколая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(вул. Велика Васильківська, 75)</w:t>
      </w:r>
    </w:p>
    <w:p w:rsidR="00000000" w:rsidDel="00000000" w:rsidP="00000000" w:rsidRDefault="00000000" w:rsidRPr="00000000" w14:paraId="00000011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Стартова точка. </w:t>
      </w:r>
    </w:p>
    <w:p w:rsidR="00000000" w:rsidDel="00000000" w:rsidP="00000000" w:rsidRDefault="00000000" w:rsidRPr="00000000" w14:paraId="00000012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Церква Святого Олександра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(вул. Костьольна, 17)</w:t>
      </w:r>
    </w:p>
    <w:p w:rsidR="00000000" w:rsidDel="00000000" w:rsidP="00000000" w:rsidRDefault="00000000" w:rsidRPr="00000000" w14:paraId="00000013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color w:val="202122"/>
          <w:sz w:val="28"/>
          <w:szCs w:val="28"/>
          <w:highlight w:val="white"/>
          <w:rtl w:val="0"/>
        </w:rPr>
        <w:t xml:space="preserve">Найстарша з католицьких святинь Києва, що збереглися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Збудована у 1817 р. Стиль — класицизм. Служить центром латинського обряду в центрі міста.</w:t>
      </w:r>
    </w:p>
    <w:p w:rsidR="00000000" w:rsidDel="00000000" w:rsidP="00000000" w:rsidRDefault="00000000" w:rsidRPr="00000000" w14:paraId="00000014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Андріївська церква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(Андріївський узвіз, 23)</w:t>
      </w:r>
    </w:p>
    <w:p w:rsidR="00000000" w:rsidDel="00000000" w:rsidP="00000000" w:rsidRDefault="00000000" w:rsidRPr="00000000" w14:paraId="00000015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Збудована за проектом Бартоломео Растреллі у стилі бароко. Один з найвідоміших храмів Києва. Височіє над Подолом, нагадуючи про естетику XVIII століття.</w:t>
      </w:r>
    </w:p>
    <w:p w:rsidR="00000000" w:rsidDel="00000000" w:rsidP="00000000" w:rsidRDefault="00000000" w:rsidRPr="00000000" w14:paraId="00000016">
      <w:pPr>
        <w:pStyle w:val="Heading1"/>
        <w:spacing w:line="360" w:lineRule="auto"/>
        <w:rPr>
          <w:rFonts w:ascii="Times" w:cs="Times" w:eastAsia="Times" w:hAnsi="Times"/>
          <w:b w:val="1"/>
          <w:color w:val="101418"/>
          <w:sz w:val="28"/>
          <w:szCs w:val="28"/>
        </w:rPr>
      </w:pPr>
      <w:bookmarkStart w:colFirst="0" w:colLast="0" w:name="_d7oufxscmsbi" w:id="0"/>
      <w:bookmarkEnd w:id="0"/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Вознесенський Флорівський жіночий монастир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(вул. Фролівська, 6)</w:t>
      </w:r>
    </w:p>
    <w:p w:rsidR="00000000" w:rsidDel="00000000" w:rsidP="00000000" w:rsidRDefault="00000000" w:rsidRPr="00000000" w14:paraId="00000018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Один із найдавніших жіночих монастирів. Частково зруйнований у радянський час. Символ духовного служіння в умовах гонінь.</w:t>
      </w:r>
    </w:p>
    <w:p w:rsidR="00000000" w:rsidDel="00000000" w:rsidP="00000000" w:rsidRDefault="00000000" w:rsidRPr="00000000" w14:paraId="00000019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Софія Київська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(вул. Володимирська, 24)</w:t>
      </w:r>
    </w:p>
    <w:p w:rsidR="00000000" w:rsidDel="00000000" w:rsidP="00000000" w:rsidRDefault="00000000" w:rsidRPr="00000000" w14:paraId="0000001A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Кінцева точка маршруту. Одна з найстаріших християнських святинь Європи. Центр духовної традиції, що зберегла свою сутність крізь століття.</w:t>
      </w:r>
    </w:p>
    <w:p w:rsidR="00000000" w:rsidDel="00000000" w:rsidP="00000000" w:rsidRDefault="00000000" w:rsidRPr="00000000" w14:paraId="0000001B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Цей маршрут це не просто перелік точок, а й збірка символів стійкості. Усі споруди включені до маршруту, зазнавали культурного, релігійного та матеріального тиску. Вони пережили війни, революції, пожежі, реставрації, секуляризацію. Кожна з них — не просто архітектура, а елемент боротьби за духовну присутність.</w:t>
      </w:r>
    </w:p>
    <w:p w:rsidR="00000000" w:rsidDel="00000000" w:rsidP="00000000" w:rsidRDefault="00000000" w:rsidRPr="00000000" w14:paraId="0000001C">
      <w:pPr>
        <w:spacing w:after="240" w:before="240" w:line="360" w:lineRule="auto"/>
        <w:ind w:left="0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Висновки: 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24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Костел Святого Миколая - архітектурний об’єкт, який є прикладом того як сакральна споруда збереглася попри ідеологічний та матеріальний тиск.  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Розроблений екскурсійний маршрут демонструє релігійну та архітектурну різноманітність Києва. А саме перехід від неоготики до класицизму, від католицької традиції до православної.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Аналіз архітектурних пам’яток у межах маршруту виявив, що сакральна архітектура Києва є не лише об’єктом культурної спадщини, а й активним учасником суспільного діалогу про пам’ять, ідентичність та віру.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24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Особистий внесок автора полягає у створенні культурно-навантаженого маршруту, який може бути основою для шкільних, туристичних та краєзнавчих ініціатив, спрямованих на популяризацію духовної історії Києва.</w:t>
      </w:r>
    </w:p>
    <w:p w:rsidR="00000000" w:rsidDel="00000000" w:rsidP="00000000" w:rsidRDefault="00000000" w:rsidRPr="00000000" w14:paraId="00000021">
      <w:pPr>
        <w:spacing w:after="240" w:before="240" w:line="36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Список використаних джерел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: 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24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Сайт Римсько-католицької парафiї св. Миколая в Києвi</w:t>
      </w:r>
      <w:r w:rsidDel="00000000" w:rsidR="00000000" w:rsidRPr="00000000">
        <w:rPr>
          <w:rFonts w:ascii="Times" w:cs="Times" w:eastAsia="Times" w:hAnsi="Times"/>
          <w:sz w:val="28"/>
          <w:szCs w:val="28"/>
          <w:highlight w:val="white"/>
          <w:rtl w:val="0"/>
        </w:rPr>
        <w:t xml:space="preserve">. URL:  </w:t>
      </w:r>
      <w:hyperlink r:id="rId6">
        <w:r w:rsidDel="00000000" w:rsidR="00000000" w:rsidRPr="00000000">
          <w:rPr>
            <w:rFonts w:ascii="Times" w:cs="Times" w:eastAsia="Times" w:hAnsi="Times"/>
            <w:color w:val="1155cc"/>
            <w:sz w:val="28"/>
            <w:szCs w:val="28"/>
            <w:highlight w:val="white"/>
            <w:u w:val="single"/>
            <w:rtl w:val="0"/>
          </w:rPr>
          <w:t xml:space="preserve">https://kyiv.omi.org.ua/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Костел Святого Миколая: історія та доля єдиної неоготичної споруди Києва. Тимур Маслов. ТИКИЇВ. </w:t>
      </w:r>
      <w:r w:rsidDel="00000000" w:rsidR="00000000" w:rsidRPr="00000000">
        <w:rPr>
          <w:rFonts w:ascii="Times" w:cs="Times" w:eastAsia="Times" w:hAnsi="Times"/>
          <w:sz w:val="28"/>
          <w:szCs w:val="28"/>
          <w:highlight w:val="white"/>
          <w:rtl w:val="0"/>
        </w:rPr>
        <w:t xml:space="preserve">URL: </w:t>
      </w:r>
      <w:hyperlink r:id="rId7">
        <w:r w:rsidDel="00000000" w:rsidR="00000000" w:rsidRPr="00000000">
          <w:rPr>
            <w:rFonts w:ascii="Times" w:cs="Times" w:eastAsia="Times" w:hAnsi="Times"/>
            <w:color w:val="1155cc"/>
            <w:sz w:val="28"/>
            <w:szCs w:val="28"/>
            <w:highlight w:val="white"/>
            <w:u w:val="single"/>
            <w:rtl w:val="0"/>
          </w:rPr>
          <w:t xml:space="preserve">https://tykyiv.com/istoriyi/istoriia-ta-podalshe-dolia-kostelu-sviatogo-mikolaia/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ЕНЦИКЛОПЕДІЯ «Електронний Каталог пам'яток». Туризм та Дозвілля - про Пам'ятки, Зброю та Книжки. Сайт на 1,2 тис стор.</w:t>
      </w:r>
      <w:r w:rsidDel="00000000" w:rsidR="00000000" w:rsidRPr="00000000">
        <w:rPr>
          <w:rFonts w:ascii="Times" w:cs="Times" w:eastAsia="Times" w:hAnsi="Times"/>
          <w:sz w:val="28"/>
          <w:szCs w:val="28"/>
          <w:highlight w:val="white"/>
          <w:rtl w:val="0"/>
        </w:rPr>
        <w:t xml:space="preserve">URL: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http://kyiv-heritage-guide.com/index.php/page/florivskiy-zhinochiy-monastir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  <w:highlight w:val="white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highlight w:val="white"/>
          <w:rtl w:val="0"/>
        </w:rPr>
        <w:t xml:space="preserve">Сайт Парафії Святого Олександра URL: </w:t>
      </w:r>
      <w:r w:rsidDel="00000000" w:rsidR="00000000" w:rsidRPr="00000000">
        <w:rPr>
          <w:rFonts w:ascii="Times" w:cs="Times" w:eastAsia="Times" w:hAnsi="Times"/>
          <w:sz w:val="28"/>
          <w:szCs w:val="28"/>
          <w:highlight w:val="white"/>
          <w:rtl w:val="0"/>
        </w:rPr>
        <w:t xml:space="preserve">https://st-alexander.org.ua/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numPr>
          <w:ilvl w:val="0"/>
          <w:numId w:val="1"/>
        </w:numPr>
        <w:spacing w:after="0" w:afterAutospacing="0" w:before="0" w:beforeAutospacing="0"/>
        <w:ind w:left="720" w:hanging="360"/>
        <w:rPr>
          <w:rFonts w:ascii="Times" w:cs="Times" w:eastAsia="Times" w:hAnsi="Times"/>
          <w:sz w:val="28"/>
          <w:szCs w:val="28"/>
        </w:rPr>
      </w:pPr>
      <w:bookmarkStart w:colFirst="0" w:colLast="0" w:name="_h21v6ojttzqb" w:id="1"/>
      <w:bookmarkEnd w:id="1"/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Андріївська церква — перлина Києва: цікаві факти про унікальну святиню. Тетяна Асадчева. Вечірній Київ. </w:t>
      </w:r>
      <w:r w:rsidDel="00000000" w:rsidR="00000000" w:rsidRPr="00000000">
        <w:rPr>
          <w:rFonts w:ascii="Times" w:cs="Times" w:eastAsia="Times" w:hAnsi="Times"/>
          <w:sz w:val="28"/>
          <w:szCs w:val="28"/>
          <w:highlight w:val="white"/>
          <w:rtl w:val="0"/>
        </w:rPr>
        <w:t xml:space="preserve">URL:https://vechirniy.kyiv.ua/news/75644/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240" w:before="0" w:beforeAutospacing="0" w:line="360" w:lineRule="auto"/>
        <w:ind w:left="720" w:hanging="360"/>
        <w:rPr>
          <w:rFonts w:ascii="Times" w:cs="Times" w:eastAsia="Times" w:hAnsi="Times"/>
          <w:sz w:val="28"/>
          <w:szCs w:val="28"/>
          <w:highlight w:val="white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highlight w:val="white"/>
          <w:rtl w:val="0"/>
        </w:rPr>
        <w:t xml:space="preserve">Софієвський собор в Києві. Олександра Гарчинська. URL:https://the-city.kiev.ua/ua/article/sofiyskiy-sobor-kiev-137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kyiv.omi.org.ua/" TargetMode="External"/><Relationship Id="rId7" Type="http://schemas.openxmlformats.org/officeDocument/2006/relationships/hyperlink" Target="https://tykyiv.com/istoriyi/istoriia-ta-podalshe-dolia-kostelu-sviatogo-mikolai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