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502FC367" w14:textId="77777777" w:rsidR="00DA4E43" w:rsidRDefault="00DA4E43" w:rsidP="00DA4E43">
      <w:pPr>
        <w:spacing w:after="0"/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Всеукраїнський інтерактивний конкурс «МАН-Юніор Дослідник»</w:t>
      </w:r>
    </w:p>
    <w:p w14:paraId="53681AA3" w14:textId="77777777" w:rsidR="00DA4E43" w:rsidRDefault="00DA4E43" w:rsidP="00DA4E43">
      <w:pPr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Вінницьке територіальне відділення Малої академії наук</w:t>
      </w:r>
    </w:p>
    <w:p w14:paraId="448EB6D4" w14:textId="4AE2B018" w:rsidR="00DA4E43" w:rsidRPr="00DA4E43" w:rsidRDefault="00DA4E43" w:rsidP="00EA2826">
      <w:pPr>
        <w:spacing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AD1A19">
        <w:rPr>
          <w:rFonts w:ascii="Times New Roman" w:hAnsi="Times New Roman" w:cs="Times New Roman"/>
          <w:b/>
          <w:sz w:val="28"/>
          <w:szCs w:val="28"/>
        </w:rPr>
        <w:t>Тема дослідження:</w:t>
      </w:r>
      <w:r w:rsidRPr="00AD1A19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«</w:t>
      </w:r>
      <w:r w:rsidRPr="00DA4E43">
        <w:rPr>
          <w:rFonts w:ascii="Times New Roman" w:hAnsi="Times New Roman" w:cs="Times New Roman"/>
          <w:sz w:val="28"/>
          <w:szCs w:val="28"/>
        </w:rPr>
        <w:t xml:space="preserve">Визначення якості ґрунтів у житловому районі міста Вінниця шляхом </w:t>
      </w:r>
      <w:proofErr w:type="spellStart"/>
      <w:r w:rsidRPr="00DA4E43">
        <w:rPr>
          <w:rFonts w:ascii="Times New Roman" w:hAnsi="Times New Roman" w:cs="Times New Roman"/>
          <w:sz w:val="28"/>
          <w:szCs w:val="28"/>
        </w:rPr>
        <w:t>фітоіндикації</w:t>
      </w:r>
      <w:proofErr w:type="spellEnd"/>
      <w:r>
        <w:rPr>
          <w:rFonts w:ascii="Times New Roman" w:hAnsi="Times New Roman" w:cs="Times New Roman"/>
          <w:sz w:val="28"/>
          <w:szCs w:val="28"/>
        </w:rPr>
        <w:t>»</w:t>
      </w:r>
    </w:p>
    <w:p w14:paraId="160AFAAC" w14:textId="38CA2E01" w:rsidR="00DA4E43" w:rsidRPr="00DA4E43" w:rsidRDefault="00DA4E43" w:rsidP="00EA2826">
      <w:pPr>
        <w:spacing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DA4E43">
        <w:rPr>
          <w:rFonts w:ascii="Times New Roman" w:hAnsi="Times New Roman" w:cs="Times New Roman"/>
          <w:b/>
          <w:sz w:val="28"/>
          <w:szCs w:val="28"/>
        </w:rPr>
        <w:t>Підготував:</w:t>
      </w:r>
      <w:r w:rsidRPr="00DA4E43">
        <w:rPr>
          <w:rFonts w:ascii="Times New Roman" w:hAnsi="Times New Roman" w:cs="Times New Roman"/>
          <w:sz w:val="28"/>
          <w:szCs w:val="28"/>
        </w:rPr>
        <w:t xml:space="preserve"> учень 8-А класу КЗ “Вінницький фізико-математичний ліцей № 17” </w:t>
      </w:r>
      <w:proofErr w:type="spellStart"/>
      <w:r w:rsidRPr="00DA4E43">
        <w:rPr>
          <w:rFonts w:ascii="Times New Roman" w:hAnsi="Times New Roman" w:cs="Times New Roman"/>
          <w:sz w:val="28"/>
          <w:szCs w:val="28"/>
        </w:rPr>
        <w:t>Кателян</w:t>
      </w:r>
      <w:proofErr w:type="spellEnd"/>
      <w:r w:rsidRPr="00DA4E43">
        <w:rPr>
          <w:rFonts w:ascii="Times New Roman" w:hAnsi="Times New Roman" w:cs="Times New Roman"/>
          <w:sz w:val="28"/>
          <w:szCs w:val="28"/>
        </w:rPr>
        <w:t xml:space="preserve"> Роман Андрійович </w:t>
      </w:r>
    </w:p>
    <w:p w14:paraId="3E3F4870" w14:textId="09BA6D0E" w:rsidR="00DA4E43" w:rsidRPr="00DA4E43" w:rsidRDefault="00DA4E43" w:rsidP="00EA2826">
      <w:pPr>
        <w:spacing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DA4E43">
        <w:rPr>
          <w:rFonts w:ascii="Times New Roman" w:hAnsi="Times New Roman" w:cs="Times New Roman"/>
          <w:b/>
          <w:sz w:val="28"/>
          <w:szCs w:val="28"/>
        </w:rPr>
        <w:t>Науковий керівник:</w:t>
      </w:r>
      <w:r w:rsidRPr="00DA4E43">
        <w:rPr>
          <w:rFonts w:ascii="Times New Roman" w:hAnsi="Times New Roman" w:cs="Times New Roman"/>
          <w:sz w:val="28"/>
          <w:szCs w:val="28"/>
        </w:rPr>
        <w:t xml:space="preserve"> викладач біології, магістр з сфери менеджменту управління закладами освіти і виробничого навчання,  заступник директора з НВР, вчитель біології</w:t>
      </w:r>
      <w:r>
        <w:rPr>
          <w:rFonts w:ascii="Times New Roman" w:hAnsi="Times New Roman" w:cs="Times New Roman"/>
          <w:sz w:val="28"/>
          <w:szCs w:val="28"/>
        </w:rPr>
        <w:t>:</w:t>
      </w:r>
      <w:r w:rsidRPr="00DA4E43">
        <w:rPr>
          <w:rFonts w:ascii="Times New Roman" w:hAnsi="Times New Roman" w:cs="Times New Roman"/>
          <w:sz w:val="28"/>
          <w:szCs w:val="28"/>
        </w:rPr>
        <w:t xml:space="preserve"> Дубчак Олена Дмитрівна</w:t>
      </w:r>
    </w:p>
    <w:p w14:paraId="1CCAD41F" w14:textId="3BC988E9" w:rsidR="00DA4E43" w:rsidRPr="00DA4E43" w:rsidRDefault="00DA4E43" w:rsidP="00EA2826">
      <w:pPr>
        <w:spacing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DA4E43">
        <w:rPr>
          <w:rFonts w:ascii="Times New Roman" w:hAnsi="Times New Roman" w:cs="Times New Roman"/>
          <w:b/>
          <w:sz w:val="28"/>
          <w:szCs w:val="28"/>
        </w:rPr>
        <w:t>Мета дослідження:</w:t>
      </w:r>
      <w:r w:rsidRPr="00DA4E43">
        <w:rPr>
          <w:rFonts w:ascii="Times New Roman" w:hAnsi="Times New Roman" w:cs="Times New Roman"/>
          <w:sz w:val="28"/>
          <w:szCs w:val="28"/>
        </w:rPr>
        <w:t xml:space="preserve"> дослідити вплив забруднюючих факторів на ґрунт</w:t>
      </w:r>
      <w:r w:rsidR="00AA0F77">
        <w:rPr>
          <w:rFonts w:ascii="Times New Roman" w:hAnsi="Times New Roman" w:cs="Times New Roman"/>
          <w:sz w:val="28"/>
          <w:szCs w:val="28"/>
        </w:rPr>
        <w:t>и</w:t>
      </w:r>
      <w:r>
        <w:rPr>
          <w:rFonts w:ascii="Times New Roman" w:hAnsi="Times New Roman" w:cs="Times New Roman"/>
          <w:sz w:val="28"/>
          <w:szCs w:val="28"/>
        </w:rPr>
        <w:t xml:space="preserve">, шляхом використання </w:t>
      </w:r>
      <w:r w:rsidR="00AA0F77">
        <w:rPr>
          <w:rFonts w:ascii="Times New Roman" w:hAnsi="Times New Roman" w:cs="Times New Roman"/>
          <w:sz w:val="28"/>
          <w:szCs w:val="28"/>
        </w:rPr>
        <w:t>Розоцвітих та додаткових вимірювань якісних показників.</w:t>
      </w:r>
    </w:p>
    <w:p w14:paraId="2C385E2A" w14:textId="2CAC2334" w:rsidR="00DA4E43" w:rsidRPr="00DA4E43" w:rsidRDefault="00DA4E43" w:rsidP="00EA2826">
      <w:pPr>
        <w:spacing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DA4E43">
        <w:rPr>
          <w:rFonts w:ascii="Times New Roman" w:hAnsi="Times New Roman" w:cs="Times New Roman"/>
          <w:b/>
          <w:sz w:val="28"/>
          <w:szCs w:val="28"/>
        </w:rPr>
        <w:t>Об'єкт  дослідження:</w:t>
      </w:r>
      <w:r w:rsidRPr="00DA4E43">
        <w:rPr>
          <w:rFonts w:ascii="Times New Roman" w:hAnsi="Times New Roman" w:cs="Times New Roman"/>
          <w:sz w:val="28"/>
          <w:szCs w:val="28"/>
        </w:rPr>
        <w:t xml:space="preserve"> </w:t>
      </w:r>
      <w:r w:rsidR="0043393C">
        <w:rPr>
          <w:rFonts w:ascii="Times New Roman" w:hAnsi="Times New Roman" w:cs="Times New Roman"/>
          <w:sz w:val="28"/>
          <w:szCs w:val="28"/>
        </w:rPr>
        <w:t>ґрунти</w:t>
      </w:r>
      <w:r>
        <w:rPr>
          <w:rFonts w:ascii="Times New Roman" w:hAnsi="Times New Roman" w:cs="Times New Roman"/>
          <w:sz w:val="28"/>
          <w:szCs w:val="28"/>
        </w:rPr>
        <w:t xml:space="preserve"> житлового району міста Вінниця</w:t>
      </w:r>
      <w:r w:rsidR="00AA0F77">
        <w:rPr>
          <w:rFonts w:ascii="Times New Roman" w:hAnsi="Times New Roman" w:cs="Times New Roman"/>
          <w:sz w:val="28"/>
          <w:szCs w:val="28"/>
        </w:rPr>
        <w:t>.</w:t>
      </w:r>
    </w:p>
    <w:p w14:paraId="09812DE1" w14:textId="74E67B74" w:rsidR="00DA4E43" w:rsidRPr="00DA4E43" w:rsidRDefault="00DA4E43" w:rsidP="00EA2826">
      <w:pPr>
        <w:spacing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805EE6">
        <w:rPr>
          <w:rFonts w:ascii="Times New Roman" w:hAnsi="Times New Roman" w:cs="Times New Roman"/>
          <w:b/>
          <w:sz w:val="28"/>
          <w:szCs w:val="28"/>
        </w:rPr>
        <w:t>Предмет дослідження:</w:t>
      </w:r>
      <w:r w:rsidRPr="00DA4E43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 xml:space="preserve">якість </w:t>
      </w:r>
      <w:r w:rsidR="0043393C">
        <w:rPr>
          <w:rFonts w:ascii="Times New Roman" w:hAnsi="Times New Roman" w:cs="Times New Roman"/>
          <w:sz w:val="28"/>
          <w:szCs w:val="28"/>
        </w:rPr>
        <w:t>ґрунтів</w:t>
      </w:r>
      <w:r w:rsidR="00AA0F77">
        <w:rPr>
          <w:rFonts w:ascii="Times New Roman" w:hAnsi="Times New Roman" w:cs="Times New Roman"/>
          <w:sz w:val="28"/>
          <w:szCs w:val="28"/>
        </w:rPr>
        <w:t xml:space="preserve">. </w:t>
      </w:r>
    </w:p>
    <w:p w14:paraId="3BC9C231" w14:textId="77777777" w:rsidR="00DA4E43" w:rsidRPr="00805EE6" w:rsidRDefault="00DA4E43" w:rsidP="00EA2826">
      <w:pPr>
        <w:spacing w:after="0" w:line="360" w:lineRule="auto"/>
        <w:jc w:val="both"/>
        <w:rPr>
          <w:rFonts w:ascii="Times New Roman" w:hAnsi="Times New Roman" w:cs="Times New Roman"/>
          <w:b/>
          <w:sz w:val="28"/>
          <w:szCs w:val="28"/>
        </w:rPr>
      </w:pPr>
      <w:r w:rsidRPr="00805EE6">
        <w:rPr>
          <w:rFonts w:ascii="Times New Roman" w:hAnsi="Times New Roman" w:cs="Times New Roman"/>
          <w:b/>
          <w:sz w:val="28"/>
          <w:szCs w:val="28"/>
        </w:rPr>
        <w:t xml:space="preserve">Завдання дослідження: </w:t>
      </w:r>
    </w:p>
    <w:p w14:paraId="462BA725" w14:textId="1674155A" w:rsidR="00DA4E43" w:rsidRPr="00DA4E43" w:rsidRDefault="00DA4E43" w:rsidP="00805EE6">
      <w:pPr>
        <w:spacing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DA4E43">
        <w:rPr>
          <w:rFonts w:ascii="Times New Roman" w:hAnsi="Times New Roman" w:cs="Times New Roman"/>
          <w:sz w:val="28"/>
          <w:szCs w:val="28"/>
        </w:rPr>
        <w:t>1. Проаналізувати літературу щодо зазначеної теми дослідження</w:t>
      </w:r>
      <w:r w:rsidR="00AA0F77">
        <w:rPr>
          <w:rFonts w:ascii="Times New Roman" w:hAnsi="Times New Roman" w:cs="Times New Roman"/>
          <w:sz w:val="28"/>
          <w:szCs w:val="28"/>
        </w:rPr>
        <w:t>.</w:t>
      </w:r>
    </w:p>
    <w:p w14:paraId="135BB5E8" w14:textId="6E5EDE0F" w:rsidR="00EA2826" w:rsidRDefault="00DA4E43" w:rsidP="00EA2826">
      <w:pPr>
        <w:spacing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DA4E43">
        <w:rPr>
          <w:rFonts w:ascii="Times New Roman" w:hAnsi="Times New Roman" w:cs="Times New Roman"/>
          <w:sz w:val="28"/>
          <w:szCs w:val="28"/>
        </w:rPr>
        <w:t xml:space="preserve">2. З’ясувати якість досліджуваних зразків ґрунту міста Вінниця, шляхом </w:t>
      </w:r>
      <w:proofErr w:type="spellStart"/>
      <w:r w:rsidRPr="00DA4E43">
        <w:rPr>
          <w:rFonts w:ascii="Times New Roman" w:hAnsi="Times New Roman" w:cs="Times New Roman"/>
          <w:sz w:val="28"/>
          <w:szCs w:val="28"/>
        </w:rPr>
        <w:t>фітоіндикації</w:t>
      </w:r>
      <w:proofErr w:type="spellEnd"/>
      <w:r w:rsidRPr="00DA4E43">
        <w:rPr>
          <w:rFonts w:ascii="Times New Roman" w:hAnsi="Times New Roman" w:cs="Times New Roman"/>
          <w:sz w:val="28"/>
          <w:szCs w:val="28"/>
        </w:rPr>
        <w:t xml:space="preserve"> Розоцвіти</w:t>
      </w:r>
      <w:r w:rsidR="0043393C">
        <w:rPr>
          <w:rFonts w:ascii="Times New Roman" w:hAnsi="Times New Roman" w:cs="Times New Roman"/>
          <w:sz w:val="28"/>
          <w:szCs w:val="28"/>
        </w:rPr>
        <w:t>х</w:t>
      </w:r>
      <w:r w:rsidR="0036755F">
        <w:rPr>
          <w:rFonts w:ascii="Times New Roman" w:hAnsi="Times New Roman" w:cs="Times New Roman"/>
          <w:sz w:val="28"/>
          <w:szCs w:val="28"/>
        </w:rPr>
        <w:t xml:space="preserve"> та додаткових досліджень.</w:t>
      </w:r>
    </w:p>
    <w:p w14:paraId="16B19334" w14:textId="4879DBC3" w:rsidR="00DA4E43" w:rsidRDefault="00DA4E43" w:rsidP="00EA2826">
      <w:pPr>
        <w:spacing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DA4E43">
        <w:rPr>
          <w:rFonts w:ascii="Times New Roman" w:hAnsi="Times New Roman" w:cs="Times New Roman"/>
          <w:sz w:val="28"/>
          <w:szCs w:val="28"/>
        </w:rPr>
        <w:t xml:space="preserve">3. Визначити джерела забруднюючих факторів, які впливають на якість </w:t>
      </w:r>
      <w:r w:rsidR="0043393C" w:rsidRPr="00DA4E43">
        <w:rPr>
          <w:rFonts w:ascii="Times New Roman" w:hAnsi="Times New Roman" w:cs="Times New Roman"/>
          <w:sz w:val="28"/>
          <w:szCs w:val="28"/>
        </w:rPr>
        <w:t>ґрунтів</w:t>
      </w:r>
      <w:r w:rsidRPr="00DA4E43">
        <w:rPr>
          <w:rFonts w:ascii="Times New Roman" w:hAnsi="Times New Roman" w:cs="Times New Roman"/>
          <w:sz w:val="28"/>
          <w:szCs w:val="28"/>
        </w:rPr>
        <w:t xml:space="preserve">. </w:t>
      </w:r>
    </w:p>
    <w:p w14:paraId="0DD080BD" w14:textId="77777777" w:rsidR="00DA4E43" w:rsidRPr="00DA4E43" w:rsidRDefault="00DA4E43" w:rsidP="0043393C">
      <w:pPr>
        <w:spacing w:after="0" w:line="360" w:lineRule="auto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DA4E43">
        <w:rPr>
          <w:rFonts w:ascii="Times New Roman" w:hAnsi="Times New Roman" w:cs="Times New Roman"/>
          <w:sz w:val="28"/>
          <w:szCs w:val="28"/>
        </w:rPr>
        <w:t>Оскільки міста є найбільш забрудненими територіями, де проживає значна кількість людей, вони повинні бути під постійним наглядом для встановлення</w:t>
      </w:r>
    </w:p>
    <w:p w14:paraId="12E77F05" w14:textId="12D802C4" w:rsidR="00DA4E43" w:rsidRPr="00DA4E43" w:rsidRDefault="00DA4E43" w:rsidP="0043393C">
      <w:pPr>
        <w:spacing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DA4E43">
        <w:rPr>
          <w:rFonts w:ascii="Times New Roman" w:hAnsi="Times New Roman" w:cs="Times New Roman"/>
          <w:sz w:val="28"/>
          <w:szCs w:val="28"/>
        </w:rPr>
        <w:t xml:space="preserve">стану екологічної небезпеки, а отже і постає проблема пошуку ефективних та дешевих методів екологічного моніторингу. Одним із таких методів – є </w:t>
      </w:r>
      <w:proofErr w:type="spellStart"/>
      <w:r w:rsidRPr="00DA4E43">
        <w:rPr>
          <w:rFonts w:ascii="Times New Roman" w:hAnsi="Times New Roman" w:cs="Times New Roman"/>
          <w:sz w:val="28"/>
          <w:szCs w:val="28"/>
        </w:rPr>
        <w:t>фітоіндикація</w:t>
      </w:r>
      <w:proofErr w:type="spellEnd"/>
      <w:r w:rsidR="00CA32EF">
        <w:rPr>
          <w:rFonts w:ascii="Times New Roman" w:hAnsi="Times New Roman" w:cs="Times New Roman"/>
          <w:sz w:val="28"/>
          <w:szCs w:val="28"/>
        </w:rPr>
        <w:t xml:space="preserve"> </w:t>
      </w:r>
      <w:r w:rsidRPr="00DA4E43">
        <w:rPr>
          <w:rFonts w:ascii="Times New Roman" w:hAnsi="Times New Roman" w:cs="Times New Roman"/>
          <w:sz w:val="28"/>
          <w:szCs w:val="28"/>
        </w:rPr>
        <w:t>[</w:t>
      </w:r>
      <w:r w:rsidR="0043393C">
        <w:rPr>
          <w:rFonts w:ascii="Times New Roman" w:hAnsi="Times New Roman" w:cs="Times New Roman"/>
          <w:sz w:val="28"/>
          <w:szCs w:val="28"/>
        </w:rPr>
        <w:t>1</w:t>
      </w:r>
      <w:r w:rsidRPr="00DA4E43">
        <w:rPr>
          <w:rFonts w:ascii="Times New Roman" w:hAnsi="Times New Roman" w:cs="Times New Roman"/>
          <w:sz w:val="28"/>
          <w:szCs w:val="28"/>
        </w:rPr>
        <w:t>]</w:t>
      </w:r>
      <w:r w:rsidR="00CA32EF">
        <w:rPr>
          <w:rFonts w:ascii="Times New Roman" w:hAnsi="Times New Roman" w:cs="Times New Roman"/>
          <w:sz w:val="28"/>
          <w:szCs w:val="28"/>
        </w:rPr>
        <w:t>.</w:t>
      </w:r>
    </w:p>
    <w:p w14:paraId="72A069BD" w14:textId="28D88F2B" w:rsidR="00DA4E43" w:rsidRPr="00DA4E43" w:rsidRDefault="00DA4E43" w:rsidP="0043393C">
      <w:pPr>
        <w:spacing w:after="0" w:line="360" w:lineRule="auto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proofErr w:type="spellStart"/>
      <w:r w:rsidRPr="00DA4E43">
        <w:rPr>
          <w:rFonts w:ascii="Times New Roman" w:hAnsi="Times New Roman" w:cs="Times New Roman"/>
          <w:sz w:val="28"/>
          <w:szCs w:val="28"/>
        </w:rPr>
        <w:t>Фітоіндикація</w:t>
      </w:r>
      <w:proofErr w:type="spellEnd"/>
      <w:r w:rsidRPr="00DA4E43">
        <w:rPr>
          <w:rFonts w:ascii="Times New Roman" w:hAnsi="Times New Roman" w:cs="Times New Roman"/>
          <w:sz w:val="28"/>
          <w:szCs w:val="28"/>
        </w:rPr>
        <w:t xml:space="preserve"> — це метод оцінювання різних чинників, умов, явищ, режимів середовища на основі певних видів рослин чи рослинних угруповань.</w:t>
      </w:r>
    </w:p>
    <w:p w14:paraId="772DACE1" w14:textId="50F77AEF" w:rsidR="00DA4E43" w:rsidRPr="00DA4E43" w:rsidRDefault="00DA4E43" w:rsidP="0043393C">
      <w:pPr>
        <w:spacing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DA4E43">
        <w:rPr>
          <w:rFonts w:ascii="Times New Roman" w:hAnsi="Times New Roman" w:cs="Times New Roman"/>
          <w:sz w:val="28"/>
          <w:szCs w:val="28"/>
        </w:rPr>
        <w:t xml:space="preserve">Базується на основі зв’язку видів з умовами їх існування. </w:t>
      </w:r>
      <w:proofErr w:type="spellStart"/>
      <w:r w:rsidRPr="00DA4E43">
        <w:rPr>
          <w:rFonts w:ascii="Times New Roman" w:hAnsi="Times New Roman" w:cs="Times New Roman"/>
          <w:sz w:val="28"/>
          <w:szCs w:val="28"/>
        </w:rPr>
        <w:t>Фітоіндикатори</w:t>
      </w:r>
      <w:proofErr w:type="spellEnd"/>
      <w:r w:rsidRPr="00DA4E43">
        <w:rPr>
          <w:rFonts w:ascii="Times New Roman" w:hAnsi="Times New Roman" w:cs="Times New Roman"/>
          <w:sz w:val="28"/>
          <w:szCs w:val="28"/>
        </w:rPr>
        <w:t xml:space="preserve"> — рослинні організми, наявність, особливості будови, росту та розвитку яких є показником природних процесів, особливих умов або антропогенних змін</w:t>
      </w:r>
      <w:r w:rsidR="00CA32EF">
        <w:rPr>
          <w:rFonts w:ascii="Times New Roman" w:hAnsi="Times New Roman" w:cs="Times New Roman"/>
          <w:sz w:val="28"/>
          <w:szCs w:val="28"/>
        </w:rPr>
        <w:t xml:space="preserve"> </w:t>
      </w:r>
      <w:r w:rsidRPr="00DA4E43">
        <w:rPr>
          <w:rFonts w:ascii="Times New Roman" w:hAnsi="Times New Roman" w:cs="Times New Roman"/>
          <w:sz w:val="28"/>
          <w:szCs w:val="28"/>
        </w:rPr>
        <w:t>[</w:t>
      </w:r>
      <w:r w:rsidR="0043393C">
        <w:rPr>
          <w:rFonts w:ascii="Times New Roman" w:hAnsi="Times New Roman" w:cs="Times New Roman"/>
          <w:sz w:val="28"/>
          <w:szCs w:val="28"/>
        </w:rPr>
        <w:t>2</w:t>
      </w:r>
      <w:r w:rsidRPr="00DA4E43">
        <w:rPr>
          <w:rFonts w:ascii="Times New Roman" w:hAnsi="Times New Roman" w:cs="Times New Roman"/>
          <w:sz w:val="28"/>
          <w:szCs w:val="28"/>
        </w:rPr>
        <w:t>]</w:t>
      </w:r>
      <w:r w:rsidR="00CA32EF">
        <w:rPr>
          <w:rFonts w:ascii="Times New Roman" w:hAnsi="Times New Roman" w:cs="Times New Roman"/>
          <w:sz w:val="28"/>
          <w:szCs w:val="28"/>
        </w:rPr>
        <w:t>.</w:t>
      </w:r>
    </w:p>
    <w:p w14:paraId="2E4E1FC9" w14:textId="3FBB5F0A" w:rsidR="00DA4E43" w:rsidRPr="00DA4E43" w:rsidRDefault="00DA4E43" w:rsidP="0043393C">
      <w:pPr>
        <w:spacing w:after="0" w:line="360" w:lineRule="auto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DA4E43">
        <w:rPr>
          <w:rFonts w:ascii="Times New Roman" w:hAnsi="Times New Roman" w:cs="Times New Roman"/>
          <w:sz w:val="28"/>
          <w:szCs w:val="28"/>
        </w:rPr>
        <w:t>Представники розоцвітих зростають на різних типах ґрунтів</w:t>
      </w:r>
      <w:r w:rsidR="00AA0F77">
        <w:rPr>
          <w:rFonts w:ascii="Times New Roman" w:hAnsi="Times New Roman" w:cs="Times New Roman"/>
          <w:sz w:val="28"/>
          <w:szCs w:val="28"/>
        </w:rPr>
        <w:t>,</w:t>
      </w:r>
      <w:r w:rsidRPr="00DA4E43">
        <w:rPr>
          <w:rFonts w:ascii="Times New Roman" w:hAnsi="Times New Roman" w:cs="Times New Roman"/>
          <w:sz w:val="28"/>
          <w:szCs w:val="28"/>
        </w:rPr>
        <w:t xml:space="preserve"> а тому їх можна успішно використовувати для індикації екологічних умов. Якщо давні за походженням види папоротеподібних відрізняються слабкою конкурентною </w:t>
      </w:r>
      <w:r w:rsidRPr="00DA4E43">
        <w:rPr>
          <w:rFonts w:ascii="Times New Roman" w:hAnsi="Times New Roman" w:cs="Times New Roman"/>
          <w:sz w:val="28"/>
          <w:szCs w:val="28"/>
        </w:rPr>
        <w:lastRenderedPageBreak/>
        <w:t>здатністю, а тому ростуть у досить бідних екологічних умовах, то розоцвіті виявляють значно ширшу екологічну толерантність</w:t>
      </w:r>
      <w:r w:rsidR="00CA32EF">
        <w:rPr>
          <w:rFonts w:ascii="Times New Roman" w:hAnsi="Times New Roman" w:cs="Times New Roman"/>
          <w:sz w:val="28"/>
          <w:szCs w:val="28"/>
        </w:rPr>
        <w:t xml:space="preserve"> </w:t>
      </w:r>
      <w:r w:rsidRPr="00DA4E43">
        <w:rPr>
          <w:rFonts w:ascii="Times New Roman" w:hAnsi="Times New Roman" w:cs="Times New Roman"/>
          <w:sz w:val="28"/>
          <w:szCs w:val="28"/>
        </w:rPr>
        <w:t>[3]</w:t>
      </w:r>
      <w:r w:rsidR="00CA32EF">
        <w:rPr>
          <w:rFonts w:ascii="Times New Roman" w:hAnsi="Times New Roman" w:cs="Times New Roman"/>
          <w:sz w:val="28"/>
          <w:szCs w:val="28"/>
        </w:rPr>
        <w:t>.</w:t>
      </w:r>
    </w:p>
    <w:p w14:paraId="3F667C1A" w14:textId="503412A5" w:rsidR="00DA4E43" w:rsidRDefault="0043393C" w:rsidP="00AA0F77">
      <w:pPr>
        <w:spacing w:after="0" w:line="360" w:lineRule="auto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Тому </w:t>
      </w:r>
      <w:r w:rsidR="00DA4E43" w:rsidRPr="00DA4E43">
        <w:rPr>
          <w:rFonts w:ascii="Times New Roman" w:hAnsi="Times New Roman" w:cs="Times New Roman"/>
          <w:sz w:val="28"/>
          <w:szCs w:val="28"/>
        </w:rPr>
        <w:t xml:space="preserve">у якості </w:t>
      </w:r>
      <w:proofErr w:type="spellStart"/>
      <w:r w:rsidR="00DA4E43" w:rsidRPr="00DA4E43">
        <w:rPr>
          <w:rFonts w:ascii="Times New Roman" w:hAnsi="Times New Roman" w:cs="Times New Roman"/>
          <w:sz w:val="28"/>
          <w:szCs w:val="28"/>
        </w:rPr>
        <w:t>фітоіндикатора</w:t>
      </w:r>
      <w:proofErr w:type="spellEnd"/>
      <w:r w:rsidR="00DA4E43" w:rsidRPr="00DA4E43">
        <w:rPr>
          <w:rFonts w:ascii="Times New Roman" w:hAnsi="Times New Roman" w:cs="Times New Roman"/>
          <w:sz w:val="28"/>
          <w:szCs w:val="28"/>
        </w:rPr>
        <w:t xml:space="preserve"> ґрунту ми використали Троянду </w:t>
      </w:r>
      <w:proofErr w:type="spellStart"/>
      <w:r w:rsidR="00AA0F77">
        <w:rPr>
          <w:rFonts w:ascii="Times New Roman" w:hAnsi="Times New Roman" w:cs="Times New Roman"/>
          <w:sz w:val="28"/>
          <w:szCs w:val="28"/>
        </w:rPr>
        <w:t>п</w:t>
      </w:r>
      <w:r w:rsidR="00DA4E43" w:rsidRPr="00DA4E43">
        <w:rPr>
          <w:rFonts w:ascii="Times New Roman" w:hAnsi="Times New Roman" w:cs="Times New Roman"/>
          <w:sz w:val="28"/>
          <w:szCs w:val="28"/>
        </w:rPr>
        <w:t>летисту</w:t>
      </w:r>
      <w:proofErr w:type="spellEnd"/>
      <w:r w:rsidR="00DA4E43" w:rsidRPr="00DA4E43">
        <w:rPr>
          <w:rFonts w:ascii="Times New Roman" w:hAnsi="Times New Roman" w:cs="Times New Roman"/>
          <w:sz w:val="28"/>
          <w:szCs w:val="28"/>
        </w:rPr>
        <w:t xml:space="preserve"> </w:t>
      </w:r>
      <w:r w:rsidR="00AA0F77">
        <w:rPr>
          <w:rFonts w:ascii="Times New Roman" w:hAnsi="Times New Roman" w:cs="Times New Roman"/>
          <w:sz w:val="28"/>
          <w:szCs w:val="28"/>
        </w:rPr>
        <w:t>ч</w:t>
      </w:r>
      <w:r w:rsidR="00DA4E43" w:rsidRPr="00DA4E43">
        <w:rPr>
          <w:rFonts w:ascii="Times New Roman" w:hAnsi="Times New Roman" w:cs="Times New Roman"/>
          <w:sz w:val="28"/>
          <w:szCs w:val="28"/>
        </w:rPr>
        <w:t>ервону.</w:t>
      </w:r>
      <w:r>
        <w:rPr>
          <w:rFonts w:ascii="Times New Roman" w:hAnsi="Times New Roman" w:cs="Times New Roman"/>
          <w:sz w:val="28"/>
          <w:szCs w:val="28"/>
        </w:rPr>
        <w:t xml:space="preserve"> Для чистоти експерименту зрізали  стеблові живці з однієї «здорової» рослини та укорінювали їх у досліджуваних зразках ґрунту.</w:t>
      </w:r>
      <w:r w:rsidR="00AA0F77">
        <w:rPr>
          <w:rFonts w:ascii="Times New Roman" w:hAnsi="Times New Roman" w:cs="Times New Roman"/>
          <w:sz w:val="28"/>
          <w:szCs w:val="28"/>
        </w:rPr>
        <w:t xml:space="preserve"> Б</w:t>
      </w:r>
      <w:r w:rsidR="00DA4E43" w:rsidRPr="00DA4E43">
        <w:rPr>
          <w:rFonts w:ascii="Times New Roman" w:hAnsi="Times New Roman" w:cs="Times New Roman"/>
          <w:sz w:val="28"/>
          <w:szCs w:val="28"/>
        </w:rPr>
        <w:t>уло зібрано 5 зразків</w:t>
      </w:r>
      <w:r w:rsidR="00EF0F4D">
        <w:rPr>
          <w:rFonts w:ascii="Times New Roman" w:hAnsi="Times New Roman" w:cs="Times New Roman"/>
          <w:sz w:val="28"/>
          <w:szCs w:val="28"/>
        </w:rPr>
        <w:t xml:space="preserve"> з таких територі</w:t>
      </w:r>
      <w:r w:rsidR="00AA0F77">
        <w:rPr>
          <w:rFonts w:ascii="Times New Roman" w:hAnsi="Times New Roman" w:cs="Times New Roman"/>
          <w:sz w:val="28"/>
          <w:szCs w:val="28"/>
        </w:rPr>
        <w:t>й</w:t>
      </w:r>
      <w:r w:rsidR="00DA4E43" w:rsidRPr="00DA4E43">
        <w:rPr>
          <w:rFonts w:ascii="Times New Roman" w:hAnsi="Times New Roman" w:cs="Times New Roman"/>
          <w:sz w:val="28"/>
          <w:szCs w:val="28"/>
        </w:rPr>
        <w:t>:</w:t>
      </w:r>
      <w:r w:rsidR="00AA0F77">
        <w:rPr>
          <w:rFonts w:ascii="Times New Roman" w:hAnsi="Times New Roman" w:cs="Times New Roman"/>
          <w:sz w:val="28"/>
          <w:szCs w:val="28"/>
        </w:rPr>
        <w:t xml:space="preserve"> </w:t>
      </w:r>
      <w:r w:rsidR="00AA0F77" w:rsidRPr="00DA4E43">
        <w:rPr>
          <w:rFonts w:ascii="Times New Roman" w:hAnsi="Times New Roman" w:cs="Times New Roman"/>
          <w:sz w:val="28"/>
          <w:szCs w:val="28"/>
        </w:rPr>
        <w:t>Дендропарк</w:t>
      </w:r>
      <w:r w:rsidR="00AA0F77">
        <w:rPr>
          <w:rFonts w:ascii="Times New Roman" w:hAnsi="Times New Roman" w:cs="Times New Roman"/>
          <w:sz w:val="28"/>
          <w:szCs w:val="28"/>
        </w:rPr>
        <w:t xml:space="preserve"> (1); Т</w:t>
      </w:r>
      <w:r w:rsidR="00DA4E43" w:rsidRPr="00DA4E43">
        <w:rPr>
          <w:rFonts w:ascii="Times New Roman" w:hAnsi="Times New Roman" w:cs="Times New Roman"/>
          <w:sz w:val="28"/>
          <w:szCs w:val="28"/>
        </w:rPr>
        <w:t>ОВ Маяк</w:t>
      </w:r>
      <w:r w:rsidR="00AA0F77">
        <w:rPr>
          <w:rFonts w:ascii="Times New Roman" w:hAnsi="Times New Roman" w:cs="Times New Roman"/>
          <w:sz w:val="28"/>
          <w:szCs w:val="28"/>
        </w:rPr>
        <w:t xml:space="preserve"> (2); </w:t>
      </w:r>
      <w:r w:rsidR="00DA4E43" w:rsidRPr="00DA4E43">
        <w:rPr>
          <w:rFonts w:ascii="Times New Roman" w:hAnsi="Times New Roman" w:cs="Times New Roman"/>
          <w:sz w:val="28"/>
          <w:szCs w:val="28"/>
        </w:rPr>
        <w:t>Ботанічний сад</w:t>
      </w:r>
      <w:r w:rsidR="00AA0F77">
        <w:rPr>
          <w:rFonts w:ascii="Times New Roman" w:hAnsi="Times New Roman" w:cs="Times New Roman"/>
          <w:sz w:val="28"/>
          <w:szCs w:val="28"/>
        </w:rPr>
        <w:t xml:space="preserve"> (3); </w:t>
      </w:r>
      <w:r w:rsidR="00DA4E43" w:rsidRPr="00DA4E43">
        <w:rPr>
          <w:rFonts w:ascii="Times New Roman" w:hAnsi="Times New Roman" w:cs="Times New Roman"/>
          <w:sz w:val="28"/>
          <w:szCs w:val="28"/>
        </w:rPr>
        <w:t>Хмельницьке шосе</w:t>
      </w:r>
      <w:r w:rsidR="00AA0F77">
        <w:rPr>
          <w:rFonts w:ascii="Times New Roman" w:hAnsi="Times New Roman" w:cs="Times New Roman"/>
          <w:sz w:val="28"/>
          <w:szCs w:val="28"/>
        </w:rPr>
        <w:t xml:space="preserve"> (4); </w:t>
      </w:r>
      <w:r w:rsidR="00DA4E43" w:rsidRPr="00DA4E43">
        <w:rPr>
          <w:rFonts w:ascii="Times New Roman" w:hAnsi="Times New Roman" w:cs="Times New Roman"/>
          <w:sz w:val="28"/>
          <w:szCs w:val="28"/>
        </w:rPr>
        <w:t>Контрольний зразок</w:t>
      </w:r>
      <w:r w:rsidR="00EF0F4D">
        <w:rPr>
          <w:rFonts w:ascii="Times New Roman" w:hAnsi="Times New Roman" w:cs="Times New Roman"/>
          <w:sz w:val="28"/>
          <w:szCs w:val="28"/>
        </w:rPr>
        <w:t xml:space="preserve"> з магазину</w:t>
      </w:r>
      <w:r w:rsidR="00AA0F77">
        <w:rPr>
          <w:rFonts w:ascii="Times New Roman" w:hAnsi="Times New Roman" w:cs="Times New Roman"/>
          <w:sz w:val="28"/>
          <w:szCs w:val="28"/>
        </w:rPr>
        <w:t xml:space="preserve"> (5)</w:t>
      </w:r>
      <w:r w:rsidR="00EF0F4D">
        <w:rPr>
          <w:rFonts w:ascii="Times New Roman" w:hAnsi="Times New Roman" w:cs="Times New Roman"/>
          <w:sz w:val="28"/>
          <w:szCs w:val="28"/>
        </w:rPr>
        <w:t>.</w:t>
      </w:r>
    </w:p>
    <w:p w14:paraId="716DDB19" w14:textId="1AE9A150" w:rsidR="00EF0F4D" w:rsidRDefault="00EA2826" w:rsidP="0036755F">
      <w:pPr>
        <w:spacing w:after="0" w:line="360" w:lineRule="auto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Ч</w:t>
      </w:r>
      <w:r w:rsidR="00EF0F4D">
        <w:rPr>
          <w:rFonts w:ascii="Times New Roman" w:hAnsi="Times New Roman" w:cs="Times New Roman"/>
          <w:sz w:val="28"/>
          <w:szCs w:val="28"/>
        </w:rPr>
        <w:t xml:space="preserve">ерез 6 тижнів </w:t>
      </w:r>
      <w:r w:rsidR="00AA0F77">
        <w:rPr>
          <w:rFonts w:ascii="Times New Roman" w:hAnsi="Times New Roman" w:cs="Times New Roman"/>
          <w:sz w:val="28"/>
          <w:szCs w:val="28"/>
        </w:rPr>
        <w:t xml:space="preserve">після </w:t>
      </w:r>
      <w:r>
        <w:rPr>
          <w:rFonts w:ascii="Times New Roman" w:hAnsi="Times New Roman" w:cs="Times New Roman"/>
          <w:sz w:val="28"/>
          <w:szCs w:val="28"/>
        </w:rPr>
        <w:t xml:space="preserve">посадки рослин </w:t>
      </w:r>
      <w:r w:rsidR="00EF0F4D">
        <w:rPr>
          <w:rFonts w:ascii="Times New Roman" w:hAnsi="Times New Roman" w:cs="Times New Roman"/>
          <w:sz w:val="28"/>
          <w:szCs w:val="28"/>
        </w:rPr>
        <w:t xml:space="preserve">ми оцінювали </w:t>
      </w:r>
      <w:r>
        <w:rPr>
          <w:rFonts w:ascii="Times New Roman" w:hAnsi="Times New Roman" w:cs="Times New Roman"/>
          <w:sz w:val="28"/>
          <w:szCs w:val="28"/>
        </w:rPr>
        <w:t xml:space="preserve">стан ґрунту </w:t>
      </w:r>
      <w:r w:rsidR="00EF0F4D">
        <w:rPr>
          <w:rFonts w:ascii="Times New Roman" w:hAnsi="Times New Roman" w:cs="Times New Roman"/>
          <w:sz w:val="28"/>
          <w:szCs w:val="28"/>
        </w:rPr>
        <w:t>за такими показниками: зовнішній вигляд</w:t>
      </w:r>
      <w:r>
        <w:rPr>
          <w:rFonts w:ascii="Times New Roman" w:hAnsi="Times New Roman" w:cs="Times New Roman"/>
          <w:sz w:val="28"/>
          <w:szCs w:val="28"/>
        </w:rPr>
        <w:t xml:space="preserve"> посаджених рослин</w:t>
      </w:r>
      <w:r w:rsidR="00EF0F4D">
        <w:rPr>
          <w:rFonts w:ascii="Times New Roman" w:hAnsi="Times New Roman" w:cs="Times New Roman"/>
          <w:sz w:val="28"/>
          <w:szCs w:val="28"/>
        </w:rPr>
        <w:t xml:space="preserve">, </w:t>
      </w:r>
      <w:r>
        <w:rPr>
          <w:rFonts w:ascii="Times New Roman" w:hAnsi="Times New Roman" w:cs="Times New Roman"/>
          <w:sz w:val="28"/>
          <w:szCs w:val="28"/>
        </w:rPr>
        <w:t xml:space="preserve">наявність іншої </w:t>
      </w:r>
      <w:proofErr w:type="spellStart"/>
      <w:r>
        <w:rPr>
          <w:rFonts w:ascii="Times New Roman" w:hAnsi="Times New Roman" w:cs="Times New Roman"/>
          <w:sz w:val="28"/>
          <w:szCs w:val="28"/>
        </w:rPr>
        <w:t>фітобіоти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в ґрунті. Також додатково провели дослідження </w:t>
      </w:r>
      <w:r w:rsidR="00EF0F4D">
        <w:rPr>
          <w:rFonts w:ascii="Times New Roman" w:hAnsi="Times New Roman" w:cs="Times New Roman"/>
          <w:sz w:val="28"/>
          <w:szCs w:val="28"/>
        </w:rPr>
        <w:t>родюч</w:t>
      </w:r>
      <w:r>
        <w:rPr>
          <w:rFonts w:ascii="Times New Roman" w:hAnsi="Times New Roman" w:cs="Times New Roman"/>
          <w:sz w:val="28"/>
          <w:szCs w:val="28"/>
        </w:rPr>
        <w:t>ості</w:t>
      </w:r>
      <w:r w:rsidR="00EF0F4D">
        <w:rPr>
          <w:rFonts w:ascii="Times New Roman" w:hAnsi="Times New Roman" w:cs="Times New Roman"/>
          <w:sz w:val="28"/>
          <w:szCs w:val="28"/>
        </w:rPr>
        <w:t>, кисло</w:t>
      </w:r>
      <w:r>
        <w:rPr>
          <w:rFonts w:ascii="Times New Roman" w:hAnsi="Times New Roman" w:cs="Times New Roman"/>
          <w:sz w:val="28"/>
          <w:szCs w:val="28"/>
        </w:rPr>
        <w:t xml:space="preserve">тності та електропровідності з результатами яких можна ознайомитись з </w:t>
      </w:r>
      <w:r w:rsidR="00C41A66">
        <w:rPr>
          <w:rFonts w:ascii="Times New Roman" w:hAnsi="Times New Roman" w:cs="Times New Roman"/>
          <w:sz w:val="28"/>
          <w:szCs w:val="28"/>
        </w:rPr>
        <w:t xml:space="preserve">таблиці 1. </w:t>
      </w:r>
    </w:p>
    <w:tbl>
      <w:tblPr>
        <w:tblStyle w:val="a4"/>
        <w:tblW w:w="9923" w:type="dxa"/>
        <w:tblInd w:w="-147" w:type="dxa"/>
        <w:tblLayout w:type="fixed"/>
        <w:tblLook w:val="04A0" w:firstRow="1" w:lastRow="0" w:firstColumn="1" w:lastColumn="0" w:noHBand="0" w:noVBand="1"/>
      </w:tblPr>
      <w:tblGrid>
        <w:gridCol w:w="1522"/>
        <w:gridCol w:w="1376"/>
        <w:gridCol w:w="1375"/>
        <w:gridCol w:w="1376"/>
        <w:gridCol w:w="1375"/>
        <w:gridCol w:w="1376"/>
        <w:gridCol w:w="1523"/>
      </w:tblGrid>
      <w:tr w:rsidR="004C41A3" w14:paraId="36B7B621" w14:textId="77777777" w:rsidTr="00C41A66">
        <w:tc>
          <w:tcPr>
            <w:tcW w:w="1522" w:type="dxa"/>
            <w:shd w:val="clear" w:color="auto" w:fill="8EAADB" w:themeFill="accent1" w:themeFillTint="99"/>
          </w:tcPr>
          <w:p w14:paraId="144B111C" w14:textId="77777777" w:rsidR="004C41A3" w:rsidRPr="0036755F" w:rsidRDefault="004C41A3" w:rsidP="0036755F">
            <w:pPr>
              <w:spacing w:line="276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376" w:type="dxa"/>
            <w:shd w:val="clear" w:color="auto" w:fill="8EAADB" w:themeFill="accent1" w:themeFillTint="99"/>
          </w:tcPr>
          <w:p w14:paraId="1EDC114D" w14:textId="0D64649D" w:rsidR="004C41A3" w:rsidRPr="00CA32EF" w:rsidRDefault="004C41A3" w:rsidP="00CA32EF">
            <w:pPr>
              <w:rPr>
                <w:rFonts w:ascii="Times New Roman" w:hAnsi="Times New Roman" w:cs="Times New Roman"/>
              </w:rPr>
            </w:pPr>
            <w:r w:rsidRPr="00CA32EF">
              <w:rPr>
                <w:rFonts w:ascii="Times New Roman" w:hAnsi="Times New Roman" w:cs="Times New Roman"/>
              </w:rPr>
              <w:t>Зразок 1</w:t>
            </w:r>
          </w:p>
        </w:tc>
        <w:tc>
          <w:tcPr>
            <w:tcW w:w="1375" w:type="dxa"/>
            <w:shd w:val="clear" w:color="auto" w:fill="8EAADB" w:themeFill="accent1" w:themeFillTint="99"/>
          </w:tcPr>
          <w:p w14:paraId="7B907E4D" w14:textId="2B4AA91E" w:rsidR="004C41A3" w:rsidRPr="00CA32EF" w:rsidRDefault="004C41A3" w:rsidP="0036755F">
            <w:pPr>
              <w:spacing w:line="276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CA32EF">
              <w:rPr>
                <w:rFonts w:ascii="Times New Roman" w:hAnsi="Times New Roman" w:cs="Times New Roman"/>
                <w:sz w:val="20"/>
                <w:szCs w:val="20"/>
              </w:rPr>
              <w:t>Зразок 2</w:t>
            </w:r>
          </w:p>
        </w:tc>
        <w:tc>
          <w:tcPr>
            <w:tcW w:w="1376" w:type="dxa"/>
            <w:shd w:val="clear" w:color="auto" w:fill="8EAADB" w:themeFill="accent1" w:themeFillTint="99"/>
          </w:tcPr>
          <w:p w14:paraId="714A4D2D" w14:textId="69D720B8" w:rsidR="004C41A3" w:rsidRPr="00CA32EF" w:rsidRDefault="004C41A3" w:rsidP="0036755F">
            <w:pPr>
              <w:spacing w:line="276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CA32EF">
              <w:rPr>
                <w:rFonts w:ascii="Times New Roman" w:hAnsi="Times New Roman" w:cs="Times New Roman"/>
                <w:sz w:val="20"/>
                <w:szCs w:val="20"/>
              </w:rPr>
              <w:t>Зразок 3</w:t>
            </w:r>
          </w:p>
        </w:tc>
        <w:tc>
          <w:tcPr>
            <w:tcW w:w="1375" w:type="dxa"/>
            <w:shd w:val="clear" w:color="auto" w:fill="8EAADB" w:themeFill="accent1" w:themeFillTint="99"/>
          </w:tcPr>
          <w:p w14:paraId="4A7FA544" w14:textId="11A5B783" w:rsidR="004C41A3" w:rsidRPr="00CA32EF" w:rsidRDefault="004C41A3" w:rsidP="0036755F">
            <w:pPr>
              <w:spacing w:line="276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CA32EF">
              <w:rPr>
                <w:rFonts w:ascii="Times New Roman" w:hAnsi="Times New Roman" w:cs="Times New Roman"/>
                <w:sz w:val="20"/>
                <w:szCs w:val="20"/>
              </w:rPr>
              <w:t>Зразок 4</w:t>
            </w:r>
          </w:p>
        </w:tc>
        <w:tc>
          <w:tcPr>
            <w:tcW w:w="1376" w:type="dxa"/>
            <w:shd w:val="clear" w:color="auto" w:fill="8EAADB" w:themeFill="accent1" w:themeFillTint="99"/>
          </w:tcPr>
          <w:p w14:paraId="47260372" w14:textId="2038E1E7" w:rsidR="004C41A3" w:rsidRPr="00CA32EF" w:rsidRDefault="004C41A3" w:rsidP="0036755F">
            <w:pPr>
              <w:spacing w:line="276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CA32EF">
              <w:rPr>
                <w:rFonts w:ascii="Times New Roman" w:hAnsi="Times New Roman" w:cs="Times New Roman"/>
                <w:sz w:val="20"/>
                <w:szCs w:val="20"/>
              </w:rPr>
              <w:t>Зразок 5</w:t>
            </w:r>
          </w:p>
        </w:tc>
        <w:tc>
          <w:tcPr>
            <w:tcW w:w="1523" w:type="dxa"/>
            <w:shd w:val="clear" w:color="auto" w:fill="8EAADB" w:themeFill="accent1" w:themeFillTint="99"/>
          </w:tcPr>
          <w:p w14:paraId="1DF40D87" w14:textId="5C1322A9" w:rsidR="004C41A3" w:rsidRPr="0036755F" w:rsidRDefault="004C41A3" w:rsidP="0036755F">
            <w:pPr>
              <w:spacing w:line="276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36755F">
              <w:rPr>
                <w:rFonts w:ascii="Times New Roman" w:hAnsi="Times New Roman" w:cs="Times New Roman"/>
                <w:sz w:val="20"/>
                <w:szCs w:val="20"/>
              </w:rPr>
              <w:t xml:space="preserve">Норма </w:t>
            </w:r>
          </w:p>
        </w:tc>
      </w:tr>
      <w:tr w:rsidR="004C41A3" w14:paraId="436FFE86" w14:textId="77777777" w:rsidTr="00C41A66">
        <w:tc>
          <w:tcPr>
            <w:tcW w:w="1522" w:type="dxa"/>
            <w:shd w:val="clear" w:color="auto" w:fill="8EAADB" w:themeFill="accent1" w:themeFillTint="99"/>
          </w:tcPr>
          <w:p w14:paraId="40D2F1C5" w14:textId="7BBD8EC6" w:rsidR="004C41A3" w:rsidRPr="0036755F" w:rsidRDefault="004C41A3" w:rsidP="00C41A66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36755F">
              <w:rPr>
                <w:rFonts w:ascii="Times New Roman" w:hAnsi="Times New Roman" w:cs="Times New Roman"/>
                <w:sz w:val="20"/>
                <w:szCs w:val="20"/>
              </w:rPr>
              <w:t>Зовнішній вигляд</w:t>
            </w:r>
          </w:p>
        </w:tc>
        <w:tc>
          <w:tcPr>
            <w:tcW w:w="1376" w:type="dxa"/>
            <w:shd w:val="clear" w:color="auto" w:fill="F4B083" w:themeFill="accent2" w:themeFillTint="99"/>
          </w:tcPr>
          <w:p w14:paraId="7791EDFA" w14:textId="30848856" w:rsidR="004C41A3" w:rsidRPr="0036755F" w:rsidRDefault="006D777F" w:rsidP="00C41A66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36755F">
              <w:rPr>
                <w:rFonts w:ascii="Times New Roman" w:hAnsi="Times New Roman" w:cs="Times New Roman"/>
                <w:sz w:val="20"/>
                <w:szCs w:val="20"/>
              </w:rPr>
              <w:t>Коричневе стебло, на зрізі відсутні ознаки життя</w:t>
            </w:r>
          </w:p>
        </w:tc>
        <w:tc>
          <w:tcPr>
            <w:tcW w:w="1375" w:type="dxa"/>
            <w:shd w:val="clear" w:color="auto" w:fill="C5E0B3" w:themeFill="accent6" w:themeFillTint="66"/>
          </w:tcPr>
          <w:p w14:paraId="346380BD" w14:textId="7301A95C" w:rsidR="004C41A3" w:rsidRPr="0036755F" w:rsidRDefault="000C67CC" w:rsidP="00C41A66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36755F">
              <w:rPr>
                <w:rFonts w:ascii="Times New Roman" w:hAnsi="Times New Roman" w:cs="Times New Roman"/>
                <w:sz w:val="20"/>
                <w:szCs w:val="20"/>
              </w:rPr>
              <w:t>Зелене стебло, наявні брунечки</w:t>
            </w:r>
            <w:r w:rsidR="006D777F" w:rsidRPr="0036755F">
              <w:rPr>
                <w:rFonts w:ascii="Times New Roman" w:hAnsi="Times New Roman" w:cs="Times New Roman"/>
                <w:sz w:val="20"/>
                <w:szCs w:val="20"/>
              </w:rPr>
              <w:t xml:space="preserve">, </w:t>
            </w:r>
          </w:p>
        </w:tc>
        <w:tc>
          <w:tcPr>
            <w:tcW w:w="1376" w:type="dxa"/>
            <w:shd w:val="clear" w:color="auto" w:fill="EDEDED" w:themeFill="accent3" w:themeFillTint="33"/>
          </w:tcPr>
          <w:p w14:paraId="684EA24F" w14:textId="4C9AB587" w:rsidR="004C41A3" w:rsidRPr="0036755F" w:rsidRDefault="006D777F" w:rsidP="00C41A66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36755F">
              <w:rPr>
                <w:rFonts w:ascii="Times New Roman" w:hAnsi="Times New Roman" w:cs="Times New Roman"/>
                <w:sz w:val="20"/>
                <w:szCs w:val="20"/>
              </w:rPr>
              <w:t>Коричневе стебло, на зрізі стебло живе, одна брунечка</w:t>
            </w:r>
          </w:p>
        </w:tc>
        <w:tc>
          <w:tcPr>
            <w:tcW w:w="1375" w:type="dxa"/>
            <w:shd w:val="clear" w:color="auto" w:fill="F4B083" w:themeFill="accent2" w:themeFillTint="99"/>
          </w:tcPr>
          <w:p w14:paraId="2BB58DC3" w14:textId="0BD9BCFB" w:rsidR="004C41A3" w:rsidRPr="0036755F" w:rsidRDefault="006D777F" w:rsidP="00C41A66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36755F">
              <w:rPr>
                <w:rFonts w:ascii="Times New Roman" w:hAnsi="Times New Roman" w:cs="Times New Roman"/>
                <w:sz w:val="20"/>
                <w:szCs w:val="20"/>
              </w:rPr>
              <w:t>Коричневе стебло, на зрізі відсутні ознаки життя</w:t>
            </w:r>
          </w:p>
        </w:tc>
        <w:tc>
          <w:tcPr>
            <w:tcW w:w="1376" w:type="dxa"/>
            <w:shd w:val="clear" w:color="auto" w:fill="C5E0B3" w:themeFill="accent6" w:themeFillTint="66"/>
          </w:tcPr>
          <w:p w14:paraId="0EA8527F" w14:textId="6E811F03" w:rsidR="004C41A3" w:rsidRPr="0036755F" w:rsidRDefault="006D777F" w:rsidP="00C41A66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36755F">
              <w:rPr>
                <w:rFonts w:ascii="Times New Roman" w:hAnsi="Times New Roman" w:cs="Times New Roman"/>
                <w:sz w:val="20"/>
                <w:szCs w:val="20"/>
              </w:rPr>
              <w:t>Частково зелене стело, наявні 2 бруньки з маленькими листочками</w:t>
            </w:r>
          </w:p>
        </w:tc>
        <w:tc>
          <w:tcPr>
            <w:tcW w:w="1523" w:type="dxa"/>
            <w:shd w:val="clear" w:color="auto" w:fill="8EAADB" w:themeFill="accent1" w:themeFillTint="99"/>
          </w:tcPr>
          <w:p w14:paraId="6F0C3C3E" w14:textId="75F80290" w:rsidR="004C41A3" w:rsidRPr="0036755F" w:rsidRDefault="0036755F" w:rsidP="00C41A66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36755F">
              <w:rPr>
                <w:rFonts w:ascii="Times New Roman" w:hAnsi="Times New Roman" w:cs="Times New Roman"/>
                <w:sz w:val="20"/>
                <w:szCs w:val="20"/>
              </w:rPr>
              <w:t>Зелене стебло, наявні бруньки</w:t>
            </w:r>
          </w:p>
        </w:tc>
      </w:tr>
      <w:tr w:rsidR="004C41A3" w14:paraId="721D0B26" w14:textId="77777777" w:rsidTr="00C41A66">
        <w:tc>
          <w:tcPr>
            <w:tcW w:w="1522" w:type="dxa"/>
            <w:shd w:val="clear" w:color="auto" w:fill="8EAADB" w:themeFill="accent1" w:themeFillTint="99"/>
          </w:tcPr>
          <w:p w14:paraId="3A843904" w14:textId="61E73F1E" w:rsidR="004C41A3" w:rsidRPr="0036755F" w:rsidRDefault="004C41A3" w:rsidP="00C41A66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36755F">
              <w:rPr>
                <w:rFonts w:ascii="Times New Roman" w:hAnsi="Times New Roman" w:cs="Times New Roman"/>
                <w:sz w:val="20"/>
                <w:szCs w:val="20"/>
              </w:rPr>
              <w:t xml:space="preserve">Наявність іншої </w:t>
            </w:r>
            <w:r w:rsidR="007E2DB9" w:rsidRPr="0036755F">
              <w:rPr>
                <w:rFonts w:ascii="Times New Roman" w:hAnsi="Times New Roman" w:cs="Times New Roman"/>
                <w:sz w:val="20"/>
                <w:szCs w:val="20"/>
              </w:rPr>
              <w:t xml:space="preserve">видимої </w:t>
            </w:r>
            <w:proofErr w:type="spellStart"/>
            <w:r w:rsidRPr="0036755F">
              <w:rPr>
                <w:rFonts w:ascii="Times New Roman" w:hAnsi="Times New Roman" w:cs="Times New Roman"/>
                <w:sz w:val="20"/>
                <w:szCs w:val="20"/>
              </w:rPr>
              <w:t>фітобіоти</w:t>
            </w:r>
            <w:proofErr w:type="spellEnd"/>
          </w:p>
        </w:tc>
        <w:tc>
          <w:tcPr>
            <w:tcW w:w="1376" w:type="dxa"/>
            <w:shd w:val="clear" w:color="auto" w:fill="EDEDED" w:themeFill="accent3" w:themeFillTint="33"/>
          </w:tcPr>
          <w:p w14:paraId="7D8C1C3A" w14:textId="77777777" w:rsidR="004C41A3" w:rsidRPr="0036755F" w:rsidRDefault="004C41A3" w:rsidP="00C41A66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375" w:type="dxa"/>
            <w:shd w:val="clear" w:color="auto" w:fill="EDEDED" w:themeFill="accent3" w:themeFillTint="33"/>
          </w:tcPr>
          <w:p w14:paraId="0323CBBE" w14:textId="77777777" w:rsidR="004C41A3" w:rsidRPr="0036755F" w:rsidRDefault="004C41A3" w:rsidP="00C41A66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376" w:type="dxa"/>
            <w:shd w:val="clear" w:color="auto" w:fill="C5E0B3" w:themeFill="accent6" w:themeFillTint="66"/>
          </w:tcPr>
          <w:p w14:paraId="0F4BF671" w14:textId="61583928" w:rsidR="004C41A3" w:rsidRPr="0036755F" w:rsidRDefault="000C67CC" w:rsidP="00C41A66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36755F">
              <w:rPr>
                <w:rFonts w:ascii="Times New Roman" w:hAnsi="Times New Roman" w:cs="Times New Roman"/>
                <w:sz w:val="20"/>
                <w:szCs w:val="20"/>
              </w:rPr>
              <w:t>+</w:t>
            </w:r>
          </w:p>
        </w:tc>
        <w:tc>
          <w:tcPr>
            <w:tcW w:w="1375" w:type="dxa"/>
            <w:shd w:val="clear" w:color="auto" w:fill="EDEDED" w:themeFill="accent3" w:themeFillTint="33"/>
          </w:tcPr>
          <w:p w14:paraId="703A0C4A" w14:textId="77777777" w:rsidR="004C41A3" w:rsidRPr="0036755F" w:rsidRDefault="004C41A3" w:rsidP="00C41A66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376" w:type="dxa"/>
            <w:shd w:val="clear" w:color="auto" w:fill="C5E0B3" w:themeFill="accent6" w:themeFillTint="66"/>
          </w:tcPr>
          <w:p w14:paraId="239AC19E" w14:textId="1095A101" w:rsidR="004C41A3" w:rsidRPr="0036755F" w:rsidRDefault="000C67CC" w:rsidP="00C41A66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36755F">
              <w:rPr>
                <w:rFonts w:ascii="Times New Roman" w:hAnsi="Times New Roman" w:cs="Times New Roman"/>
                <w:sz w:val="20"/>
                <w:szCs w:val="20"/>
              </w:rPr>
              <w:t>+</w:t>
            </w:r>
          </w:p>
        </w:tc>
        <w:tc>
          <w:tcPr>
            <w:tcW w:w="1523" w:type="dxa"/>
            <w:shd w:val="clear" w:color="auto" w:fill="8EAADB" w:themeFill="accent1" w:themeFillTint="99"/>
          </w:tcPr>
          <w:p w14:paraId="7DF66F69" w14:textId="6A719CD7" w:rsidR="004C41A3" w:rsidRPr="0036755F" w:rsidRDefault="004C41A3" w:rsidP="00C41A66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4C41A3" w14:paraId="7A34B67A" w14:textId="77777777" w:rsidTr="00C41A66">
        <w:tc>
          <w:tcPr>
            <w:tcW w:w="1522" w:type="dxa"/>
            <w:shd w:val="clear" w:color="auto" w:fill="8EAADB" w:themeFill="accent1" w:themeFillTint="99"/>
          </w:tcPr>
          <w:p w14:paraId="5F41A252" w14:textId="0A851AA8" w:rsidR="004C41A3" w:rsidRPr="0036755F" w:rsidRDefault="004C41A3" w:rsidP="00C41A66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36755F">
              <w:rPr>
                <w:rFonts w:ascii="Times New Roman" w:hAnsi="Times New Roman" w:cs="Times New Roman"/>
                <w:sz w:val="20"/>
                <w:szCs w:val="20"/>
              </w:rPr>
              <w:t xml:space="preserve">Родючість </w:t>
            </w:r>
          </w:p>
        </w:tc>
        <w:tc>
          <w:tcPr>
            <w:tcW w:w="1376" w:type="dxa"/>
            <w:shd w:val="clear" w:color="auto" w:fill="C5E0B3" w:themeFill="accent6" w:themeFillTint="66"/>
          </w:tcPr>
          <w:p w14:paraId="73FD04D1" w14:textId="78E4F882" w:rsidR="004C41A3" w:rsidRPr="0036755F" w:rsidRDefault="004C41A3" w:rsidP="00C41A66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36755F">
              <w:rPr>
                <w:rFonts w:ascii="Times New Roman" w:hAnsi="Times New Roman" w:cs="Times New Roman"/>
                <w:sz w:val="20"/>
                <w:szCs w:val="20"/>
              </w:rPr>
              <w:t>5</w:t>
            </w:r>
          </w:p>
        </w:tc>
        <w:tc>
          <w:tcPr>
            <w:tcW w:w="1375" w:type="dxa"/>
            <w:shd w:val="clear" w:color="auto" w:fill="C5E0B3" w:themeFill="accent6" w:themeFillTint="66"/>
          </w:tcPr>
          <w:p w14:paraId="4CAECEBF" w14:textId="273C30B7" w:rsidR="004C41A3" w:rsidRPr="0036755F" w:rsidRDefault="004C41A3" w:rsidP="00C41A66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36755F">
              <w:rPr>
                <w:rFonts w:ascii="Times New Roman" w:hAnsi="Times New Roman" w:cs="Times New Roman"/>
                <w:sz w:val="20"/>
                <w:szCs w:val="20"/>
              </w:rPr>
              <w:t>4</w:t>
            </w:r>
          </w:p>
        </w:tc>
        <w:tc>
          <w:tcPr>
            <w:tcW w:w="1376" w:type="dxa"/>
            <w:shd w:val="clear" w:color="auto" w:fill="F4B083" w:themeFill="accent2" w:themeFillTint="99"/>
          </w:tcPr>
          <w:p w14:paraId="693E42EF" w14:textId="62D4661D" w:rsidR="004C41A3" w:rsidRPr="0036755F" w:rsidRDefault="004C41A3" w:rsidP="00C41A66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36755F">
              <w:rPr>
                <w:rFonts w:ascii="Times New Roman" w:hAnsi="Times New Roman" w:cs="Times New Roman"/>
                <w:sz w:val="20"/>
                <w:szCs w:val="20"/>
              </w:rPr>
              <w:t>8</w:t>
            </w:r>
          </w:p>
        </w:tc>
        <w:tc>
          <w:tcPr>
            <w:tcW w:w="1375" w:type="dxa"/>
            <w:shd w:val="clear" w:color="auto" w:fill="C5E0B3" w:themeFill="accent6" w:themeFillTint="66"/>
          </w:tcPr>
          <w:p w14:paraId="149ACAF4" w14:textId="48575F8C" w:rsidR="004C41A3" w:rsidRPr="0036755F" w:rsidRDefault="004C41A3" w:rsidP="00C41A66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36755F">
              <w:rPr>
                <w:rFonts w:ascii="Times New Roman" w:hAnsi="Times New Roman" w:cs="Times New Roman"/>
                <w:sz w:val="20"/>
                <w:szCs w:val="20"/>
              </w:rPr>
              <w:t>7</w:t>
            </w:r>
          </w:p>
        </w:tc>
        <w:tc>
          <w:tcPr>
            <w:tcW w:w="1376" w:type="dxa"/>
            <w:shd w:val="clear" w:color="auto" w:fill="C5E0B3" w:themeFill="accent6" w:themeFillTint="66"/>
          </w:tcPr>
          <w:p w14:paraId="15979E87" w14:textId="2CFC24CD" w:rsidR="004C41A3" w:rsidRPr="0036755F" w:rsidRDefault="004C41A3" w:rsidP="00C41A66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36755F">
              <w:rPr>
                <w:rFonts w:ascii="Times New Roman" w:hAnsi="Times New Roman" w:cs="Times New Roman"/>
                <w:sz w:val="20"/>
                <w:szCs w:val="20"/>
              </w:rPr>
              <w:t>5</w:t>
            </w:r>
          </w:p>
        </w:tc>
        <w:tc>
          <w:tcPr>
            <w:tcW w:w="1523" w:type="dxa"/>
            <w:shd w:val="clear" w:color="auto" w:fill="8EAADB" w:themeFill="accent1" w:themeFillTint="99"/>
          </w:tcPr>
          <w:p w14:paraId="1168BD59" w14:textId="502F1616" w:rsidR="004C41A3" w:rsidRPr="0036755F" w:rsidRDefault="000C67CC" w:rsidP="00C41A66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36755F">
              <w:rPr>
                <w:rFonts w:ascii="Times New Roman" w:hAnsi="Times New Roman" w:cs="Times New Roman"/>
                <w:sz w:val="20"/>
                <w:szCs w:val="20"/>
              </w:rPr>
              <w:t>3-7</w:t>
            </w:r>
          </w:p>
        </w:tc>
      </w:tr>
      <w:tr w:rsidR="004C41A3" w14:paraId="58571586" w14:textId="77777777" w:rsidTr="00C41A66">
        <w:tc>
          <w:tcPr>
            <w:tcW w:w="1522" w:type="dxa"/>
            <w:shd w:val="clear" w:color="auto" w:fill="8EAADB" w:themeFill="accent1" w:themeFillTint="99"/>
          </w:tcPr>
          <w:p w14:paraId="53495A89" w14:textId="0C71DFDD" w:rsidR="004C41A3" w:rsidRPr="0036755F" w:rsidRDefault="004C41A3" w:rsidP="00C41A66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36755F">
              <w:rPr>
                <w:rFonts w:ascii="Times New Roman" w:hAnsi="Times New Roman" w:cs="Times New Roman"/>
                <w:sz w:val="20"/>
                <w:szCs w:val="20"/>
              </w:rPr>
              <w:t xml:space="preserve">Кислотність </w:t>
            </w:r>
          </w:p>
        </w:tc>
        <w:tc>
          <w:tcPr>
            <w:tcW w:w="1376" w:type="dxa"/>
            <w:shd w:val="clear" w:color="auto" w:fill="C5E0B3" w:themeFill="accent6" w:themeFillTint="66"/>
          </w:tcPr>
          <w:p w14:paraId="4023091E" w14:textId="47E7F6C4" w:rsidR="004C41A3" w:rsidRPr="0036755F" w:rsidRDefault="004C41A3" w:rsidP="00C41A66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36755F">
              <w:rPr>
                <w:rFonts w:ascii="Times New Roman" w:hAnsi="Times New Roman" w:cs="Times New Roman"/>
                <w:sz w:val="20"/>
                <w:szCs w:val="20"/>
              </w:rPr>
              <w:t>6,4</w:t>
            </w:r>
          </w:p>
        </w:tc>
        <w:tc>
          <w:tcPr>
            <w:tcW w:w="1375" w:type="dxa"/>
            <w:shd w:val="clear" w:color="auto" w:fill="C5E0B3" w:themeFill="accent6" w:themeFillTint="66"/>
          </w:tcPr>
          <w:p w14:paraId="1B21AB74" w14:textId="3C34549E" w:rsidR="004C41A3" w:rsidRPr="0036755F" w:rsidRDefault="004C41A3" w:rsidP="00C41A66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36755F">
              <w:rPr>
                <w:rFonts w:ascii="Times New Roman" w:hAnsi="Times New Roman" w:cs="Times New Roman"/>
                <w:sz w:val="20"/>
                <w:szCs w:val="20"/>
              </w:rPr>
              <w:t>6,2</w:t>
            </w:r>
          </w:p>
        </w:tc>
        <w:tc>
          <w:tcPr>
            <w:tcW w:w="1376" w:type="dxa"/>
            <w:shd w:val="clear" w:color="auto" w:fill="C5E0B3" w:themeFill="accent6" w:themeFillTint="66"/>
          </w:tcPr>
          <w:p w14:paraId="75BB35AA" w14:textId="1188CAC1" w:rsidR="004C41A3" w:rsidRPr="0036755F" w:rsidRDefault="004C41A3" w:rsidP="00C41A66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36755F">
              <w:rPr>
                <w:rFonts w:ascii="Times New Roman" w:hAnsi="Times New Roman" w:cs="Times New Roman"/>
                <w:sz w:val="20"/>
                <w:szCs w:val="20"/>
              </w:rPr>
              <w:t>6,4</w:t>
            </w:r>
          </w:p>
        </w:tc>
        <w:tc>
          <w:tcPr>
            <w:tcW w:w="1375" w:type="dxa"/>
            <w:shd w:val="clear" w:color="auto" w:fill="F4B083" w:themeFill="accent2" w:themeFillTint="99"/>
          </w:tcPr>
          <w:p w14:paraId="2A06A143" w14:textId="5AF96748" w:rsidR="004C41A3" w:rsidRPr="0036755F" w:rsidRDefault="004C41A3" w:rsidP="00C41A66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36755F">
              <w:rPr>
                <w:rFonts w:ascii="Times New Roman" w:hAnsi="Times New Roman" w:cs="Times New Roman"/>
                <w:sz w:val="20"/>
                <w:szCs w:val="20"/>
              </w:rPr>
              <w:t>5</w:t>
            </w:r>
          </w:p>
        </w:tc>
        <w:tc>
          <w:tcPr>
            <w:tcW w:w="1376" w:type="dxa"/>
            <w:shd w:val="clear" w:color="auto" w:fill="F4B083" w:themeFill="accent2" w:themeFillTint="99"/>
          </w:tcPr>
          <w:p w14:paraId="201F0F5B" w14:textId="32BCE996" w:rsidR="004C41A3" w:rsidRPr="0036755F" w:rsidRDefault="004C41A3" w:rsidP="00C41A66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36755F">
              <w:rPr>
                <w:rFonts w:ascii="Times New Roman" w:hAnsi="Times New Roman" w:cs="Times New Roman"/>
                <w:sz w:val="20"/>
                <w:szCs w:val="20"/>
              </w:rPr>
              <w:t>5,6</w:t>
            </w:r>
          </w:p>
        </w:tc>
        <w:tc>
          <w:tcPr>
            <w:tcW w:w="1523" w:type="dxa"/>
            <w:shd w:val="clear" w:color="auto" w:fill="8EAADB" w:themeFill="accent1" w:themeFillTint="99"/>
          </w:tcPr>
          <w:p w14:paraId="5B654D65" w14:textId="71F3D75C" w:rsidR="004C41A3" w:rsidRPr="0036755F" w:rsidRDefault="000C67CC" w:rsidP="00C41A66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36755F">
              <w:rPr>
                <w:rFonts w:ascii="Times New Roman" w:hAnsi="Times New Roman" w:cs="Times New Roman"/>
                <w:sz w:val="20"/>
                <w:szCs w:val="20"/>
              </w:rPr>
              <w:t>6.0-6,5</w:t>
            </w:r>
            <w:r w:rsidR="0036755F">
              <w:rPr>
                <w:rFonts w:ascii="Times New Roman" w:hAnsi="Times New Roman" w:cs="Times New Roman"/>
                <w:sz w:val="20"/>
                <w:szCs w:val="20"/>
              </w:rPr>
              <w:t xml:space="preserve"> (для троянд)</w:t>
            </w:r>
          </w:p>
        </w:tc>
      </w:tr>
      <w:tr w:rsidR="004C41A3" w14:paraId="769ABD2A" w14:textId="77777777" w:rsidTr="00C41A66">
        <w:tc>
          <w:tcPr>
            <w:tcW w:w="1522" w:type="dxa"/>
            <w:shd w:val="clear" w:color="auto" w:fill="8EAADB" w:themeFill="accent1" w:themeFillTint="99"/>
          </w:tcPr>
          <w:p w14:paraId="2148C224" w14:textId="567F35E1" w:rsidR="004C41A3" w:rsidRPr="0036755F" w:rsidRDefault="004C41A3" w:rsidP="00C41A66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36755F">
              <w:rPr>
                <w:rFonts w:ascii="Times New Roman" w:hAnsi="Times New Roman" w:cs="Times New Roman"/>
                <w:sz w:val="20"/>
                <w:szCs w:val="20"/>
              </w:rPr>
              <w:t>Електропровідність</w:t>
            </w:r>
          </w:p>
        </w:tc>
        <w:tc>
          <w:tcPr>
            <w:tcW w:w="1376" w:type="dxa"/>
            <w:shd w:val="clear" w:color="auto" w:fill="F4B083" w:themeFill="accent2" w:themeFillTint="99"/>
          </w:tcPr>
          <w:p w14:paraId="7F4C9E2A" w14:textId="3EAB5194" w:rsidR="004C41A3" w:rsidRPr="0036755F" w:rsidRDefault="0036755F" w:rsidP="00C41A66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36755F">
              <w:rPr>
                <w:rFonts w:ascii="Times New Roman" w:hAnsi="Times New Roman" w:cs="Times New Roman"/>
                <w:sz w:val="20"/>
                <w:szCs w:val="20"/>
              </w:rPr>
              <w:t>70,1</w:t>
            </w:r>
          </w:p>
        </w:tc>
        <w:tc>
          <w:tcPr>
            <w:tcW w:w="1375" w:type="dxa"/>
            <w:shd w:val="clear" w:color="auto" w:fill="C5E0B3" w:themeFill="accent6" w:themeFillTint="66"/>
          </w:tcPr>
          <w:p w14:paraId="395CAF37" w14:textId="5FBF7148" w:rsidR="004C41A3" w:rsidRPr="0036755F" w:rsidRDefault="0036755F" w:rsidP="00C41A66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36755F">
              <w:rPr>
                <w:rFonts w:ascii="Times New Roman" w:hAnsi="Times New Roman" w:cs="Times New Roman"/>
                <w:sz w:val="20"/>
                <w:szCs w:val="20"/>
              </w:rPr>
              <w:t>26,6</w:t>
            </w:r>
          </w:p>
        </w:tc>
        <w:tc>
          <w:tcPr>
            <w:tcW w:w="1376" w:type="dxa"/>
            <w:shd w:val="clear" w:color="auto" w:fill="C5E0B3" w:themeFill="accent6" w:themeFillTint="66"/>
          </w:tcPr>
          <w:p w14:paraId="33BA917F" w14:textId="2E522195" w:rsidR="004C41A3" w:rsidRPr="0036755F" w:rsidRDefault="0036755F" w:rsidP="00C41A66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36755F">
              <w:rPr>
                <w:rFonts w:ascii="Times New Roman" w:hAnsi="Times New Roman" w:cs="Times New Roman"/>
                <w:sz w:val="20"/>
                <w:szCs w:val="20"/>
              </w:rPr>
              <w:t>40,7</w:t>
            </w:r>
          </w:p>
        </w:tc>
        <w:tc>
          <w:tcPr>
            <w:tcW w:w="1375" w:type="dxa"/>
            <w:shd w:val="clear" w:color="auto" w:fill="C5E0B3" w:themeFill="accent6" w:themeFillTint="66"/>
          </w:tcPr>
          <w:p w14:paraId="176C77AD" w14:textId="7C1723BB" w:rsidR="004C41A3" w:rsidRPr="0036755F" w:rsidRDefault="0036755F" w:rsidP="00C41A66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36755F">
              <w:rPr>
                <w:rFonts w:ascii="Times New Roman" w:hAnsi="Times New Roman" w:cs="Times New Roman"/>
                <w:sz w:val="20"/>
                <w:szCs w:val="20"/>
              </w:rPr>
              <w:t>29,0</w:t>
            </w:r>
          </w:p>
        </w:tc>
        <w:tc>
          <w:tcPr>
            <w:tcW w:w="1376" w:type="dxa"/>
            <w:shd w:val="clear" w:color="auto" w:fill="C5E0B3" w:themeFill="accent6" w:themeFillTint="66"/>
          </w:tcPr>
          <w:p w14:paraId="346AD8C1" w14:textId="4CCB7CEF" w:rsidR="004C41A3" w:rsidRPr="0036755F" w:rsidRDefault="0036755F" w:rsidP="00C41A66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36755F">
              <w:rPr>
                <w:rFonts w:ascii="Times New Roman" w:hAnsi="Times New Roman" w:cs="Times New Roman"/>
                <w:sz w:val="20"/>
                <w:szCs w:val="20"/>
              </w:rPr>
              <w:t>26,1</w:t>
            </w:r>
          </w:p>
        </w:tc>
        <w:tc>
          <w:tcPr>
            <w:tcW w:w="1523" w:type="dxa"/>
            <w:shd w:val="clear" w:color="auto" w:fill="8EAADB" w:themeFill="accent1" w:themeFillTint="99"/>
          </w:tcPr>
          <w:p w14:paraId="3737E6B7" w14:textId="486E8369" w:rsidR="004C41A3" w:rsidRPr="0036755F" w:rsidRDefault="007E2DB9" w:rsidP="00C41A66">
            <w:pPr>
              <w:jc w:val="both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36755F">
              <w:rPr>
                <w:rStyle w:val="a3"/>
                <w:rFonts w:ascii="Times New Roman" w:hAnsi="Times New Roman" w:cs="Times New Roman"/>
                <w:b w:val="0"/>
                <w:sz w:val="20"/>
                <w:szCs w:val="20"/>
              </w:rPr>
              <w:t xml:space="preserve">10–50 </w:t>
            </w:r>
          </w:p>
        </w:tc>
      </w:tr>
    </w:tbl>
    <w:p w14:paraId="5AFB9EFE" w14:textId="2507A617" w:rsidR="00C41A66" w:rsidRDefault="00C41A66" w:rsidP="00C41A66">
      <w:pPr>
        <w:spacing w:after="0" w:line="360" w:lineRule="auto"/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Табл.1.</w:t>
      </w:r>
      <w:r w:rsidR="004C41A3" w:rsidRPr="004C41A3">
        <w:rPr>
          <w:rFonts w:ascii="Times New Roman" w:hAnsi="Times New Roman" w:cs="Times New Roman"/>
          <w:sz w:val="24"/>
          <w:szCs w:val="24"/>
        </w:rPr>
        <w:t>Оцінка якості ґрунту за комплексними характеристиками</w:t>
      </w:r>
    </w:p>
    <w:p w14:paraId="26C99632" w14:textId="57B2AE20" w:rsidR="00C41A66" w:rsidRDefault="00C41A66" w:rsidP="00A46BB3">
      <w:pPr>
        <w:spacing w:line="360" w:lineRule="auto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Style w:val="a3"/>
          <w:rFonts w:ascii="Times New Roman" w:hAnsi="Times New Roman" w:cs="Times New Roman"/>
          <w:b w:val="0"/>
          <w:bCs w:val="0"/>
          <w:sz w:val="28"/>
          <w:szCs w:val="28"/>
        </w:rPr>
        <w:t xml:space="preserve">Отже, з таблиці 1 бачимо, що за 4 показниками з 5 – найкращими виявились зразок 2 та 5 - </w:t>
      </w:r>
      <w:r>
        <w:rPr>
          <w:rFonts w:ascii="Times New Roman" w:hAnsi="Times New Roman" w:cs="Times New Roman"/>
          <w:sz w:val="28"/>
          <w:szCs w:val="28"/>
        </w:rPr>
        <w:t>Т</w:t>
      </w:r>
      <w:r w:rsidRPr="00DA4E43">
        <w:rPr>
          <w:rFonts w:ascii="Times New Roman" w:hAnsi="Times New Roman" w:cs="Times New Roman"/>
          <w:sz w:val="28"/>
          <w:szCs w:val="28"/>
        </w:rPr>
        <w:t>ОВ Маяк</w:t>
      </w:r>
      <w:r>
        <w:rPr>
          <w:rFonts w:ascii="Times New Roman" w:hAnsi="Times New Roman" w:cs="Times New Roman"/>
          <w:sz w:val="28"/>
          <w:szCs w:val="28"/>
        </w:rPr>
        <w:t xml:space="preserve"> та </w:t>
      </w:r>
      <w:r w:rsidRPr="00DA4E43">
        <w:rPr>
          <w:rFonts w:ascii="Times New Roman" w:hAnsi="Times New Roman" w:cs="Times New Roman"/>
          <w:sz w:val="28"/>
          <w:szCs w:val="28"/>
        </w:rPr>
        <w:t>Контрольний зразок</w:t>
      </w:r>
      <w:r>
        <w:rPr>
          <w:rFonts w:ascii="Times New Roman" w:hAnsi="Times New Roman" w:cs="Times New Roman"/>
          <w:sz w:val="28"/>
          <w:szCs w:val="28"/>
        </w:rPr>
        <w:t xml:space="preserve">. Зразок 3 з ботанічного саду має 3 хороших показники з 5, завищена родючість </w:t>
      </w:r>
      <w:r w:rsidR="00A46BB3">
        <w:rPr>
          <w:rFonts w:ascii="Times New Roman" w:hAnsi="Times New Roman" w:cs="Times New Roman"/>
          <w:sz w:val="28"/>
          <w:szCs w:val="28"/>
        </w:rPr>
        <w:t xml:space="preserve">цього зразка </w:t>
      </w:r>
      <w:r>
        <w:rPr>
          <w:rFonts w:ascii="Times New Roman" w:hAnsi="Times New Roman" w:cs="Times New Roman"/>
          <w:sz w:val="28"/>
          <w:szCs w:val="28"/>
        </w:rPr>
        <w:t xml:space="preserve">може свідчити </w:t>
      </w:r>
      <w:r w:rsidR="00A46BB3">
        <w:rPr>
          <w:rFonts w:ascii="Times New Roman" w:hAnsi="Times New Roman" w:cs="Times New Roman"/>
          <w:sz w:val="28"/>
          <w:szCs w:val="28"/>
        </w:rPr>
        <w:t xml:space="preserve">про </w:t>
      </w:r>
      <w:r w:rsidRPr="00C41A66">
        <w:rPr>
          <w:rFonts w:ascii="Times New Roman" w:hAnsi="Times New Roman" w:cs="Times New Roman"/>
          <w:sz w:val="28"/>
          <w:szCs w:val="28"/>
        </w:rPr>
        <w:t>можливість отруєння нітратами</w:t>
      </w:r>
      <w:r w:rsidR="00A46BB3">
        <w:rPr>
          <w:rFonts w:ascii="Times New Roman" w:hAnsi="Times New Roman" w:cs="Times New Roman"/>
          <w:sz w:val="28"/>
          <w:szCs w:val="28"/>
        </w:rPr>
        <w:t xml:space="preserve"> та надмірне використання добрив. Особливої уваги потребує зразок 1 з дендропарку, де електропровідність </w:t>
      </w:r>
      <w:r w:rsidR="0063567C">
        <w:rPr>
          <w:rFonts w:ascii="Times New Roman" w:hAnsi="Times New Roman" w:cs="Times New Roman"/>
          <w:sz w:val="28"/>
          <w:szCs w:val="28"/>
        </w:rPr>
        <w:t>ґрунту</w:t>
      </w:r>
      <w:r w:rsidR="00A46BB3">
        <w:rPr>
          <w:rFonts w:ascii="Times New Roman" w:hAnsi="Times New Roman" w:cs="Times New Roman"/>
          <w:sz w:val="28"/>
          <w:szCs w:val="28"/>
        </w:rPr>
        <w:t xml:space="preserve"> становить близько 70 одиниць, що може свідчити про значну концентрацію </w:t>
      </w:r>
      <w:proofErr w:type="spellStart"/>
      <w:r w:rsidR="00A46BB3">
        <w:rPr>
          <w:rFonts w:ascii="Times New Roman" w:hAnsi="Times New Roman" w:cs="Times New Roman"/>
          <w:sz w:val="28"/>
          <w:szCs w:val="28"/>
        </w:rPr>
        <w:t>електролів</w:t>
      </w:r>
      <w:proofErr w:type="spellEnd"/>
      <w:r w:rsidR="0063567C">
        <w:rPr>
          <w:rFonts w:ascii="Times New Roman" w:hAnsi="Times New Roman" w:cs="Times New Roman"/>
          <w:sz w:val="28"/>
          <w:szCs w:val="28"/>
        </w:rPr>
        <w:t xml:space="preserve"> </w:t>
      </w:r>
      <w:r w:rsidR="0063567C" w:rsidRPr="00AA0F77">
        <w:rPr>
          <w:rFonts w:ascii="Times New Roman" w:hAnsi="Times New Roman" w:cs="Times New Roman"/>
          <w:sz w:val="28"/>
          <w:szCs w:val="28"/>
        </w:rPr>
        <w:t>[4]</w:t>
      </w:r>
      <w:r w:rsidR="00A46BB3">
        <w:rPr>
          <w:rFonts w:ascii="Times New Roman" w:hAnsi="Times New Roman" w:cs="Times New Roman"/>
          <w:sz w:val="28"/>
          <w:szCs w:val="28"/>
        </w:rPr>
        <w:t xml:space="preserve">, тобто </w:t>
      </w:r>
      <w:r w:rsidR="0063567C">
        <w:rPr>
          <w:rFonts w:ascii="Times New Roman" w:hAnsi="Times New Roman" w:cs="Times New Roman"/>
          <w:sz w:val="28"/>
          <w:szCs w:val="28"/>
        </w:rPr>
        <w:t xml:space="preserve">його </w:t>
      </w:r>
      <w:r w:rsidR="00A46BB3">
        <w:rPr>
          <w:rFonts w:ascii="Times New Roman" w:hAnsi="Times New Roman" w:cs="Times New Roman"/>
          <w:sz w:val="28"/>
          <w:szCs w:val="28"/>
        </w:rPr>
        <w:t>засолення, а як наслідок і повну нездатність рослини родини Розоцвітих рости та розвиватися у цих умовах. Зразок 4 – має показники 5</w:t>
      </w:r>
      <w:r w:rsidR="00A46BB3">
        <w:rPr>
          <w:rFonts w:ascii="Times New Roman" w:hAnsi="Times New Roman" w:cs="Times New Roman"/>
          <w:sz w:val="28"/>
          <w:szCs w:val="28"/>
          <w:lang w:val="en-US"/>
        </w:rPr>
        <w:t>pH</w:t>
      </w:r>
      <w:r w:rsidR="00A46BB3">
        <w:rPr>
          <w:rFonts w:ascii="Times New Roman" w:hAnsi="Times New Roman" w:cs="Times New Roman"/>
          <w:sz w:val="28"/>
          <w:szCs w:val="28"/>
        </w:rPr>
        <w:t xml:space="preserve">, що свідчить </w:t>
      </w:r>
      <w:r w:rsidR="0063567C">
        <w:rPr>
          <w:rFonts w:ascii="Times New Roman" w:hAnsi="Times New Roman" w:cs="Times New Roman"/>
          <w:sz w:val="28"/>
          <w:szCs w:val="28"/>
        </w:rPr>
        <w:t>слабо кислу</w:t>
      </w:r>
      <w:r w:rsidR="00A46BB3">
        <w:rPr>
          <w:rFonts w:ascii="Times New Roman" w:hAnsi="Times New Roman" w:cs="Times New Roman"/>
          <w:sz w:val="28"/>
          <w:szCs w:val="28"/>
        </w:rPr>
        <w:t xml:space="preserve"> реакцію, такі умови для Розоцвітих можуть спричинити </w:t>
      </w:r>
      <w:proofErr w:type="spellStart"/>
      <w:r w:rsidR="00A46BB3">
        <w:rPr>
          <w:rFonts w:ascii="Times New Roman" w:hAnsi="Times New Roman" w:cs="Times New Roman"/>
          <w:sz w:val="28"/>
          <w:szCs w:val="28"/>
        </w:rPr>
        <w:t>де</w:t>
      </w:r>
      <w:r w:rsidR="0063567C">
        <w:rPr>
          <w:rFonts w:ascii="Times New Roman" w:hAnsi="Times New Roman" w:cs="Times New Roman"/>
          <w:sz w:val="28"/>
          <w:szCs w:val="28"/>
        </w:rPr>
        <w:t>ф</w:t>
      </w:r>
      <w:r w:rsidR="00A46BB3">
        <w:rPr>
          <w:rFonts w:ascii="Times New Roman" w:hAnsi="Times New Roman" w:cs="Times New Roman"/>
          <w:sz w:val="28"/>
          <w:szCs w:val="28"/>
        </w:rPr>
        <w:t>іц</w:t>
      </w:r>
      <w:r w:rsidR="0063567C">
        <w:rPr>
          <w:rFonts w:ascii="Times New Roman" w:hAnsi="Times New Roman" w:cs="Times New Roman"/>
          <w:sz w:val="28"/>
          <w:szCs w:val="28"/>
        </w:rPr>
        <w:t>т</w:t>
      </w:r>
      <w:proofErr w:type="spellEnd"/>
      <w:r w:rsidR="00A46BB3">
        <w:rPr>
          <w:rFonts w:ascii="Times New Roman" w:hAnsi="Times New Roman" w:cs="Times New Roman"/>
          <w:sz w:val="28"/>
          <w:szCs w:val="28"/>
        </w:rPr>
        <w:t xml:space="preserve"> Кальцію та </w:t>
      </w:r>
      <w:r w:rsidR="0063567C">
        <w:rPr>
          <w:rFonts w:ascii="Times New Roman" w:hAnsi="Times New Roman" w:cs="Times New Roman"/>
          <w:sz w:val="28"/>
          <w:szCs w:val="28"/>
        </w:rPr>
        <w:t>Ф</w:t>
      </w:r>
      <w:r w:rsidR="00A46BB3">
        <w:rPr>
          <w:rFonts w:ascii="Times New Roman" w:hAnsi="Times New Roman" w:cs="Times New Roman"/>
          <w:sz w:val="28"/>
          <w:szCs w:val="28"/>
        </w:rPr>
        <w:t>осфору, що є важливими елементами здоров’я цих рос</w:t>
      </w:r>
      <w:r w:rsidR="0063567C">
        <w:rPr>
          <w:rFonts w:ascii="Times New Roman" w:hAnsi="Times New Roman" w:cs="Times New Roman"/>
          <w:sz w:val="28"/>
          <w:szCs w:val="28"/>
        </w:rPr>
        <w:t>л</w:t>
      </w:r>
      <w:r w:rsidR="00A46BB3">
        <w:rPr>
          <w:rFonts w:ascii="Times New Roman" w:hAnsi="Times New Roman" w:cs="Times New Roman"/>
          <w:sz w:val="28"/>
          <w:szCs w:val="28"/>
        </w:rPr>
        <w:t xml:space="preserve">ин. </w:t>
      </w:r>
    </w:p>
    <w:p w14:paraId="77988902" w14:textId="317E603A" w:rsidR="0036755F" w:rsidRDefault="0063567C" w:rsidP="0063567C">
      <w:pPr>
        <w:spacing w:line="360" w:lineRule="auto"/>
        <w:ind w:firstLine="708"/>
        <w:jc w:val="both"/>
        <w:rPr>
          <w:rStyle w:val="a3"/>
          <w:rFonts w:ascii="Times New Roman" w:hAnsi="Times New Roman" w:cs="Times New Roman"/>
          <w:b w:val="0"/>
          <w:bCs w:val="0"/>
          <w:sz w:val="28"/>
          <w:szCs w:val="28"/>
          <w:u w:val="single"/>
        </w:rPr>
      </w:pPr>
      <w:r>
        <w:rPr>
          <w:rStyle w:val="a3"/>
          <w:rFonts w:ascii="Times New Roman" w:hAnsi="Times New Roman" w:cs="Times New Roman"/>
          <w:b w:val="0"/>
          <w:bCs w:val="0"/>
          <w:sz w:val="28"/>
          <w:szCs w:val="28"/>
        </w:rPr>
        <w:t xml:space="preserve">Враховуючи якісні показники ґрунту досліджуваних зразків та стан </w:t>
      </w:r>
      <w:proofErr w:type="spellStart"/>
      <w:r>
        <w:rPr>
          <w:rStyle w:val="a3"/>
          <w:rFonts w:ascii="Times New Roman" w:hAnsi="Times New Roman" w:cs="Times New Roman"/>
          <w:b w:val="0"/>
          <w:bCs w:val="0"/>
          <w:sz w:val="28"/>
          <w:szCs w:val="28"/>
        </w:rPr>
        <w:t>пророщуваних</w:t>
      </w:r>
      <w:proofErr w:type="spellEnd"/>
      <w:r>
        <w:rPr>
          <w:rStyle w:val="a3"/>
          <w:rFonts w:ascii="Times New Roman" w:hAnsi="Times New Roman" w:cs="Times New Roman"/>
          <w:b w:val="0"/>
          <w:bCs w:val="0"/>
          <w:sz w:val="28"/>
          <w:szCs w:val="28"/>
        </w:rPr>
        <w:t xml:space="preserve"> на них живців, можемо припускати наявність таких </w:t>
      </w:r>
      <w:r>
        <w:rPr>
          <w:rStyle w:val="a3"/>
          <w:rFonts w:ascii="Times New Roman" w:hAnsi="Times New Roman" w:cs="Times New Roman"/>
          <w:b w:val="0"/>
          <w:bCs w:val="0"/>
          <w:sz w:val="28"/>
          <w:szCs w:val="28"/>
        </w:rPr>
        <w:lastRenderedPageBreak/>
        <w:t xml:space="preserve">забруднюючих факторів на них як надмірне використання хімічних добрив, забруднення важкими металами, а також вплив агресивних пестицидів, які можуть негативно впливати на ріст та розвиток рослин. Це, в свою чергу, вказує на потребу в регулярному моніторингу якості ґрунтів у різних екосистемах. </w:t>
      </w:r>
      <w:bookmarkStart w:id="0" w:name="_GoBack"/>
      <w:r>
        <w:rPr>
          <w:rStyle w:val="a3"/>
          <w:rFonts w:ascii="Times New Roman" w:hAnsi="Times New Roman" w:cs="Times New Roman"/>
          <w:b w:val="0"/>
          <w:bCs w:val="0"/>
          <w:sz w:val="28"/>
          <w:szCs w:val="28"/>
        </w:rPr>
        <w:t>Зважаючи на отримані дані, подальші дослідження ми спрямуємо на детальне вивчення специфічних токсичних речовин, таких як нітрати, солі важких металів та пестициди у ґрунтах цих територій.</w:t>
      </w:r>
    </w:p>
    <w:bookmarkEnd w:id="0"/>
    <w:p w14:paraId="7207195C" w14:textId="1564D795" w:rsidR="0063567C" w:rsidRDefault="0063567C" w:rsidP="0063567C">
      <w:pPr>
        <w:spacing w:line="360" w:lineRule="auto"/>
        <w:ind w:firstLine="708"/>
        <w:jc w:val="both"/>
        <w:rPr>
          <w:rFonts w:ascii="Times New Roman" w:hAnsi="Times New Roman" w:cs="Times New Roman"/>
          <w:sz w:val="28"/>
          <w:szCs w:val="28"/>
          <w:u w:val="single"/>
        </w:rPr>
      </w:pPr>
    </w:p>
    <w:p w14:paraId="104DEC51" w14:textId="77777777" w:rsidR="00DA4E43" w:rsidRPr="00DA4E43" w:rsidRDefault="00DA4E43" w:rsidP="0063567C">
      <w:pPr>
        <w:spacing w:after="0" w:line="360" w:lineRule="auto"/>
        <w:jc w:val="center"/>
        <w:rPr>
          <w:rFonts w:ascii="Times New Roman" w:hAnsi="Times New Roman" w:cs="Times New Roman"/>
          <w:sz w:val="28"/>
          <w:szCs w:val="28"/>
        </w:rPr>
      </w:pPr>
      <w:r w:rsidRPr="00DA4E43">
        <w:rPr>
          <w:rFonts w:ascii="Times New Roman" w:hAnsi="Times New Roman" w:cs="Times New Roman"/>
          <w:sz w:val="28"/>
          <w:szCs w:val="28"/>
        </w:rPr>
        <w:t>СПИСОК ВИКОРИСТАНОЇ ЛІТЕРАТУРИ</w:t>
      </w:r>
    </w:p>
    <w:p w14:paraId="37A76BCA" w14:textId="798D2B92" w:rsidR="00DA4E43" w:rsidRPr="00DA4E43" w:rsidRDefault="00DA4E43" w:rsidP="0063567C">
      <w:pPr>
        <w:spacing w:after="0" w:line="360" w:lineRule="auto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DA4E43">
        <w:rPr>
          <w:rFonts w:ascii="Times New Roman" w:hAnsi="Times New Roman" w:cs="Times New Roman"/>
          <w:sz w:val="28"/>
          <w:szCs w:val="28"/>
        </w:rPr>
        <w:t>1.</w:t>
      </w:r>
      <w:r w:rsidR="0043393C" w:rsidRPr="0043393C">
        <w:rPr>
          <w:rFonts w:ascii="Times New Roman" w:hAnsi="Times New Roman" w:cs="Times New Roman"/>
          <w:sz w:val="28"/>
          <w:szCs w:val="28"/>
        </w:rPr>
        <w:t xml:space="preserve"> </w:t>
      </w:r>
      <w:r w:rsidR="0043393C" w:rsidRPr="00DA4E43">
        <w:rPr>
          <w:rFonts w:ascii="Times New Roman" w:hAnsi="Times New Roman" w:cs="Times New Roman"/>
          <w:sz w:val="28"/>
          <w:szCs w:val="28"/>
        </w:rPr>
        <w:t xml:space="preserve">Використання методу </w:t>
      </w:r>
      <w:proofErr w:type="spellStart"/>
      <w:r w:rsidR="0043393C" w:rsidRPr="00DA4E43">
        <w:rPr>
          <w:rFonts w:ascii="Times New Roman" w:hAnsi="Times New Roman" w:cs="Times New Roman"/>
          <w:sz w:val="28"/>
          <w:szCs w:val="28"/>
        </w:rPr>
        <w:t>фітоіндикації</w:t>
      </w:r>
      <w:proofErr w:type="spellEnd"/>
      <w:r w:rsidR="0043393C" w:rsidRPr="00DA4E43">
        <w:rPr>
          <w:rFonts w:ascii="Times New Roman" w:hAnsi="Times New Roman" w:cs="Times New Roman"/>
          <w:sz w:val="28"/>
          <w:szCs w:val="28"/>
        </w:rPr>
        <w:t xml:space="preserve"> чагарниковими рослинами для дослідження стану екологічної безпеки урбанізованих територій [Електронний ресурс] – Режим доступу до ресурсу: http://ecoj.dea.kiev.ua/archives/2023/3/6.pdf.</w:t>
      </w:r>
    </w:p>
    <w:p w14:paraId="2CDEE725" w14:textId="10193EE2" w:rsidR="00DA4E43" w:rsidRPr="00DA4E43" w:rsidRDefault="00DA4E43" w:rsidP="0063567C">
      <w:pPr>
        <w:spacing w:after="0" w:line="360" w:lineRule="auto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DA4E43">
        <w:rPr>
          <w:rFonts w:ascii="Times New Roman" w:hAnsi="Times New Roman" w:cs="Times New Roman"/>
          <w:sz w:val="28"/>
          <w:szCs w:val="28"/>
        </w:rPr>
        <w:t>2.</w:t>
      </w:r>
      <w:r w:rsidR="0043393C" w:rsidRPr="0043393C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43393C" w:rsidRPr="0063567C">
        <w:rPr>
          <w:rFonts w:ascii="Times New Roman" w:hAnsi="Times New Roman" w:cs="Times New Roman"/>
          <w:sz w:val="28"/>
          <w:szCs w:val="28"/>
        </w:rPr>
        <w:t>Фітоіндикація</w:t>
      </w:r>
      <w:proofErr w:type="spellEnd"/>
      <w:r w:rsidR="0043393C" w:rsidRPr="0063567C">
        <w:rPr>
          <w:rFonts w:ascii="Times New Roman" w:hAnsi="Times New Roman" w:cs="Times New Roman"/>
          <w:sz w:val="28"/>
          <w:szCs w:val="28"/>
        </w:rPr>
        <w:t xml:space="preserve"> [Електронний ресурс] – Режим доступу до ресурсу: </w:t>
      </w:r>
      <w:hyperlink r:id="rId6" w:history="1">
        <w:r w:rsidR="0063567C" w:rsidRPr="00EE5A7E">
          <w:rPr>
            <w:rStyle w:val="a5"/>
            <w:rFonts w:ascii="Times New Roman" w:hAnsi="Times New Roman" w:cs="Times New Roman"/>
            <w:sz w:val="28"/>
            <w:szCs w:val="28"/>
          </w:rPr>
          <w:t>https://superagronom.com/slovnik-agronoma/fitoindikaciya</w:t>
        </w:r>
      </w:hyperlink>
      <w:r w:rsidR="0063567C">
        <w:rPr>
          <w:rFonts w:ascii="Times New Roman" w:hAnsi="Times New Roman" w:cs="Times New Roman"/>
          <w:sz w:val="28"/>
          <w:szCs w:val="28"/>
        </w:rPr>
        <w:t xml:space="preserve"> </w:t>
      </w:r>
    </w:p>
    <w:p w14:paraId="6302E1E1" w14:textId="1E039605" w:rsidR="00AD783F" w:rsidRDefault="00DA4E43" w:rsidP="0063567C">
      <w:pPr>
        <w:spacing w:after="0" w:line="360" w:lineRule="auto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DA4E43">
        <w:rPr>
          <w:rFonts w:ascii="Times New Roman" w:hAnsi="Times New Roman" w:cs="Times New Roman"/>
          <w:sz w:val="28"/>
          <w:szCs w:val="28"/>
        </w:rPr>
        <w:t xml:space="preserve">3. В.В. </w:t>
      </w:r>
      <w:proofErr w:type="spellStart"/>
      <w:r w:rsidRPr="00DA4E43">
        <w:rPr>
          <w:rFonts w:ascii="Times New Roman" w:hAnsi="Times New Roman" w:cs="Times New Roman"/>
          <w:sz w:val="28"/>
          <w:szCs w:val="28"/>
        </w:rPr>
        <w:t>Бальковський</w:t>
      </w:r>
      <w:proofErr w:type="spellEnd"/>
      <w:r w:rsidRPr="00DA4E43">
        <w:rPr>
          <w:rFonts w:ascii="Times New Roman" w:hAnsi="Times New Roman" w:cs="Times New Roman"/>
          <w:sz w:val="28"/>
          <w:szCs w:val="28"/>
        </w:rPr>
        <w:t xml:space="preserve">, Г.А. Лисак. </w:t>
      </w:r>
      <w:proofErr w:type="spellStart"/>
      <w:r w:rsidR="0063567C" w:rsidRPr="00DA4E43">
        <w:rPr>
          <w:rFonts w:ascii="Times New Roman" w:hAnsi="Times New Roman" w:cs="Times New Roman"/>
          <w:sz w:val="28"/>
          <w:szCs w:val="28"/>
        </w:rPr>
        <w:t>фітоіндикаційні</w:t>
      </w:r>
      <w:proofErr w:type="spellEnd"/>
      <w:r w:rsidR="0063567C" w:rsidRPr="00DA4E43">
        <w:rPr>
          <w:rFonts w:ascii="Times New Roman" w:hAnsi="Times New Roman" w:cs="Times New Roman"/>
          <w:sz w:val="28"/>
          <w:szCs w:val="28"/>
        </w:rPr>
        <w:t xml:space="preserve"> ряди видів-тестерів в оцінці екологічних умов</w:t>
      </w:r>
      <w:r w:rsidRPr="00DA4E43">
        <w:rPr>
          <w:rFonts w:ascii="Times New Roman" w:hAnsi="Times New Roman" w:cs="Times New Roman"/>
          <w:sz w:val="28"/>
          <w:szCs w:val="28"/>
        </w:rPr>
        <w:t>. URL:</w:t>
      </w:r>
      <w:r w:rsidR="0063567C">
        <w:rPr>
          <w:rFonts w:ascii="Times New Roman" w:hAnsi="Times New Roman" w:cs="Times New Roman"/>
          <w:sz w:val="28"/>
          <w:szCs w:val="28"/>
        </w:rPr>
        <w:t xml:space="preserve"> </w:t>
      </w:r>
      <w:hyperlink r:id="rId7" w:anchor="page=40" w:history="1">
        <w:r w:rsidR="0063567C" w:rsidRPr="00EE5A7E">
          <w:rPr>
            <w:rStyle w:val="a5"/>
            <w:rFonts w:ascii="Times New Roman" w:hAnsi="Times New Roman" w:cs="Times New Roman"/>
            <w:sz w:val="28"/>
            <w:szCs w:val="28"/>
          </w:rPr>
          <w:t>http://ibhb.chnu.edu.ua/uploads/files/vb/BS_T2_V4_2010.pdf#page=40</w:t>
        </w:r>
      </w:hyperlink>
      <w:r w:rsidRPr="00DA4E43">
        <w:rPr>
          <w:rFonts w:ascii="Times New Roman" w:hAnsi="Times New Roman" w:cs="Times New Roman"/>
          <w:sz w:val="28"/>
          <w:szCs w:val="28"/>
        </w:rPr>
        <w:t>.</w:t>
      </w:r>
    </w:p>
    <w:p w14:paraId="07425A08" w14:textId="0A9EF411" w:rsidR="00AA0F77" w:rsidRPr="00AA0F77" w:rsidRDefault="00AA0F77" w:rsidP="004B6E78">
      <w:pPr>
        <w:spacing w:after="0" w:line="360" w:lineRule="auto"/>
        <w:ind w:firstLine="708"/>
        <w:rPr>
          <w:rFonts w:ascii="Times New Roman" w:hAnsi="Times New Roman" w:cs="Times New Roman"/>
          <w:sz w:val="28"/>
          <w:szCs w:val="28"/>
        </w:rPr>
      </w:pPr>
      <w:r w:rsidRPr="00AA0F77">
        <w:rPr>
          <w:rFonts w:ascii="Times New Roman" w:hAnsi="Times New Roman" w:cs="Times New Roman"/>
          <w:sz w:val="28"/>
          <w:szCs w:val="28"/>
        </w:rPr>
        <w:t xml:space="preserve">4. </w:t>
      </w:r>
      <w:proofErr w:type="spellStart"/>
      <w:r w:rsidRPr="00AA0F77">
        <w:rPr>
          <w:rFonts w:ascii="Times New Roman" w:hAnsi="Times New Roman" w:cs="Times New Roman"/>
          <w:sz w:val="28"/>
          <w:szCs w:val="28"/>
        </w:rPr>
        <w:t>Поздняков</w:t>
      </w:r>
      <w:proofErr w:type="spellEnd"/>
      <w:r w:rsidRPr="00AA0F77">
        <w:rPr>
          <w:rFonts w:ascii="Times New Roman" w:hAnsi="Times New Roman" w:cs="Times New Roman"/>
          <w:sz w:val="28"/>
          <w:szCs w:val="28"/>
        </w:rPr>
        <w:t xml:space="preserve"> А.І. Електрофізика у ґрунтознавстві, меліорації, землеробстві /О.І.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A0F77">
        <w:rPr>
          <w:rFonts w:ascii="Times New Roman" w:hAnsi="Times New Roman" w:cs="Times New Roman"/>
          <w:sz w:val="28"/>
          <w:szCs w:val="28"/>
        </w:rPr>
        <w:t>Поздняков</w:t>
      </w:r>
      <w:proofErr w:type="spellEnd"/>
      <w:r w:rsidRPr="00AA0F77">
        <w:rPr>
          <w:rFonts w:ascii="Times New Roman" w:hAnsi="Times New Roman" w:cs="Times New Roman"/>
          <w:sz w:val="28"/>
          <w:szCs w:val="28"/>
        </w:rPr>
        <w:t xml:space="preserve">, Н.Г. Ковальов, А.Д. </w:t>
      </w:r>
      <w:proofErr w:type="spellStart"/>
      <w:r w:rsidRPr="00AA0F77">
        <w:rPr>
          <w:rFonts w:ascii="Times New Roman" w:hAnsi="Times New Roman" w:cs="Times New Roman"/>
          <w:sz w:val="28"/>
          <w:szCs w:val="28"/>
        </w:rPr>
        <w:t>Позднякова</w:t>
      </w:r>
      <w:proofErr w:type="spellEnd"/>
      <w:r w:rsidRPr="00AA0F77">
        <w:rPr>
          <w:rFonts w:ascii="Times New Roman" w:hAnsi="Times New Roman" w:cs="Times New Roman"/>
          <w:sz w:val="28"/>
          <w:szCs w:val="28"/>
        </w:rPr>
        <w:t>. -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AA0F77">
        <w:rPr>
          <w:rFonts w:ascii="Times New Roman" w:hAnsi="Times New Roman" w:cs="Times New Roman"/>
          <w:sz w:val="28"/>
          <w:szCs w:val="28"/>
        </w:rPr>
        <w:t xml:space="preserve">М.-Твер: </w:t>
      </w:r>
      <w:proofErr w:type="spellStart"/>
      <w:r w:rsidRPr="00AA0F77">
        <w:rPr>
          <w:rFonts w:ascii="Times New Roman" w:hAnsi="Times New Roman" w:cs="Times New Roman"/>
          <w:sz w:val="28"/>
          <w:szCs w:val="28"/>
        </w:rPr>
        <w:t>ЧуДо</w:t>
      </w:r>
      <w:proofErr w:type="spellEnd"/>
      <w:r w:rsidRPr="00AA0F77">
        <w:rPr>
          <w:rFonts w:ascii="Times New Roman" w:hAnsi="Times New Roman" w:cs="Times New Roman"/>
          <w:sz w:val="28"/>
          <w:szCs w:val="28"/>
        </w:rPr>
        <w:t>, 2002. - 280 с.</w:t>
      </w:r>
    </w:p>
    <w:p w14:paraId="7E85893C" w14:textId="21D92738" w:rsidR="00AA0F77" w:rsidRDefault="00AA0F77" w:rsidP="00DA4E43">
      <w:pPr>
        <w:spacing w:line="360" w:lineRule="auto"/>
        <w:jc w:val="both"/>
        <w:rPr>
          <w:rFonts w:ascii="Times New Roman" w:hAnsi="Times New Roman" w:cs="Times New Roman"/>
          <w:sz w:val="28"/>
          <w:szCs w:val="28"/>
        </w:rPr>
      </w:pPr>
    </w:p>
    <w:p w14:paraId="22C25B19" w14:textId="69AA2B94" w:rsidR="00AA0F77" w:rsidRPr="00DA4E43" w:rsidRDefault="00AA0F77" w:rsidP="00DA4E43">
      <w:pPr>
        <w:spacing w:line="360" w:lineRule="auto"/>
        <w:jc w:val="both"/>
        <w:rPr>
          <w:rFonts w:ascii="Times New Roman" w:hAnsi="Times New Roman" w:cs="Times New Roman"/>
          <w:sz w:val="28"/>
          <w:szCs w:val="28"/>
        </w:rPr>
      </w:pPr>
    </w:p>
    <w:sectPr w:rsidR="00AA0F77" w:rsidRPr="00DA4E43">
      <w:pgSz w:w="11906" w:h="16838"/>
      <w:pgMar w:top="850" w:right="850" w:bottom="850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269B54EE"/>
    <w:multiLevelType w:val="multilevel"/>
    <w:tmpl w:val="04A22E7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3BB308CE"/>
    <w:multiLevelType w:val="multilevel"/>
    <w:tmpl w:val="F2203AA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56264091"/>
    <w:multiLevelType w:val="multilevel"/>
    <w:tmpl w:val="6D443E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 w15:restartNumberingAfterBreak="0">
    <w:nsid w:val="5D500E6F"/>
    <w:multiLevelType w:val="multilevel"/>
    <w:tmpl w:val="F4AC25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3"/>
  </w:num>
  <w:num w:numId="2">
    <w:abstractNumId w:val="1"/>
  </w:num>
  <w:num w:numId="3">
    <w:abstractNumId w:val="2"/>
  </w:num>
  <w:num w:numId="4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025C1"/>
    <w:rsid w:val="000C67CC"/>
    <w:rsid w:val="00343C16"/>
    <w:rsid w:val="0036755F"/>
    <w:rsid w:val="0043393C"/>
    <w:rsid w:val="004B6E78"/>
    <w:rsid w:val="004C41A3"/>
    <w:rsid w:val="0063567C"/>
    <w:rsid w:val="006D777F"/>
    <w:rsid w:val="007E2DB9"/>
    <w:rsid w:val="00805EE6"/>
    <w:rsid w:val="00904CCE"/>
    <w:rsid w:val="00A025C1"/>
    <w:rsid w:val="00A46BB3"/>
    <w:rsid w:val="00AA0F77"/>
    <w:rsid w:val="00AD783F"/>
    <w:rsid w:val="00C41A66"/>
    <w:rsid w:val="00CA32EF"/>
    <w:rsid w:val="00DA4E43"/>
    <w:rsid w:val="00EA2826"/>
    <w:rsid w:val="00EF0F4D"/>
    <w:rsid w:val="00F91BC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uk-U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773EDAF"/>
  <w15:chartTrackingRefBased/>
  <w15:docId w15:val="{E9B4EE77-ACDC-4A98-B67F-119D23432BF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uk-UA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Strong"/>
    <w:basedOn w:val="a0"/>
    <w:uiPriority w:val="22"/>
    <w:qFormat/>
    <w:rsid w:val="0043393C"/>
    <w:rPr>
      <w:b/>
      <w:bCs/>
    </w:rPr>
  </w:style>
  <w:style w:type="table" w:styleId="a4">
    <w:name w:val="Table Grid"/>
    <w:basedOn w:val="a1"/>
    <w:uiPriority w:val="39"/>
    <w:rsid w:val="00EA2826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5">
    <w:name w:val="Hyperlink"/>
    <w:basedOn w:val="a0"/>
    <w:uiPriority w:val="99"/>
    <w:unhideWhenUsed/>
    <w:rsid w:val="000C67CC"/>
    <w:rPr>
      <w:color w:val="0000FF"/>
      <w:u w:val="single"/>
    </w:rPr>
  </w:style>
  <w:style w:type="character" w:styleId="a6">
    <w:name w:val="Unresolved Mention"/>
    <w:basedOn w:val="a0"/>
    <w:uiPriority w:val="99"/>
    <w:semiHidden/>
    <w:unhideWhenUsed/>
    <w:rsid w:val="00AA0F77"/>
    <w:rPr>
      <w:color w:val="605E5C"/>
      <w:shd w:val="clear" w:color="auto" w:fill="E1DFDD"/>
    </w:rPr>
  </w:style>
  <w:style w:type="paragraph" w:styleId="HTML">
    <w:name w:val="HTML Preformatted"/>
    <w:basedOn w:val="a"/>
    <w:link w:val="HTML0"/>
    <w:uiPriority w:val="99"/>
    <w:semiHidden/>
    <w:unhideWhenUsed/>
    <w:rsid w:val="00AA0F77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spacing w:after="0" w:line="240" w:lineRule="auto"/>
    </w:pPr>
    <w:rPr>
      <w:rFonts w:ascii="Courier New" w:eastAsia="Times New Roman" w:hAnsi="Courier New" w:cs="Courier New"/>
      <w:sz w:val="20"/>
      <w:szCs w:val="20"/>
      <w:lang w:eastAsia="uk-UA"/>
    </w:rPr>
  </w:style>
  <w:style w:type="character" w:customStyle="1" w:styleId="HTML0">
    <w:name w:val="Стандартний HTML Знак"/>
    <w:basedOn w:val="a0"/>
    <w:link w:val="HTML"/>
    <w:uiPriority w:val="99"/>
    <w:semiHidden/>
    <w:rsid w:val="00AA0F77"/>
    <w:rPr>
      <w:rFonts w:ascii="Courier New" w:eastAsia="Times New Roman" w:hAnsi="Courier New" w:cs="Courier New"/>
      <w:sz w:val="20"/>
      <w:szCs w:val="20"/>
      <w:lang w:eastAsia="uk-UA"/>
    </w:rPr>
  </w:style>
  <w:style w:type="character" w:customStyle="1" w:styleId="y2iqfc">
    <w:name w:val="y2iqfc"/>
    <w:basedOn w:val="a0"/>
    <w:rsid w:val="00AA0F77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3703048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5953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98490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97620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hyperlink" Target="http://ibhb.chnu.edu.ua/uploads/files/vb/BS_T2_V4_2010.pdf" TargetMode="Externa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hyperlink" Target="https://superagronom.com/slovnik-agronoma/fitoindikaciya" TargetMode="Externa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Офіс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Офіс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Офіс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3A77EAA2-4AD5-4BB2-A844-E2EC282654A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234</TotalTime>
  <Pages>1</Pages>
  <Words>3507</Words>
  <Characters>2000</Characters>
  <Application>Microsoft Office Word</Application>
  <DocSecurity>0</DocSecurity>
  <Lines>16</Lines>
  <Paragraphs>10</Paragraphs>
  <ScaleCrop>false</ScaleCrop>
  <HeadingPairs>
    <vt:vector size="2" baseType="variant">
      <vt:variant>
        <vt:lpstr>Назва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5497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 07 (admin)</dc:creator>
  <cp:keywords/>
  <dc:description/>
  <cp:lastModifiedBy>User 07 (admin)</cp:lastModifiedBy>
  <cp:revision>6</cp:revision>
  <dcterms:created xsi:type="dcterms:W3CDTF">2025-04-12T11:19:00Z</dcterms:created>
  <dcterms:modified xsi:type="dcterms:W3CDTF">2025-04-15T19:16:00Z</dcterms:modified>
</cp:coreProperties>
</file>