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CF6" w:rsidRDefault="00B31CF6" w:rsidP="00B31CF6">
      <w:pPr>
        <w:pStyle w:val="a3"/>
        <w:shd w:val="clear" w:color="auto" w:fill="FFFFFF" w:themeFill="background1"/>
        <w:rPr>
          <w:b/>
          <w:bCs/>
          <w:sz w:val="28"/>
          <w:szCs w:val="28"/>
          <w:lang w:val="uk-UA"/>
        </w:rPr>
      </w:pPr>
    </w:p>
    <w:p w:rsidR="00B31CF6" w:rsidRPr="00B31CF6" w:rsidRDefault="00B31CF6" w:rsidP="00B31CF6">
      <w:pPr>
        <w:pStyle w:val="ad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proofErr w:type="spellStart"/>
      <w:r w:rsidRPr="00B31CF6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Денчик</w:t>
      </w:r>
      <w:proofErr w:type="spellEnd"/>
      <w:r w:rsidRPr="00B31CF6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Матвій Олександрович</w:t>
      </w:r>
      <w:r w:rsidRPr="00B31CF6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, </w:t>
      </w:r>
      <w:r w:rsidRPr="00B31CF6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учень 7 класу, комунального закладу «Харківський ліцей №140 Харківської </w:t>
      </w:r>
      <w:r w:rsidR="00904F4B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міської ради Харківської області», </w:t>
      </w:r>
      <w:r w:rsidRPr="00B31CF6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м. Харків.</w:t>
      </w:r>
    </w:p>
    <w:p w:rsidR="00B31CF6" w:rsidRDefault="00B31CF6" w:rsidP="00B31CF6">
      <w:pPr>
        <w:pStyle w:val="ad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proofErr w:type="spellStart"/>
      <w:r w:rsidRPr="00B31CF6">
        <w:rPr>
          <w:rFonts w:ascii="Times New Roman" w:hAnsi="Times New Roman" w:cs="Times New Roman"/>
          <w:b/>
          <w:i/>
          <w:sz w:val="28"/>
          <w:szCs w:val="28"/>
          <w:lang w:val="uk-UA"/>
        </w:rPr>
        <w:t>Ліхоман</w:t>
      </w:r>
      <w:proofErr w:type="spellEnd"/>
      <w:r w:rsidRPr="00B31CF6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Інна Миколаївна, 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</w:t>
      </w:r>
      <w:r w:rsidRPr="00B31CF6">
        <w:rPr>
          <w:rFonts w:ascii="Times New Roman" w:hAnsi="Times New Roman" w:cs="Times New Roman"/>
          <w:i/>
          <w:sz w:val="28"/>
          <w:szCs w:val="28"/>
          <w:lang w:val="uk-UA"/>
        </w:rPr>
        <w:t>учитель біології І кваліфікаційної категорії, комунального закладу «Харківський ліцей №140 Харківської міської ради</w:t>
      </w:r>
      <w:r w:rsidR="00904F4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Харківської області</w:t>
      </w:r>
      <w:r w:rsidRPr="00B31CF6">
        <w:rPr>
          <w:rFonts w:ascii="Times New Roman" w:hAnsi="Times New Roman" w:cs="Times New Roman"/>
          <w:i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>.</w:t>
      </w:r>
    </w:p>
    <w:p w:rsidR="0077042F" w:rsidRDefault="0077042F" w:rsidP="00B31CF6">
      <w:pPr>
        <w:pStyle w:val="ad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</w:p>
    <w:p w:rsidR="00B31CF6" w:rsidRPr="00B87791" w:rsidRDefault="0077042F" w:rsidP="00B87791">
      <w:pPr>
        <w:pStyle w:val="a3"/>
        <w:shd w:val="clear" w:color="auto" w:fill="FFFFFF" w:themeFill="background1"/>
        <w:ind w:firstLine="709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РОСЛИНИ ЯК ФІТОІНДИКАТОРИ СТАНУ ТА ЯКОСТІ </w:t>
      </w:r>
      <w:r w:rsidRPr="00812ED8">
        <w:rPr>
          <w:b/>
          <w:bCs/>
          <w:sz w:val="28"/>
          <w:szCs w:val="28"/>
          <w:lang w:val="uk-UA"/>
        </w:rPr>
        <w:t>Ґ</w:t>
      </w:r>
      <w:r>
        <w:rPr>
          <w:b/>
          <w:bCs/>
          <w:sz w:val="28"/>
          <w:szCs w:val="28"/>
          <w:lang w:val="uk-UA"/>
        </w:rPr>
        <w:t xml:space="preserve">РУНТІВ </w:t>
      </w:r>
    </w:p>
    <w:p w:rsidR="00812ED8" w:rsidRDefault="00812ED8" w:rsidP="00812ED8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  <w:lang w:val="uk-UA"/>
        </w:rPr>
      </w:pPr>
      <w:r w:rsidRPr="00812ED8">
        <w:rPr>
          <w:i/>
          <w:iCs/>
          <w:sz w:val="28"/>
          <w:szCs w:val="28"/>
          <w:lang w:val="uk-UA"/>
        </w:rPr>
        <w:t xml:space="preserve">Мета дослідження: </w:t>
      </w:r>
      <w:r>
        <w:rPr>
          <w:iCs/>
          <w:sz w:val="28"/>
          <w:szCs w:val="28"/>
          <w:lang w:val="uk-UA"/>
        </w:rPr>
        <w:t>д</w:t>
      </w:r>
      <w:r w:rsidRPr="00B31CF6">
        <w:rPr>
          <w:iCs/>
          <w:sz w:val="28"/>
          <w:szCs w:val="28"/>
          <w:lang w:val="uk-UA"/>
        </w:rPr>
        <w:t xml:space="preserve">ослідити можливості використання мохів та проростання насіння як </w:t>
      </w:r>
      <w:proofErr w:type="spellStart"/>
      <w:r w:rsidRPr="00B31CF6">
        <w:rPr>
          <w:iCs/>
          <w:sz w:val="28"/>
          <w:szCs w:val="28"/>
          <w:lang w:val="uk-UA"/>
        </w:rPr>
        <w:t>фітоіндикаторів</w:t>
      </w:r>
      <w:proofErr w:type="spellEnd"/>
      <w:r w:rsidRPr="00B31CF6">
        <w:rPr>
          <w:iCs/>
          <w:sz w:val="28"/>
          <w:szCs w:val="28"/>
          <w:lang w:val="uk-UA"/>
        </w:rPr>
        <w:t xml:space="preserve"> стану ґрунту, визначити їхню чутливість до екологічних змін і оці</w:t>
      </w:r>
      <w:r w:rsidR="00767C4D">
        <w:rPr>
          <w:iCs/>
          <w:sz w:val="28"/>
          <w:szCs w:val="28"/>
          <w:lang w:val="uk-UA"/>
        </w:rPr>
        <w:t xml:space="preserve">нити перспективи застосування для </w:t>
      </w:r>
      <w:r w:rsidRPr="00B31CF6">
        <w:rPr>
          <w:iCs/>
          <w:sz w:val="28"/>
          <w:szCs w:val="28"/>
          <w:lang w:val="uk-UA"/>
        </w:rPr>
        <w:t>моніторингу довкілля</w:t>
      </w:r>
      <w:r>
        <w:rPr>
          <w:iCs/>
          <w:sz w:val="28"/>
          <w:szCs w:val="28"/>
          <w:lang w:val="uk-UA"/>
        </w:rPr>
        <w:t>.</w:t>
      </w:r>
    </w:p>
    <w:p w:rsidR="00812ED8" w:rsidRDefault="00812ED8" w:rsidP="00812ED8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i/>
          <w:iCs/>
          <w:sz w:val="28"/>
          <w:szCs w:val="28"/>
          <w:lang w:val="uk-UA"/>
        </w:rPr>
      </w:pPr>
      <w:r w:rsidRPr="00812ED8">
        <w:rPr>
          <w:i/>
          <w:iCs/>
          <w:sz w:val="28"/>
          <w:szCs w:val="28"/>
          <w:lang w:val="uk-UA"/>
        </w:rPr>
        <w:t xml:space="preserve">Завдання: </w:t>
      </w:r>
    </w:p>
    <w:p w:rsidR="00812ED8" w:rsidRDefault="00812ED8" w:rsidP="00812ED8">
      <w:pPr>
        <w:pStyle w:val="a3"/>
        <w:numPr>
          <w:ilvl w:val="0"/>
          <w:numId w:val="17"/>
        </w:numPr>
        <w:shd w:val="clear" w:color="auto" w:fill="FFFFFF" w:themeFill="background1"/>
        <w:spacing w:before="0" w:beforeAutospacing="0" w:after="0" w:afterAutospacing="0" w:line="360" w:lineRule="auto"/>
        <w:jc w:val="both"/>
        <w:rPr>
          <w:iCs/>
          <w:sz w:val="28"/>
          <w:szCs w:val="28"/>
          <w:lang w:val="uk-UA"/>
        </w:rPr>
      </w:pPr>
      <w:r w:rsidRPr="00812ED8">
        <w:rPr>
          <w:iCs/>
          <w:sz w:val="28"/>
          <w:szCs w:val="28"/>
        </w:rPr>
        <w:t xml:space="preserve">Провести </w:t>
      </w:r>
      <w:proofErr w:type="spellStart"/>
      <w:r w:rsidRPr="00812ED8">
        <w:rPr>
          <w:iCs/>
          <w:sz w:val="28"/>
          <w:szCs w:val="28"/>
        </w:rPr>
        <w:t>аналіз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наукової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літератури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щодо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використання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фітоіндикаторів</w:t>
      </w:r>
      <w:proofErr w:type="spellEnd"/>
      <w:r w:rsidRPr="00812ED8">
        <w:rPr>
          <w:iCs/>
          <w:sz w:val="28"/>
          <w:szCs w:val="28"/>
        </w:rPr>
        <w:t xml:space="preserve"> у </w:t>
      </w:r>
      <w:proofErr w:type="spellStart"/>
      <w:proofErr w:type="gramStart"/>
      <w:r w:rsidRPr="00812ED8">
        <w:rPr>
          <w:iCs/>
          <w:sz w:val="28"/>
          <w:szCs w:val="28"/>
        </w:rPr>
        <w:t>досл</w:t>
      </w:r>
      <w:proofErr w:type="gramEnd"/>
      <w:r w:rsidRPr="00812ED8">
        <w:rPr>
          <w:iCs/>
          <w:sz w:val="28"/>
          <w:szCs w:val="28"/>
        </w:rPr>
        <w:t>ідженнях</w:t>
      </w:r>
      <w:proofErr w:type="spellEnd"/>
      <w:r w:rsidRPr="00812ED8">
        <w:rPr>
          <w:iCs/>
          <w:sz w:val="28"/>
          <w:szCs w:val="28"/>
        </w:rPr>
        <w:t xml:space="preserve"> стану ґрунту</w:t>
      </w:r>
      <w:r w:rsidRPr="00812ED8">
        <w:rPr>
          <w:iCs/>
          <w:sz w:val="28"/>
          <w:szCs w:val="28"/>
          <w:lang w:val="uk-UA"/>
        </w:rPr>
        <w:t>;</w:t>
      </w:r>
    </w:p>
    <w:p w:rsidR="00812ED8" w:rsidRDefault="00812ED8" w:rsidP="00812ED8">
      <w:pPr>
        <w:pStyle w:val="a3"/>
        <w:numPr>
          <w:ilvl w:val="0"/>
          <w:numId w:val="17"/>
        </w:numPr>
        <w:shd w:val="clear" w:color="auto" w:fill="FFFFFF" w:themeFill="background1"/>
        <w:spacing w:before="0" w:beforeAutospacing="0" w:after="0" w:afterAutospacing="0" w:line="360" w:lineRule="auto"/>
        <w:jc w:val="both"/>
        <w:rPr>
          <w:iCs/>
          <w:sz w:val="28"/>
          <w:szCs w:val="28"/>
          <w:lang w:val="uk-UA"/>
        </w:rPr>
      </w:pPr>
      <w:proofErr w:type="spellStart"/>
      <w:r w:rsidRPr="00812ED8">
        <w:rPr>
          <w:iCs/>
          <w:sz w:val="28"/>
          <w:szCs w:val="28"/>
        </w:rPr>
        <w:t>Визначити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основні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види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мохів</w:t>
      </w:r>
      <w:proofErr w:type="spellEnd"/>
      <w:r w:rsidRPr="00812ED8">
        <w:rPr>
          <w:iCs/>
          <w:sz w:val="28"/>
          <w:szCs w:val="28"/>
        </w:rPr>
        <w:t xml:space="preserve">, </w:t>
      </w:r>
      <w:proofErr w:type="spellStart"/>
      <w:r w:rsidRPr="00812ED8">
        <w:rPr>
          <w:iCs/>
          <w:sz w:val="28"/>
          <w:szCs w:val="28"/>
        </w:rPr>
        <w:t>що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можуть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слугувати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індикаторами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якості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ґрунту</w:t>
      </w:r>
      <w:proofErr w:type="spellEnd"/>
      <w:r w:rsidRPr="00812ED8">
        <w:rPr>
          <w:bCs/>
          <w:iCs/>
          <w:sz w:val="28"/>
          <w:szCs w:val="28"/>
          <w:lang w:val="uk-UA"/>
        </w:rPr>
        <w:t>;</w:t>
      </w:r>
    </w:p>
    <w:p w:rsidR="00812ED8" w:rsidRDefault="00812ED8" w:rsidP="00812ED8">
      <w:pPr>
        <w:pStyle w:val="a3"/>
        <w:numPr>
          <w:ilvl w:val="0"/>
          <w:numId w:val="17"/>
        </w:numPr>
        <w:shd w:val="clear" w:color="auto" w:fill="FFFFFF" w:themeFill="background1"/>
        <w:spacing w:before="0" w:beforeAutospacing="0" w:after="0" w:afterAutospacing="0" w:line="360" w:lineRule="auto"/>
        <w:jc w:val="both"/>
        <w:rPr>
          <w:iCs/>
          <w:sz w:val="28"/>
          <w:szCs w:val="28"/>
          <w:lang w:val="uk-UA"/>
        </w:rPr>
      </w:pPr>
      <w:proofErr w:type="spellStart"/>
      <w:proofErr w:type="gramStart"/>
      <w:r w:rsidRPr="00812ED8">
        <w:rPr>
          <w:iCs/>
          <w:sz w:val="28"/>
          <w:szCs w:val="28"/>
        </w:rPr>
        <w:t>Досл</w:t>
      </w:r>
      <w:proofErr w:type="gramEnd"/>
      <w:r w:rsidRPr="00812ED8">
        <w:rPr>
          <w:iCs/>
          <w:sz w:val="28"/>
          <w:szCs w:val="28"/>
        </w:rPr>
        <w:t>ідити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вплив</w:t>
      </w:r>
      <w:proofErr w:type="spellEnd"/>
      <w:r w:rsidRPr="00812ED8">
        <w:rPr>
          <w:iCs/>
          <w:sz w:val="28"/>
          <w:szCs w:val="28"/>
        </w:rPr>
        <w:t xml:space="preserve"> умов </w:t>
      </w:r>
      <w:proofErr w:type="spellStart"/>
      <w:r w:rsidRPr="00812ED8">
        <w:rPr>
          <w:iCs/>
          <w:sz w:val="28"/>
          <w:szCs w:val="28"/>
        </w:rPr>
        <w:t>ґрунту</w:t>
      </w:r>
      <w:proofErr w:type="spellEnd"/>
      <w:r w:rsidRPr="00812ED8">
        <w:rPr>
          <w:iCs/>
          <w:sz w:val="28"/>
          <w:szCs w:val="28"/>
        </w:rPr>
        <w:t xml:space="preserve">, </w:t>
      </w:r>
      <w:proofErr w:type="spellStart"/>
      <w:r w:rsidRPr="00812ED8">
        <w:rPr>
          <w:iCs/>
          <w:sz w:val="28"/>
          <w:szCs w:val="28"/>
        </w:rPr>
        <w:t>зокрема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забруднення</w:t>
      </w:r>
      <w:proofErr w:type="spellEnd"/>
      <w:r w:rsidRPr="00812ED8">
        <w:rPr>
          <w:iCs/>
          <w:sz w:val="28"/>
          <w:szCs w:val="28"/>
        </w:rPr>
        <w:t xml:space="preserve">, на </w:t>
      </w:r>
      <w:proofErr w:type="spellStart"/>
      <w:r w:rsidRPr="00812ED8">
        <w:rPr>
          <w:iCs/>
          <w:sz w:val="28"/>
          <w:szCs w:val="28"/>
        </w:rPr>
        <w:t>ріст</w:t>
      </w:r>
      <w:proofErr w:type="spellEnd"/>
      <w:r w:rsidRPr="00812ED8">
        <w:rPr>
          <w:iCs/>
          <w:sz w:val="28"/>
          <w:szCs w:val="28"/>
        </w:rPr>
        <w:t xml:space="preserve"> та </w:t>
      </w:r>
      <w:proofErr w:type="spellStart"/>
      <w:r w:rsidRPr="00812ED8">
        <w:rPr>
          <w:iCs/>
          <w:sz w:val="28"/>
          <w:szCs w:val="28"/>
        </w:rPr>
        <w:t>розвиток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мохів</w:t>
      </w:r>
      <w:proofErr w:type="spellEnd"/>
      <w:r w:rsidRPr="00812ED8">
        <w:rPr>
          <w:iCs/>
          <w:sz w:val="28"/>
          <w:szCs w:val="28"/>
          <w:lang w:val="uk-UA"/>
        </w:rPr>
        <w:t>;</w:t>
      </w:r>
    </w:p>
    <w:p w:rsidR="00812ED8" w:rsidRDefault="00812ED8" w:rsidP="00812ED8">
      <w:pPr>
        <w:pStyle w:val="a3"/>
        <w:numPr>
          <w:ilvl w:val="0"/>
          <w:numId w:val="17"/>
        </w:numPr>
        <w:shd w:val="clear" w:color="auto" w:fill="FFFFFF" w:themeFill="background1"/>
        <w:spacing w:before="0" w:beforeAutospacing="0" w:after="0" w:afterAutospacing="0" w:line="360" w:lineRule="auto"/>
        <w:jc w:val="both"/>
        <w:rPr>
          <w:iCs/>
          <w:sz w:val="28"/>
          <w:szCs w:val="28"/>
          <w:lang w:val="uk-UA"/>
        </w:rPr>
      </w:pPr>
      <w:proofErr w:type="spellStart"/>
      <w:r w:rsidRPr="00812ED8">
        <w:rPr>
          <w:iCs/>
          <w:sz w:val="28"/>
          <w:szCs w:val="28"/>
        </w:rPr>
        <w:t>Проаналізувати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швидкість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проростання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насіння</w:t>
      </w:r>
      <w:proofErr w:type="spellEnd"/>
      <w:r w:rsidRPr="00812ED8">
        <w:rPr>
          <w:iCs/>
          <w:sz w:val="28"/>
          <w:szCs w:val="28"/>
        </w:rPr>
        <w:t xml:space="preserve"> в </w:t>
      </w:r>
      <w:proofErr w:type="spellStart"/>
      <w:r w:rsidRPr="00812ED8">
        <w:rPr>
          <w:iCs/>
          <w:sz w:val="28"/>
          <w:szCs w:val="28"/>
        </w:rPr>
        <w:t>залежності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від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якості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ґрунту</w:t>
      </w:r>
      <w:proofErr w:type="spellEnd"/>
      <w:r w:rsidRPr="00812ED8">
        <w:rPr>
          <w:iCs/>
          <w:sz w:val="28"/>
          <w:szCs w:val="28"/>
          <w:lang w:val="uk-UA"/>
        </w:rPr>
        <w:t>;</w:t>
      </w:r>
    </w:p>
    <w:p w:rsidR="00812ED8" w:rsidRPr="00B87791" w:rsidRDefault="00812ED8" w:rsidP="00812ED8">
      <w:pPr>
        <w:pStyle w:val="a3"/>
        <w:numPr>
          <w:ilvl w:val="0"/>
          <w:numId w:val="17"/>
        </w:numPr>
        <w:shd w:val="clear" w:color="auto" w:fill="FFFFFF" w:themeFill="background1"/>
        <w:spacing w:before="0" w:beforeAutospacing="0" w:after="0" w:afterAutospacing="0" w:line="360" w:lineRule="auto"/>
        <w:jc w:val="both"/>
        <w:rPr>
          <w:iCs/>
          <w:sz w:val="28"/>
          <w:szCs w:val="28"/>
          <w:lang w:val="uk-UA"/>
        </w:rPr>
      </w:pPr>
      <w:proofErr w:type="spellStart"/>
      <w:r w:rsidRPr="00812ED8">
        <w:rPr>
          <w:iCs/>
          <w:sz w:val="28"/>
          <w:szCs w:val="28"/>
        </w:rPr>
        <w:t>Оцінити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отримані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результати</w:t>
      </w:r>
      <w:proofErr w:type="spellEnd"/>
      <w:r w:rsidRPr="00812ED8">
        <w:rPr>
          <w:iCs/>
          <w:sz w:val="28"/>
          <w:szCs w:val="28"/>
        </w:rPr>
        <w:t xml:space="preserve"> та </w:t>
      </w:r>
      <w:proofErr w:type="spellStart"/>
      <w:r w:rsidRPr="00812ED8">
        <w:rPr>
          <w:iCs/>
          <w:sz w:val="28"/>
          <w:szCs w:val="28"/>
        </w:rPr>
        <w:t>визначити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можливості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використання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мохів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і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проростання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насіння</w:t>
      </w:r>
      <w:proofErr w:type="spellEnd"/>
      <w:r w:rsidRPr="00812ED8">
        <w:rPr>
          <w:iCs/>
          <w:sz w:val="28"/>
          <w:szCs w:val="28"/>
        </w:rPr>
        <w:t xml:space="preserve"> </w:t>
      </w:r>
      <w:proofErr w:type="gramStart"/>
      <w:r w:rsidRPr="00812ED8">
        <w:rPr>
          <w:iCs/>
          <w:sz w:val="28"/>
          <w:szCs w:val="28"/>
        </w:rPr>
        <w:t>для</w:t>
      </w:r>
      <w:proofErr w:type="gramEnd"/>
      <w:r w:rsidRPr="00812ED8">
        <w:rPr>
          <w:iCs/>
          <w:sz w:val="28"/>
          <w:szCs w:val="28"/>
        </w:rPr>
        <w:t xml:space="preserve"> </w:t>
      </w:r>
      <w:proofErr w:type="spellStart"/>
      <w:r w:rsidRPr="00812ED8">
        <w:rPr>
          <w:iCs/>
          <w:sz w:val="28"/>
          <w:szCs w:val="28"/>
        </w:rPr>
        <w:t>біоіндикації</w:t>
      </w:r>
      <w:proofErr w:type="spellEnd"/>
      <w:r w:rsidRPr="00812ED8">
        <w:rPr>
          <w:iCs/>
          <w:sz w:val="28"/>
          <w:szCs w:val="28"/>
        </w:rPr>
        <w:t xml:space="preserve"> стану </w:t>
      </w:r>
      <w:proofErr w:type="spellStart"/>
      <w:r w:rsidRPr="00812ED8">
        <w:rPr>
          <w:iCs/>
          <w:sz w:val="28"/>
          <w:szCs w:val="28"/>
        </w:rPr>
        <w:t>ґрунту</w:t>
      </w:r>
      <w:proofErr w:type="spellEnd"/>
      <w:r w:rsidR="00B87791">
        <w:rPr>
          <w:iCs/>
          <w:sz w:val="28"/>
          <w:szCs w:val="28"/>
          <w:lang w:val="uk-UA"/>
        </w:rPr>
        <w:t>;</w:t>
      </w:r>
      <w:r w:rsidRPr="00812ED8">
        <w:rPr>
          <w:b/>
          <w:bCs/>
          <w:iCs/>
          <w:sz w:val="28"/>
          <w:szCs w:val="28"/>
        </w:rPr>
        <w:t xml:space="preserve"> </w:t>
      </w:r>
    </w:p>
    <w:p w:rsidR="00B87791" w:rsidRPr="00B31CF6" w:rsidRDefault="00B87791" w:rsidP="00812ED8">
      <w:pPr>
        <w:pStyle w:val="a3"/>
        <w:numPr>
          <w:ilvl w:val="0"/>
          <w:numId w:val="17"/>
        </w:numPr>
        <w:shd w:val="clear" w:color="auto" w:fill="FFFFFF" w:themeFill="background1"/>
        <w:spacing w:before="0" w:beforeAutospacing="0" w:after="0" w:afterAutospacing="0" w:line="360" w:lineRule="auto"/>
        <w:jc w:val="both"/>
        <w:rPr>
          <w:iCs/>
          <w:sz w:val="28"/>
          <w:szCs w:val="28"/>
          <w:lang w:val="uk-UA"/>
        </w:rPr>
      </w:pPr>
      <w:r w:rsidRPr="00B87791">
        <w:rPr>
          <w:bCs/>
          <w:iCs/>
          <w:sz w:val="28"/>
          <w:szCs w:val="28"/>
          <w:lang w:val="uk-UA"/>
        </w:rPr>
        <w:t>Запропонувати заходи щодо покращення якості</w:t>
      </w:r>
      <w:r>
        <w:rPr>
          <w:b/>
          <w:bCs/>
          <w:iCs/>
          <w:sz w:val="28"/>
          <w:szCs w:val="28"/>
          <w:lang w:val="uk-UA"/>
        </w:rPr>
        <w:t xml:space="preserve"> </w:t>
      </w:r>
      <w:proofErr w:type="spellStart"/>
      <w:r>
        <w:rPr>
          <w:iCs/>
          <w:sz w:val="28"/>
          <w:szCs w:val="28"/>
        </w:rPr>
        <w:t>ґрунт</w:t>
      </w:r>
      <w:r>
        <w:rPr>
          <w:iCs/>
          <w:sz w:val="28"/>
          <w:szCs w:val="28"/>
          <w:lang w:val="uk-UA"/>
        </w:rPr>
        <w:t>ів</w:t>
      </w:r>
      <w:proofErr w:type="spellEnd"/>
      <w:r w:rsidRPr="00812ED8">
        <w:rPr>
          <w:iCs/>
          <w:sz w:val="28"/>
          <w:szCs w:val="28"/>
          <w:lang w:val="uk-UA"/>
        </w:rPr>
        <w:t>.</w:t>
      </w:r>
    </w:p>
    <w:p w:rsidR="00B31CF6" w:rsidRDefault="00B31CF6" w:rsidP="00B31CF6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bCs/>
          <w:iCs/>
          <w:sz w:val="28"/>
          <w:szCs w:val="28"/>
          <w:lang w:val="uk-UA"/>
        </w:rPr>
      </w:pPr>
      <w:r w:rsidRPr="00B31CF6">
        <w:rPr>
          <w:bCs/>
          <w:i/>
          <w:iCs/>
          <w:sz w:val="28"/>
          <w:szCs w:val="28"/>
          <w:lang w:val="uk-UA"/>
        </w:rPr>
        <w:t xml:space="preserve">Об’єкт дослідження: </w:t>
      </w:r>
      <w:proofErr w:type="spellStart"/>
      <w:r w:rsidRPr="00B31CF6">
        <w:rPr>
          <w:bCs/>
          <w:iCs/>
          <w:sz w:val="28"/>
          <w:szCs w:val="28"/>
        </w:rPr>
        <w:t>Процеси</w:t>
      </w:r>
      <w:proofErr w:type="spellEnd"/>
      <w:r w:rsidRPr="00B31CF6">
        <w:rPr>
          <w:bCs/>
          <w:iCs/>
          <w:sz w:val="28"/>
          <w:szCs w:val="28"/>
        </w:rPr>
        <w:t xml:space="preserve"> </w:t>
      </w:r>
      <w:proofErr w:type="spellStart"/>
      <w:r w:rsidRPr="00B31CF6">
        <w:rPr>
          <w:bCs/>
          <w:iCs/>
          <w:sz w:val="28"/>
          <w:szCs w:val="28"/>
        </w:rPr>
        <w:t>змін</w:t>
      </w:r>
      <w:proofErr w:type="spellEnd"/>
      <w:r w:rsidRPr="00B31CF6">
        <w:rPr>
          <w:bCs/>
          <w:iCs/>
          <w:sz w:val="28"/>
          <w:szCs w:val="28"/>
        </w:rPr>
        <w:t xml:space="preserve"> стану </w:t>
      </w:r>
      <w:proofErr w:type="spellStart"/>
      <w:r w:rsidRPr="00B31CF6">
        <w:rPr>
          <w:bCs/>
          <w:iCs/>
          <w:sz w:val="28"/>
          <w:szCs w:val="28"/>
        </w:rPr>
        <w:t>ґрунту</w:t>
      </w:r>
      <w:proofErr w:type="spellEnd"/>
      <w:r w:rsidRPr="00B31CF6">
        <w:rPr>
          <w:bCs/>
          <w:iCs/>
          <w:sz w:val="28"/>
          <w:szCs w:val="28"/>
        </w:rPr>
        <w:t xml:space="preserve"> </w:t>
      </w:r>
      <w:proofErr w:type="spellStart"/>
      <w:r w:rsidRPr="00B31CF6">
        <w:rPr>
          <w:bCs/>
          <w:iCs/>
          <w:sz w:val="28"/>
          <w:szCs w:val="28"/>
        </w:rPr>
        <w:t>під</w:t>
      </w:r>
      <w:proofErr w:type="spellEnd"/>
      <w:r w:rsidRPr="00B31CF6">
        <w:rPr>
          <w:bCs/>
          <w:iCs/>
          <w:sz w:val="28"/>
          <w:szCs w:val="28"/>
        </w:rPr>
        <w:t xml:space="preserve"> </w:t>
      </w:r>
      <w:proofErr w:type="spellStart"/>
      <w:r w:rsidRPr="00B31CF6">
        <w:rPr>
          <w:bCs/>
          <w:iCs/>
          <w:sz w:val="28"/>
          <w:szCs w:val="28"/>
        </w:rPr>
        <w:t>впливом</w:t>
      </w:r>
      <w:proofErr w:type="spellEnd"/>
      <w:r w:rsidRPr="00B31CF6">
        <w:rPr>
          <w:bCs/>
          <w:iCs/>
          <w:sz w:val="28"/>
          <w:szCs w:val="28"/>
        </w:rPr>
        <w:t xml:space="preserve"> </w:t>
      </w:r>
      <w:proofErr w:type="spellStart"/>
      <w:r w:rsidRPr="00B31CF6">
        <w:rPr>
          <w:bCs/>
          <w:iCs/>
          <w:sz w:val="28"/>
          <w:szCs w:val="28"/>
        </w:rPr>
        <w:t>прир</w:t>
      </w:r>
      <w:r>
        <w:rPr>
          <w:bCs/>
          <w:iCs/>
          <w:sz w:val="28"/>
          <w:szCs w:val="28"/>
        </w:rPr>
        <w:t>одних</w:t>
      </w:r>
      <w:proofErr w:type="spellEnd"/>
      <w:r>
        <w:rPr>
          <w:bCs/>
          <w:iCs/>
          <w:sz w:val="28"/>
          <w:szCs w:val="28"/>
        </w:rPr>
        <w:t xml:space="preserve"> та </w:t>
      </w:r>
      <w:proofErr w:type="spellStart"/>
      <w:r>
        <w:rPr>
          <w:bCs/>
          <w:iCs/>
          <w:sz w:val="28"/>
          <w:szCs w:val="28"/>
        </w:rPr>
        <w:t>антропогенних</w:t>
      </w:r>
      <w:proofErr w:type="spellEnd"/>
      <w:r>
        <w:rPr>
          <w:bCs/>
          <w:iCs/>
          <w:sz w:val="28"/>
          <w:szCs w:val="28"/>
        </w:rPr>
        <w:t xml:space="preserve"> </w:t>
      </w:r>
      <w:proofErr w:type="spellStart"/>
      <w:r>
        <w:rPr>
          <w:bCs/>
          <w:iCs/>
          <w:sz w:val="28"/>
          <w:szCs w:val="28"/>
        </w:rPr>
        <w:t>факторів</w:t>
      </w:r>
      <w:proofErr w:type="spellEnd"/>
      <w:r>
        <w:rPr>
          <w:bCs/>
          <w:iCs/>
          <w:sz w:val="28"/>
          <w:szCs w:val="28"/>
          <w:lang w:val="uk-UA"/>
        </w:rPr>
        <w:t>.</w:t>
      </w:r>
    </w:p>
    <w:p w:rsidR="00B31CF6" w:rsidRDefault="00B31CF6" w:rsidP="00B31CF6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bCs/>
          <w:iCs/>
          <w:sz w:val="28"/>
          <w:szCs w:val="28"/>
          <w:lang w:val="uk-UA"/>
        </w:rPr>
      </w:pPr>
      <w:r>
        <w:rPr>
          <w:bCs/>
          <w:i/>
          <w:iCs/>
          <w:sz w:val="28"/>
          <w:szCs w:val="28"/>
          <w:lang w:val="uk-UA"/>
        </w:rPr>
        <w:t xml:space="preserve">Предмет </w:t>
      </w:r>
      <w:r w:rsidRPr="00B31CF6">
        <w:rPr>
          <w:bCs/>
          <w:i/>
          <w:iCs/>
          <w:sz w:val="28"/>
          <w:szCs w:val="28"/>
          <w:lang w:val="uk-UA"/>
        </w:rPr>
        <w:t xml:space="preserve">дослідження: </w:t>
      </w:r>
      <w:proofErr w:type="spellStart"/>
      <w:r w:rsidRPr="00B31CF6">
        <w:rPr>
          <w:bCs/>
          <w:iCs/>
          <w:sz w:val="28"/>
          <w:szCs w:val="28"/>
          <w:lang w:val="uk-UA"/>
        </w:rPr>
        <w:t>Фітоіндикаційні</w:t>
      </w:r>
      <w:proofErr w:type="spellEnd"/>
      <w:r w:rsidRPr="00B31CF6">
        <w:rPr>
          <w:bCs/>
          <w:iCs/>
          <w:sz w:val="28"/>
          <w:szCs w:val="28"/>
          <w:lang w:val="uk-UA"/>
        </w:rPr>
        <w:t xml:space="preserve"> властивості мохів та проростання насіння у</w:t>
      </w:r>
      <w:r>
        <w:rPr>
          <w:bCs/>
          <w:iCs/>
          <w:sz w:val="28"/>
          <w:szCs w:val="28"/>
          <w:lang w:val="uk-UA"/>
        </w:rPr>
        <w:t xml:space="preserve"> контексті оцінки якості ґрунту.</w:t>
      </w:r>
    </w:p>
    <w:p w:rsidR="00B31CF6" w:rsidRDefault="00B31CF6" w:rsidP="00660C0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2399F">
        <w:rPr>
          <w:rFonts w:ascii="Times New Roman" w:hAnsi="Times New Roman" w:cs="Times New Roman"/>
          <w:bCs/>
          <w:i/>
          <w:iCs/>
          <w:sz w:val="28"/>
          <w:szCs w:val="28"/>
          <w:lang w:val="uk-UA"/>
        </w:rPr>
        <w:t xml:space="preserve">Теоретична частина: </w:t>
      </w:r>
      <w:r w:rsidRPr="0002399F">
        <w:rPr>
          <w:rFonts w:ascii="Times New Roman" w:hAnsi="Times New Roman" w:cs="Times New Roman"/>
          <w:sz w:val="28"/>
          <w:szCs w:val="28"/>
          <w:lang w:val="uk-UA"/>
        </w:rPr>
        <w:t xml:space="preserve">У науковій літературі мохи та інші нижчі рослини розглядаються як чутливі </w:t>
      </w:r>
      <w:proofErr w:type="spellStart"/>
      <w:r w:rsidRPr="0002399F">
        <w:rPr>
          <w:rFonts w:ascii="Times New Roman" w:hAnsi="Times New Roman" w:cs="Times New Roman"/>
          <w:sz w:val="28"/>
          <w:szCs w:val="28"/>
          <w:lang w:val="uk-UA"/>
        </w:rPr>
        <w:t>біоіндикатори</w:t>
      </w:r>
      <w:proofErr w:type="spellEnd"/>
      <w:r w:rsidRPr="0002399F">
        <w:rPr>
          <w:rFonts w:ascii="Times New Roman" w:hAnsi="Times New Roman" w:cs="Times New Roman"/>
          <w:sz w:val="28"/>
          <w:szCs w:val="28"/>
          <w:lang w:val="uk-UA"/>
        </w:rPr>
        <w:t xml:space="preserve"> змін у навколишньому середовищі.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lastRenderedPageBreak/>
        <w:t>Їхня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здатність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швидкого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реагування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забруднення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зокрема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кольору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зупинку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росту,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дає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2399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2399F">
        <w:rPr>
          <w:rFonts w:ascii="Times New Roman" w:hAnsi="Times New Roman" w:cs="Times New Roman"/>
          <w:sz w:val="28"/>
          <w:szCs w:val="28"/>
        </w:rPr>
        <w:t>ідстави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вважати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природними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сенсорами стану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Аналогічно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проростання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насіння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класичним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методом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фітоіндикації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оцінити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родючість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токсичність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вмі</w:t>
      </w:r>
      <w:proofErr w:type="gramStart"/>
      <w:r w:rsidRPr="0002399F">
        <w:rPr>
          <w:rFonts w:ascii="Times New Roman" w:hAnsi="Times New Roman" w:cs="Times New Roman"/>
          <w:sz w:val="28"/>
          <w:szCs w:val="28"/>
        </w:rPr>
        <w:t>ст</w:t>
      </w:r>
      <w:proofErr w:type="spellEnd"/>
      <w:proofErr w:type="gram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поживних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Закони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ґрунтознавства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фізіол</w:t>
      </w:r>
      <w:r w:rsidR="0077042F">
        <w:rPr>
          <w:rFonts w:ascii="Times New Roman" w:hAnsi="Times New Roman" w:cs="Times New Roman"/>
          <w:sz w:val="28"/>
          <w:szCs w:val="28"/>
        </w:rPr>
        <w:t>огії</w:t>
      </w:r>
      <w:proofErr w:type="spellEnd"/>
      <w:r w:rsidR="007704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042F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="007704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042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7704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042F">
        <w:rPr>
          <w:rFonts w:ascii="Times New Roman" w:hAnsi="Times New Roman" w:cs="Times New Roman"/>
          <w:sz w:val="28"/>
          <w:szCs w:val="28"/>
        </w:rPr>
        <w:t>екотоксикології</w:t>
      </w:r>
      <w:proofErr w:type="spellEnd"/>
      <w:r w:rsidR="007704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042F">
        <w:rPr>
          <w:rFonts w:ascii="Times New Roman" w:hAnsi="Times New Roman" w:cs="Times New Roman"/>
          <w:sz w:val="28"/>
          <w:szCs w:val="28"/>
          <w:lang w:val="uk-UA"/>
        </w:rPr>
        <w:t>ств</w:t>
      </w:r>
      <w:r w:rsidRPr="0002399F">
        <w:rPr>
          <w:rFonts w:ascii="Times New Roman" w:hAnsi="Times New Roman" w:cs="Times New Roman"/>
          <w:sz w:val="28"/>
          <w:szCs w:val="28"/>
        </w:rPr>
        <w:t>ерджують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першими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сигналізують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зміну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умов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стало основою для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вибору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об’єктів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2399F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02399F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літературних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джерел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показав,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фітоіндикація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перспекти</w:t>
      </w:r>
      <w:r w:rsidR="00767C4D">
        <w:rPr>
          <w:rFonts w:ascii="Times New Roman" w:hAnsi="Times New Roman" w:cs="Times New Roman"/>
          <w:sz w:val="28"/>
          <w:szCs w:val="28"/>
        </w:rPr>
        <w:t>вним</w:t>
      </w:r>
      <w:proofErr w:type="spellEnd"/>
      <w:r w:rsidR="00767C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7C4D">
        <w:rPr>
          <w:rFonts w:ascii="Times New Roman" w:hAnsi="Times New Roman" w:cs="Times New Roman"/>
          <w:sz w:val="28"/>
          <w:szCs w:val="28"/>
        </w:rPr>
        <w:t>напрямом</w:t>
      </w:r>
      <w:proofErr w:type="spellEnd"/>
      <w:r w:rsidR="00767C4D">
        <w:rPr>
          <w:rFonts w:ascii="Times New Roman" w:hAnsi="Times New Roman" w:cs="Times New Roman"/>
          <w:sz w:val="28"/>
          <w:szCs w:val="28"/>
        </w:rPr>
        <w:t xml:space="preserve"> </w:t>
      </w:r>
      <w:r w:rsidR="00767C4D">
        <w:rPr>
          <w:rFonts w:ascii="Times New Roman" w:hAnsi="Times New Roman" w:cs="Times New Roman"/>
          <w:sz w:val="28"/>
          <w:szCs w:val="28"/>
          <w:lang w:val="uk-UA"/>
        </w:rPr>
        <w:t>для</w:t>
      </w:r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моніторингу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особливо у зонах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2399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2399F">
        <w:rPr>
          <w:rFonts w:ascii="Times New Roman" w:hAnsi="Times New Roman" w:cs="Times New Roman"/>
          <w:sz w:val="28"/>
          <w:szCs w:val="28"/>
        </w:rPr>
        <w:t>ідвищеним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антропогенним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навантаженням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>.</w:t>
      </w:r>
    </w:p>
    <w:p w:rsidR="0002399F" w:rsidRDefault="0002399F" w:rsidP="00660C0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2399F">
        <w:rPr>
          <w:rFonts w:ascii="Times New Roman" w:hAnsi="Times New Roman" w:cs="Times New Roman"/>
          <w:i/>
          <w:sz w:val="28"/>
          <w:szCs w:val="28"/>
          <w:lang w:val="uk-UA"/>
        </w:rPr>
        <w:t xml:space="preserve">Експериментальна частина: </w:t>
      </w:r>
      <w:r w:rsidRPr="0002399F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дослідженні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були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використані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чотири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типи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лісовий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чистий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міський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біля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будинку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дорожній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біля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проїжджої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частини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)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промисловий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біля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заводу). У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кожен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тип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були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висаджені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зразки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моху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насіння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крес-салату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02399F">
        <w:rPr>
          <w:rFonts w:ascii="Times New Roman" w:hAnsi="Times New Roman" w:cs="Times New Roman"/>
          <w:sz w:val="28"/>
          <w:szCs w:val="28"/>
        </w:rPr>
        <w:t>Протягом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днів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проводилось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щоденне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спостереження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змінами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кольору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висиханням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мохів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часом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проростання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розвитком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паростків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насіння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2399F" w:rsidRPr="0002399F" w:rsidRDefault="0002399F" w:rsidP="000239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Отримані результати:</w:t>
      </w:r>
    </w:p>
    <w:p w:rsidR="0002399F" w:rsidRPr="0002399F" w:rsidRDefault="0002399F" w:rsidP="0002399F">
      <w:pPr>
        <w:pStyle w:val="a8"/>
        <w:numPr>
          <w:ilvl w:val="0"/>
          <w:numId w:val="19"/>
        </w:numPr>
        <w:spacing w:after="0" w:line="360" w:lineRule="auto"/>
      </w:pPr>
      <w:r w:rsidRPr="0002399F">
        <w:rPr>
          <w:rFonts w:ascii="Times New Roman" w:hAnsi="Times New Roman" w:cs="Times New Roman"/>
          <w:sz w:val="28"/>
          <w:szCs w:val="28"/>
        </w:rPr>
        <w:t xml:space="preserve">У </w:t>
      </w:r>
      <w:proofErr w:type="gramStart"/>
      <w:r w:rsidRPr="0002399F">
        <w:rPr>
          <w:rFonts w:ascii="Times New Roman" w:hAnsi="Times New Roman" w:cs="Times New Roman"/>
          <w:sz w:val="28"/>
          <w:szCs w:val="28"/>
        </w:rPr>
        <w:t>чистому</w:t>
      </w:r>
      <w:proofErr w:type="gram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мохи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нас</w:t>
      </w:r>
      <w:r>
        <w:rPr>
          <w:rFonts w:ascii="Times New Roman" w:hAnsi="Times New Roman" w:cs="Times New Roman"/>
          <w:sz w:val="28"/>
          <w:szCs w:val="28"/>
        </w:rPr>
        <w:t>іння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розвивались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найкраще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02399F" w:rsidRPr="0002399F" w:rsidRDefault="0002399F" w:rsidP="0002399F">
      <w:pPr>
        <w:pStyle w:val="a8"/>
        <w:numPr>
          <w:ilvl w:val="0"/>
          <w:numId w:val="19"/>
        </w:numPr>
        <w:spacing w:after="0" w:line="360" w:lineRule="auto"/>
      </w:pPr>
      <w:r w:rsidRPr="0002399F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proofErr w:type="gramStart"/>
      <w:r w:rsidRPr="0002399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02399F">
        <w:rPr>
          <w:rFonts w:ascii="Times New Roman" w:hAnsi="Times New Roman" w:cs="Times New Roman"/>
          <w:sz w:val="28"/>
          <w:szCs w:val="28"/>
        </w:rPr>
        <w:t>іському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спостерігало</w:t>
      </w:r>
      <w:r>
        <w:rPr>
          <w:rFonts w:ascii="Times New Roman" w:hAnsi="Times New Roman" w:cs="Times New Roman"/>
          <w:sz w:val="28"/>
          <w:szCs w:val="28"/>
        </w:rPr>
        <w:t>сь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незначне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погіршення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стану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02399F" w:rsidRPr="0002399F" w:rsidRDefault="00AD003B" w:rsidP="0002399F">
      <w:pPr>
        <w:pStyle w:val="a8"/>
        <w:numPr>
          <w:ilvl w:val="0"/>
          <w:numId w:val="19"/>
        </w:numPr>
        <w:spacing w:after="0" w:line="360" w:lineRule="auto"/>
      </w:pPr>
      <w:r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дорожньому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– ознаки </w:t>
      </w:r>
      <w:proofErr w:type="spellStart"/>
      <w:r w:rsidR="0002399F" w:rsidRPr="0002399F">
        <w:rPr>
          <w:rFonts w:ascii="Times New Roman" w:hAnsi="Times New Roman" w:cs="Times New Roman"/>
          <w:sz w:val="28"/>
          <w:szCs w:val="28"/>
        </w:rPr>
        <w:t>забру</w:t>
      </w:r>
      <w:r w:rsidR="0002399F">
        <w:rPr>
          <w:rFonts w:ascii="Times New Roman" w:hAnsi="Times New Roman" w:cs="Times New Roman"/>
          <w:sz w:val="28"/>
          <w:szCs w:val="28"/>
        </w:rPr>
        <w:t>днення</w:t>
      </w:r>
      <w:proofErr w:type="spellEnd"/>
      <w:r w:rsid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399F">
        <w:rPr>
          <w:rFonts w:ascii="Times New Roman" w:hAnsi="Times New Roman" w:cs="Times New Roman"/>
          <w:sz w:val="28"/>
          <w:szCs w:val="28"/>
        </w:rPr>
        <w:t>впливали</w:t>
      </w:r>
      <w:proofErr w:type="spellEnd"/>
      <w:r w:rsidR="0002399F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02399F">
        <w:rPr>
          <w:rFonts w:ascii="Times New Roman" w:hAnsi="Times New Roman" w:cs="Times New Roman"/>
          <w:sz w:val="28"/>
          <w:szCs w:val="28"/>
        </w:rPr>
        <w:t>зростання</w:t>
      </w:r>
      <w:proofErr w:type="spellEnd"/>
      <w:r w:rsidR="0002399F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02399F" w:rsidRPr="0002399F" w:rsidRDefault="0002399F" w:rsidP="0002399F">
      <w:pPr>
        <w:pStyle w:val="a8"/>
        <w:numPr>
          <w:ilvl w:val="0"/>
          <w:numId w:val="19"/>
        </w:numPr>
        <w:spacing w:after="0" w:line="360" w:lineRule="auto"/>
      </w:pPr>
      <w:r w:rsidRPr="0002399F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промисловому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спост</w:t>
      </w:r>
      <w:r w:rsidR="0077042F">
        <w:rPr>
          <w:rFonts w:ascii="Times New Roman" w:hAnsi="Times New Roman" w:cs="Times New Roman"/>
          <w:sz w:val="28"/>
          <w:szCs w:val="28"/>
        </w:rPr>
        <w:t>ерігалась</w:t>
      </w:r>
      <w:proofErr w:type="spellEnd"/>
      <w:r w:rsidR="007704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042F">
        <w:rPr>
          <w:rFonts w:ascii="Times New Roman" w:hAnsi="Times New Roman" w:cs="Times New Roman"/>
          <w:sz w:val="28"/>
          <w:szCs w:val="28"/>
        </w:rPr>
        <w:t>повна</w:t>
      </w:r>
      <w:proofErr w:type="spellEnd"/>
      <w:r w:rsidR="007704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відсутність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росту</w:t>
      </w:r>
      <w:r w:rsidR="00AD003B">
        <w:rPr>
          <w:rFonts w:ascii="Times New Roman" w:hAnsi="Times New Roman" w:cs="Times New Roman"/>
          <w:sz w:val="28"/>
          <w:szCs w:val="28"/>
          <w:lang w:val="uk-UA"/>
        </w:rPr>
        <w:t xml:space="preserve"> та розвитку</w:t>
      </w:r>
      <w:r w:rsidRPr="0002399F">
        <w:rPr>
          <w:rFonts w:ascii="Times New Roman" w:hAnsi="Times New Roman" w:cs="Times New Roman"/>
          <w:sz w:val="28"/>
          <w:szCs w:val="28"/>
        </w:rPr>
        <w:t>.</w:t>
      </w:r>
    </w:p>
    <w:p w:rsidR="0002399F" w:rsidRDefault="0002399F" w:rsidP="0002399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даних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дозволив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зробити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висновок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прямий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зв'язок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якістю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та станом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росли</w:t>
      </w:r>
      <w:proofErr w:type="gramStart"/>
      <w:r w:rsidRPr="0002399F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02399F">
        <w:rPr>
          <w:rFonts w:ascii="Times New Roman" w:hAnsi="Times New Roman" w:cs="Times New Roman"/>
          <w:sz w:val="28"/>
          <w:szCs w:val="28"/>
        </w:rPr>
        <w:t>індикаторів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>.</w:t>
      </w:r>
    </w:p>
    <w:p w:rsidR="006F5758" w:rsidRPr="00AD003B" w:rsidRDefault="0002399F" w:rsidP="00AD00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99F">
        <w:rPr>
          <w:rFonts w:ascii="Times New Roman" w:hAnsi="Times New Roman" w:cs="Times New Roman"/>
          <w:i/>
          <w:sz w:val="28"/>
          <w:szCs w:val="28"/>
          <w:lang w:val="uk-UA"/>
        </w:rPr>
        <w:t xml:space="preserve">Висновки: </w:t>
      </w:r>
      <w:r w:rsidRPr="0002399F">
        <w:rPr>
          <w:rFonts w:ascii="Times New Roman" w:hAnsi="Times New Roman" w:cs="Times New Roman"/>
          <w:sz w:val="28"/>
          <w:szCs w:val="28"/>
          <w:lang w:val="uk-UA"/>
        </w:rPr>
        <w:t xml:space="preserve">У результаті реалізації </w:t>
      </w:r>
      <w:proofErr w:type="spellStart"/>
      <w:r w:rsidRPr="0002399F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02399F">
        <w:rPr>
          <w:rFonts w:ascii="Times New Roman" w:hAnsi="Times New Roman" w:cs="Times New Roman"/>
          <w:sz w:val="28"/>
          <w:szCs w:val="28"/>
          <w:lang w:val="uk-UA"/>
        </w:rPr>
        <w:t xml:space="preserve"> було підтверджено ефективність використання мохів і насіння крес-салату як </w:t>
      </w:r>
      <w:proofErr w:type="spellStart"/>
      <w:r w:rsidRPr="0002399F">
        <w:rPr>
          <w:rFonts w:ascii="Times New Roman" w:hAnsi="Times New Roman" w:cs="Times New Roman"/>
          <w:sz w:val="28"/>
          <w:szCs w:val="28"/>
          <w:lang w:val="uk-UA"/>
        </w:rPr>
        <w:t>фітоіндикаторів</w:t>
      </w:r>
      <w:proofErr w:type="spellEnd"/>
      <w:r w:rsidRPr="0002399F">
        <w:rPr>
          <w:rFonts w:ascii="Times New Roman" w:hAnsi="Times New Roman" w:cs="Times New Roman"/>
          <w:sz w:val="28"/>
          <w:szCs w:val="28"/>
          <w:lang w:val="uk-UA"/>
        </w:rPr>
        <w:t xml:space="preserve"> стану ґрунту. Дослідження виявило чітку залежність між ступенем забруднення ґрунту та змінами у рості та кольорі рослин.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Особистий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автора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полягає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самостійному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проведенні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експерименту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веденні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щоденних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спостережень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аналізі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результатів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формулюва</w:t>
      </w:r>
      <w:r w:rsidR="00AD003B">
        <w:rPr>
          <w:rFonts w:ascii="Times New Roman" w:hAnsi="Times New Roman" w:cs="Times New Roman"/>
          <w:sz w:val="28"/>
          <w:szCs w:val="28"/>
        </w:rPr>
        <w:t>нні</w:t>
      </w:r>
      <w:proofErr w:type="spellEnd"/>
      <w:r w:rsidR="00AD00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003B">
        <w:rPr>
          <w:rFonts w:ascii="Times New Roman" w:hAnsi="Times New Roman" w:cs="Times New Roman"/>
          <w:sz w:val="28"/>
          <w:szCs w:val="28"/>
        </w:rPr>
        <w:t>висновків</w:t>
      </w:r>
      <w:proofErr w:type="spellEnd"/>
      <w:r w:rsidR="00AD00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D003B">
        <w:rPr>
          <w:rFonts w:ascii="Times New Roman" w:hAnsi="Times New Roman" w:cs="Times New Roman"/>
          <w:sz w:val="28"/>
          <w:szCs w:val="28"/>
        </w:rPr>
        <w:t>Елемент</w:t>
      </w:r>
      <w:proofErr w:type="spellEnd"/>
      <w:r w:rsidR="00AD00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003B">
        <w:rPr>
          <w:rFonts w:ascii="Times New Roman" w:hAnsi="Times New Roman" w:cs="Times New Roman"/>
          <w:sz w:val="28"/>
          <w:szCs w:val="28"/>
        </w:rPr>
        <w:t>новизни</w:t>
      </w:r>
      <w:proofErr w:type="spellEnd"/>
      <w:r w:rsidR="00AD003B">
        <w:rPr>
          <w:rFonts w:ascii="Times New Roman" w:hAnsi="Times New Roman" w:cs="Times New Roman"/>
          <w:sz w:val="28"/>
          <w:szCs w:val="28"/>
          <w:lang w:val="uk-UA"/>
        </w:rPr>
        <w:t xml:space="preserve"> – поєднання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двох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біоіндикаторних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2399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2399F">
        <w:rPr>
          <w:rFonts w:ascii="Times New Roman" w:hAnsi="Times New Roman" w:cs="Times New Roman"/>
          <w:sz w:val="28"/>
          <w:szCs w:val="28"/>
        </w:rPr>
        <w:t>ідходів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у межах одного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отримати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більш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надійну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візуально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підтверджену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оцінку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 xml:space="preserve"> стану </w:t>
      </w:r>
      <w:proofErr w:type="spellStart"/>
      <w:r w:rsidRPr="0002399F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02399F">
        <w:rPr>
          <w:rFonts w:ascii="Times New Roman" w:hAnsi="Times New Roman" w:cs="Times New Roman"/>
          <w:sz w:val="28"/>
          <w:szCs w:val="28"/>
        </w:rPr>
        <w:t>.</w:t>
      </w:r>
    </w:p>
    <w:sectPr w:rsidR="006F5758" w:rsidRPr="00AD003B" w:rsidSect="00B87791">
      <w:pgSz w:w="11906" w:h="16838"/>
      <w:pgMar w:top="28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ee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007BF"/>
    <w:multiLevelType w:val="hybridMultilevel"/>
    <w:tmpl w:val="E55EE0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148D7"/>
    <w:multiLevelType w:val="hybridMultilevel"/>
    <w:tmpl w:val="8AAC5000"/>
    <w:lvl w:ilvl="0" w:tplc="F19EC7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7F2EAF"/>
    <w:multiLevelType w:val="hybridMultilevel"/>
    <w:tmpl w:val="EB90B480"/>
    <w:lvl w:ilvl="0" w:tplc="B65A098E">
      <w:start w:val="5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08D1356"/>
    <w:multiLevelType w:val="hybridMultilevel"/>
    <w:tmpl w:val="3CDC4EA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F14643"/>
    <w:multiLevelType w:val="multilevel"/>
    <w:tmpl w:val="7A86E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107D8F"/>
    <w:multiLevelType w:val="hybridMultilevel"/>
    <w:tmpl w:val="7190449A"/>
    <w:lvl w:ilvl="0" w:tplc="4E102094">
      <w:numFmt w:val="bullet"/>
      <w:lvlText w:val="•"/>
      <w:lvlJc w:val="left"/>
      <w:pPr>
        <w:ind w:left="1440" w:hanging="360"/>
      </w:pPr>
      <w:rPr>
        <w:rFonts w:hint="default"/>
        <w:lang w:val="uk-UA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5ED1E24"/>
    <w:multiLevelType w:val="multilevel"/>
    <w:tmpl w:val="E6BA2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6D460C"/>
    <w:multiLevelType w:val="hybridMultilevel"/>
    <w:tmpl w:val="0DA61A58"/>
    <w:lvl w:ilvl="0" w:tplc="4E102094">
      <w:numFmt w:val="bullet"/>
      <w:lvlText w:val="•"/>
      <w:lvlJc w:val="left"/>
      <w:pPr>
        <w:ind w:left="1429" w:hanging="360"/>
      </w:pPr>
      <w:rPr>
        <w:rFonts w:hint="default"/>
        <w:lang w:val="uk-UA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23D5958"/>
    <w:multiLevelType w:val="hybridMultilevel"/>
    <w:tmpl w:val="07827CEE"/>
    <w:lvl w:ilvl="0" w:tplc="2D4AEC2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1C6BEE"/>
    <w:multiLevelType w:val="hybridMultilevel"/>
    <w:tmpl w:val="A6FC912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C61936"/>
    <w:multiLevelType w:val="multilevel"/>
    <w:tmpl w:val="D0C80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105A89"/>
    <w:multiLevelType w:val="hybridMultilevel"/>
    <w:tmpl w:val="E710D880"/>
    <w:lvl w:ilvl="0" w:tplc="B65A098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751654"/>
    <w:multiLevelType w:val="hybridMultilevel"/>
    <w:tmpl w:val="12D61550"/>
    <w:lvl w:ilvl="0" w:tplc="18BAD8F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EEA7900"/>
    <w:multiLevelType w:val="multilevel"/>
    <w:tmpl w:val="6D40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2F6426E"/>
    <w:multiLevelType w:val="hybridMultilevel"/>
    <w:tmpl w:val="40AC5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A12124"/>
    <w:multiLevelType w:val="hybridMultilevel"/>
    <w:tmpl w:val="E39A06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E256D4"/>
    <w:multiLevelType w:val="hybridMultilevel"/>
    <w:tmpl w:val="D214012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FD0EF0"/>
    <w:multiLevelType w:val="hybridMultilevel"/>
    <w:tmpl w:val="35B4A78A"/>
    <w:lvl w:ilvl="0" w:tplc="A91889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ED03C1B"/>
    <w:multiLevelType w:val="hybridMultilevel"/>
    <w:tmpl w:val="3B848C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7"/>
  </w:num>
  <w:num w:numId="4">
    <w:abstractNumId w:val="15"/>
  </w:num>
  <w:num w:numId="5">
    <w:abstractNumId w:val="16"/>
  </w:num>
  <w:num w:numId="6">
    <w:abstractNumId w:val="3"/>
  </w:num>
  <w:num w:numId="7">
    <w:abstractNumId w:val="9"/>
  </w:num>
  <w:num w:numId="8">
    <w:abstractNumId w:val="11"/>
  </w:num>
  <w:num w:numId="9">
    <w:abstractNumId w:val="13"/>
  </w:num>
  <w:num w:numId="10">
    <w:abstractNumId w:val="2"/>
  </w:num>
  <w:num w:numId="11">
    <w:abstractNumId w:val="6"/>
  </w:num>
  <w:num w:numId="12">
    <w:abstractNumId w:val="12"/>
  </w:num>
  <w:num w:numId="13">
    <w:abstractNumId w:val="8"/>
  </w:num>
  <w:num w:numId="14">
    <w:abstractNumId w:val="14"/>
  </w:num>
  <w:num w:numId="15">
    <w:abstractNumId w:val="0"/>
  </w:num>
  <w:num w:numId="16">
    <w:abstractNumId w:val="1"/>
  </w:num>
  <w:num w:numId="17">
    <w:abstractNumId w:val="7"/>
  </w:num>
  <w:num w:numId="18">
    <w:abstractNumId w:val="18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707C7"/>
    <w:rsid w:val="00011A11"/>
    <w:rsid w:val="0002399F"/>
    <w:rsid w:val="000B6AFB"/>
    <w:rsid w:val="001017D8"/>
    <w:rsid w:val="001424DA"/>
    <w:rsid w:val="001707C7"/>
    <w:rsid w:val="001D40E1"/>
    <w:rsid w:val="001E7697"/>
    <w:rsid w:val="00237B14"/>
    <w:rsid w:val="00274C97"/>
    <w:rsid w:val="002C1B43"/>
    <w:rsid w:val="002D143B"/>
    <w:rsid w:val="00300846"/>
    <w:rsid w:val="00397E4B"/>
    <w:rsid w:val="004F6F97"/>
    <w:rsid w:val="005341A1"/>
    <w:rsid w:val="005E3569"/>
    <w:rsid w:val="00660C0D"/>
    <w:rsid w:val="006C548E"/>
    <w:rsid w:val="006F5758"/>
    <w:rsid w:val="00743A22"/>
    <w:rsid w:val="0074401A"/>
    <w:rsid w:val="00767C4D"/>
    <w:rsid w:val="0077042F"/>
    <w:rsid w:val="007A693F"/>
    <w:rsid w:val="007F61DA"/>
    <w:rsid w:val="00812ED8"/>
    <w:rsid w:val="00882F96"/>
    <w:rsid w:val="0089646C"/>
    <w:rsid w:val="008A6D5E"/>
    <w:rsid w:val="008B3A6C"/>
    <w:rsid w:val="008B56AB"/>
    <w:rsid w:val="00904F4B"/>
    <w:rsid w:val="009F0689"/>
    <w:rsid w:val="00A43302"/>
    <w:rsid w:val="00A56E24"/>
    <w:rsid w:val="00A96C5E"/>
    <w:rsid w:val="00AB348B"/>
    <w:rsid w:val="00AD003B"/>
    <w:rsid w:val="00AD0F84"/>
    <w:rsid w:val="00AE1C0D"/>
    <w:rsid w:val="00AE4749"/>
    <w:rsid w:val="00B04C99"/>
    <w:rsid w:val="00B31CF6"/>
    <w:rsid w:val="00B41419"/>
    <w:rsid w:val="00B813D4"/>
    <w:rsid w:val="00B87791"/>
    <w:rsid w:val="00BD07F7"/>
    <w:rsid w:val="00BE7A02"/>
    <w:rsid w:val="00C10AAD"/>
    <w:rsid w:val="00C22C84"/>
    <w:rsid w:val="00C67D11"/>
    <w:rsid w:val="00CD3899"/>
    <w:rsid w:val="00D074E8"/>
    <w:rsid w:val="00D272E7"/>
    <w:rsid w:val="00DC4594"/>
    <w:rsid w:val="00E12FE1"/>
    <w:rsid w:val="00E13CEC"/>
    <w:rsid w:val="00E46049"/>
    <w:rsid w:val="00E57327"/>
    <w:rsid w:val="00EA0BE7"/>
    <w:rsid w:val="00EF148C"/>
    <w:rsid w:val="00F10279"/>
    <w:rsid w:val="00F50283"/>
    <w:rsid w:val="00F84E88"/>
    <w:rsid w:val="00F96491"/>
    <w:rsid w:val="00FC216B"/>
    <w:rsid w:val="00FD1FEE"/>
    <w:rsid w:val="00FF3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F97"/>
  </w:style>
  <w:style w:type="paragraph" w:styleId="1">
    <w:name w:val="heading 1"/>
    <w:basedOn w:val="a"/>
    <w:link w:val="10"/>
    <w:uiPriority w:val="9"/>
    <w:qFormat/>
    <w:rsid w:val="00FD1F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0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BD07F7"/>
    <w:pPr>
      <w:widowControl w:val="0"/>
      <w:autoSpaceDE w:val="0"/>
      <w:autoSpaceDN w:val="0"/>
      <w:spacing w:after="0" w:line="240" w:lineRule="auto"/>
      <w:ind w:left="964"/>
      <w:jc w:val="both"/>
    </w:pPr>
    <w:rPr>
      <w:rFonts w:ascii="FreeSerif" w:eastAsia="FreeSerif" w:hAnsi="FreeSerif" w:cs="FreeSerif"/>
      <w:sz w:val="24"/>
      <w:szCs w:val="24"/>
      <w:lang w:val="uk-UA"/>
    </w:rPr>
  </w:style>
  <w:style w:type="character" w:customStyle="1" w:styleId="a5">
    <w:name w:val="Основной текст Знак"/>
    <w:basedOn w:val="a0"/>
    <w:link w:val="a4"/>
    <w:uiPriority w:val="1"/>
    <w:rsid w:val="00BD07F7"/>
    <w:rPr>
      <w:rFonts w:ascii="FreeSerif" w:eastAsia="FreeSerif" w:hAnsi="FreeSerif" w:cs="FreeSerif"/>
      <w:sz w:val="24"/>
      <w:szCs w:val="24"/>
      <w:lang w:val="uk-UA"/>
    </w:rPr>
  </w:style>
  <w:style w:type="table" w:styleId="a6">
    <w:name w:val="Table Grid"/>
    <w:basedOn w:val="a1"/>
    <w:uiPriority w:val="59"/>
    <w:rsid w:val="00EF14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text">
    <w:name w:val="article-text"/>
    <w:basedOn w:val="a"/>
    <w:rsid w:val="00EF1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EF148C"/>
    <w:rPr>
      <w:b/>
      <w:bCs/>
    </w:rPr>
  </w:style>
  <w:style w:type="paragraph" w:styleId="a8">
    <w:name w:val="List Paragraph"/>
    <w:basedOn w:val="a"/>
    <w:uiPriority w:val="34"/>
    <w:qFormat/>
    <w:rsid w:val="00EF148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AE4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E4749"/>
    <w:rPr>
      <w:rFonts w:ascii="Tahoma" w:hAnsi="Tahoma" w:cs="Tahoma"/>
      <w:sz w:val="16"/>
      <w:szCs w:val="16"/>
    </w:rPr>
  </w:style>
  <w:style w:type="character" w:styleId="ab">
    <w:name w:val="Emphasis"/>
    <w:basedOn w:val="a0"/>
    <w:uiPriority w:val="20"/>
    <w:qFormat/>
    <w:rsid w:val="00F10279"/>
    <w:rPr>
      <w:i/>
      <w:iCs/>
    </w:rPr>
  </w:style>
  <w:style w:type="character" w:styleId="ac">
    <w:name w:val="Hyperlink"/>
    <w:basedOn w:val="a0"/>
    <w:uiPriority w:val="99"/>
    <w:unhideWhenUsed/>
    <w:rsid w:val="00F84E8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D1FE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882F96"/>
    <w:rPr>
      <w:color w:val="605E5C"/>
      <w:shd w:val="clear" w:color="auto" w:fill="E1DFDD"/>
    </w:rPr>
  </w:style>
  <w:style w:type="paragraph" w:styleId="ad">
    <w:name w:val="Body Text Indent"/>
    <w:basedOn w:val="a"/>
    <w:link w:val="ae"/>
    <w:uiPriority w:val="99"/>
    <w:unhideWhenUsed/>
    <w:rsid w:val="00B31CF6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B31C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3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8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6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8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9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8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CB2109-B01E-4C03-B98F-B84BA24D0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1</Pages>
  <Words>512</Words>
  <Characters>2922</Characters>
  <Application>Microsoft Office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29</cp:revision>
  <dcterms:created xsi:type="dcterms:W3CDTF">2023-11-08T16:13:00Z</dcterms:created>
  <dcterms:modified xsi:type="dcterms:W3CDTF">2025-04-14T09:25:00Z</dcterms:modified>
</cp:coreProperties>
</file>