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42E79" w:rsidRDefault="00A076BC">
      <w:pPr>
        <w:spacing w:line="360" w:lineRule="auto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Тема </w:t>
      </w:r>
      <w:proofErr w:type="spellStart"/>
      <w:r>
        <w:rPr>
          <w:rFonts w:ascii="Times New Roman" w:eastAsia="Times New Roman" w:hAnsi="Times New Roman" w:cs="Times New Roman"/>
          <w:b/>
          <w:sz w:val="28"/>
          <w:szCs w:val="28"/>
        </w:rPr>
        <w:t>проєкту</w:t>
      </w:r>
      <w:proofErr w:type="spellEnd"/>
      <w:r>
        <w:rPr>
          <w:rFonts w:ascii="Times New Roman" w:eastAsia="Times New Roman" w:hAnsi="Times New Roman" w:cs="Times New Roman"/>
          <w:b/>
          <w:sz w:val="28"/>
          <w:szCs w:val="28"/>
        </w:rPr>
        <w:t>: Вежа густини</w:t>
      </w:r>
    </w:p>
    <w:p w:rsidR="00F42E79" w:rsidRDefault="00F42E79">
      <w:pPr>
        <w:spacing w:line="36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F42E79" w:rsidRDefault="00A076BC">
      <w:pPr>
        <w:spacing w:line="36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Роботу виконала: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Гірічєва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Орина Дмитрівна</w:t>
      </w:r>
    </w:p>
    <w:p w:rsidR="00F42E79" w:rsidRDefault="00A076BC">
      <w:pPr>
        <w:spacing w:line="36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учениця 8-Б класу Курахівського закладу загальної середньої освіти І-ІІІ ступенів № 1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Курахівської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міської ради в Донецькій області</w:t>
      </w:r>
    </w:p>
    <w:p w:rsidR="00F42E79" w:rsidRDefault="00F42E79">
      <w:pPr>
        <w:spacing w:line="36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F42E79" w:rsidRDefault="00A076BC">
      <w:pPr>
        <w:spacing w:line="36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Педагог</w:t>
      </w:r>
      <w:r>
        <w:rPr>
          <w:rFonts w:ascii="Times New Roman" w:eastAsia="Times New Roman" w:hAnsi="Times New Roman" w:cs="Times New Roman"/>
          <w:sz w:val="28"/>
          <w:szCs w:val="28"/>
        </w:rPr>
        <w:t>ічний керівник :</w:t>
      </w:r>
    </w:p>
    <w:p w:rsidR="00F42E79" w:rsidRDefault="00A076BC">
      <w:pPr>
        <w:spacing w:line="36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Котюжанська Анна Миколаївна</w:t>
      </w:r>
    </w:p>
    <w:p w:rsidR="00F42E79" w:rsidRDefault="00A076BC">
      <w:pPr>
        <w:spacing w:line="36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вчитель  хімії </w:t>
      </w:r>
    </w:p>
    <w:p w:rsidR="00F42E79" w:rsidRDefault="00A076BC">
      <w:pPr>
        <w:spacing w:line="36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Курахівського закладу загальної середньої освіти І-ІІІ ступенів № 1</w:t>
      </w:r>
    </w:p>
    <w:p w:rsidR="00F42E79" w:rsidRDefault="00A076BC">
      <w:pPr>
        <w:spacing w:line="360" w:lineRule="auto"/>
        <w:rPr>
          <w:rFonts w:ascii="Times New Roman" w:eastAsia="Times New Roman" w:hAnsi="Times New Roman" w:cs="Times New Roman"/>
          <w:sz w:val="28"/>
          <w:szCs w:val="28"/>
        </w:rPr>
      </w:pP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Курахівської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міської ради Донецької області</w:t>
      </w:r>
    </w:p>
    <w:p w:rsidR="00F42E79" w:rsidRDefault="00A076BC">
      <w:pPr>
        <w:spacing w:line="36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</w:p>
    <w:p w:rsidR="00F42E79" w:rsidRDefault="00A076BC">
      <w:pPr>
        <w:spacing w:line="36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Мета дослідження: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</w:p>
    <w:p w:rsidR="00F42E79" w:rsidRDefault="00A076BC">
      <w:pPr>
        <w:spacing w:line="36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Порівняти густини кількох різних рідин шляхом створення вежі густини та визначити, яка з них є найщільнішою</w:t>
      </w:r>
      <w:r>
        <w:rPr>
          <w:rFonts w:ascii="Times New Roman" w:eastAsia="Times New Roman" w:hAnsi="Times New Roman" w:cs="Times New Roman"/>
          <w:sz w:val="28"/>
          <w:szCs w:val="28"/>
        </w:rPr>
        <w:t>, а яка – найменш щільною.</w:t>
      </w:r>
    </w:p>
    <w:p w:rsidR="00F42E79" w:rsidRDefault="00A076BC">
      <w:pPr>
        <w:spacing w:line="36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Дослідити закономірності формування  вежі густини, створеної з різних рідин, та виявити вплив густини різних речовин на процес розподілу речовин. </w:t>
      </w:r>
    </w:p>
    <w:p w:rsidR="00F42E79" w:rsidRDefault="00F42E79">
      <w:pPr>
        <w:spacing w:line="36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F42E79" w:rsidRDefault="00A076BC">
      <w:pPr>
        <w:spacing w:line="360" w:lineRule="auto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Завдання дослідження :</w:t>
      </w:r>
    </w:p>
    <w:p w:rsidR="00F42E79" w:rsidRDefault="00A076BC">
      <w:pPr>
        <w:spacing w:line="36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Опрацювати наукову літературу з теми густини рідин.</w:t>
      </w:r>
    </w:p>
    <w:p w:rsidR="00F42E79" w:rsidRDefault="00A076BC">
      <w:pPr>
        <w:spacing w:line="36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Підіб</w:t>
      </w:r>
      <w:r>
        <w:rPr>
          <w:rFonts w:ascii="Times New Roman" w:eastAsia="Times New Roman" w:hAnsi="Times New Roman" w:cs="Times New Roman"/>
          <w:sz w:val="28"/>
          <w:szCs w:val="28"/>
        </w:rPr>
        <w:t>рати набір рідин з різними відомими значеннями густини.</w:t>
      </w:r>
    </w:p>
    <w:p w:rsidR="00F42E79" w:rsidRDefault="00A076BC">
      <w:pPr>
        <w:spacing w:line="36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Провести експеримент зі створення вежі густини, чітко фіксуючи порядок наливання та спостерігаючи за процесом шарування.</w:t>
      </w:r>
    </w:p>
    <w:p w:rsidR="00F42E79" w:rsidRDefault="00A076BC">
      <w:pPr>
        <w:spacing w:line="36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Проаналізувати отримані результати.</w:t>
      </w:r>
    </w:p>
    <w:p w:rsidR="00F42E79" w:rsidRDefault="00A076BC">
      <w:pPr>
        <w:spacing w:line="36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Оформити результати у вигляді таблиці та д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іаграми. </w:t>
      </w:r>
    </w:p>
    <w:p w:rsidR="00F42E79" w:rsidRDefault="00A076BC">
      <w:pPr>
        <w:spacing w:line="36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Зробити висновки. </w:t>
      </w:r>
    </w:p>
    <w:p w:rsidR="00F42E79" w:rsidRDefault="00A076BC">
      <w:pPr>
        <w:spacing w:before="240" w:after="240" w:line="360" w:lineRule="auto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Об'єкт дослідження:</w:t>
      </w:r>
    </w:p>
    <w:p w:rsidR="00F42E79" w:rsidRDefault="00A076BC">
      <w:pPr>
        <w:spacing w:before="240" w:after="240" w:line="360" w:lineRule="auto"/>
        <w:ind w:left="720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lastRenderedPageBreak/>
        <w:t>Вежа густини як фізична система, що складається з нашарованих рідин з різною густиною та твердих тіл.</w:t>
      </w:r>
    </w:p>
    <w:p w:rsidR="00F42E79" w:rsidRDefault="00A076BC">
      <w:pPr>
        <w:spacing w:before="240" w:after="240" w:line="360" w:lineRule="auto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Предмет дослідження:</w:t>
      </w:r>
    </w:p>
    <w:p w:rsidR="00F42E79" w:rsidRDefault="00A076BC">
      <w:pPr>
        <w:spacing w:before="240" w:after="240" w:line="360" w:lineRule="auto"/>
        <w:ind w:left="720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Закономірності формування шарів у вежі густини, зумовлені різницею густин рідин та </w:t>
      </w:r>
      <w:r>
        <w:rPr>
          <w:rFonts w:ascii="Times New Roman" w:eastAsia="Times New Roman" w:hAnsi="Times New Roman" w:cs="Times New Roman"/>
          <w:sz w:val="28"/>
          <w:szCs w:val="28"/>
        </w:rPr>
        <w:t>твердих тіл.</w:t>
      </w:r>
    </w:p>
    <w:p w:rsidR="00F42E79" w:rsidRDefault="00A076BC">
      <w:pPr>
        <w:spacing w:before="240" w:after="240" w:line="36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     Густина є основоположним поняттям у фізиці, яке пояснює, чому човни плавають, каміння тоне, а повітряні кульки відлітають, якщо їх відпустити! З наукового погляду, 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>густина –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це фізична величина, яка характеризує стан речовини й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чисельно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дорівнює відношенню маси однорідного суцільного тіла, виготовленого з цієї речовини до його об’єму.</w:t>
      </w:r>
    </w:p>
    <w:p w:rsidR="00F42E79" w:rsidRDefault="00A076BC">
      <w:pPr>
        <w:spacing w:before="240" w:after="240" w:line="36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i/>
          <w:sz w:val="28"/>
          <w:szCs w:val="28"/>
        </w:rPr>
        <w:t xml:space="preserve">      Густина речовини </w:t>
      </w:r>
      <w:r>
        <w:rPr>
          <w:rFonts w:ascii="Times New Roman" w:eastAsia="Times New Roman" w:hAnsi="Times New Roman" w:cs="Times New Roman"/>
          <w:sz w:val="28"/>
          <w:szCs w:val="28"/>
        </w:rPr>
        <w:t>залежить від температури, при підвищенні температури густина зменшуєт</w:t>
      </w:r>
      <w:r>
        <w:rPr>
          <w:rFonts w:ascii="Times New Roman" w:eastAsia="Times New Roman" w:hAnsi="Times New Roman" w:cs="Times New Roman"/>
          <w:sz w:val="28"/>
          <w:szCs w:val="28"/>
        </w:rPr>
        <w:t>ься. Це пов'язано з термічним розширенням, коли при незмінній масі збільшується об'єм.</w:t>
      </w:r>
    </w:p>
    <w:p w:rsidR="00F42E79" w:rsidRDefault="00A076BC">
      <w:pPr>
        <w:spacing w:before="240" w:after="240" w:line="36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     Визначення густини засновано на 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>законі Архімед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а, за яким на об’єкт занурений в рідину діє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виштовхуюча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сила, яка дорівнює масі витісненої їм рідини.</w:t>
      </w:r>
    </w:p>
    <w:p w:rsidR="00F42E79" w:rsidRDefault="00A076BC">
      <w:pPr>
        <w:spacing w:before="240" w:after="240" w:line="36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i/>
          <w:sz w:val="28"/>
          <w:szCs w:val="28"/>
        </w:rPr>
        <w:t xml:space="preserve">     </w:t>
      </w:r>
      <w:r>
        <w:rPr>
          <w:rFonts w:ascii="Times New Roman" w:eastAsia="Times New Roman" w:hAnsi="Times New Roman" w:cs="Times New Roman"/>
          <w:sz w:val="28"/>
          <w:szCs w:val="28"/>
        </w:rPr>
        <w:t>У різних с</w:t>
      </w:r>
      <w:r>
        <w:rPr>
          <w:rFonts w:ascii="Times New Roman" w:eastAsia="Times New Roman" w:hAnsi="Times New Roman" w:cs="Times New Roman"/>
          <w:sz w:val="28"/>
          <w:szCs w:val="28"/>
        </w:rPr>
        <w:t>ферах життя густина грає ключову роль. Наприклад,</w:t>
      </w:r>
      <w:r>
        <w:rPr>
          <w:rFonts w:ascii="Times New Roman" w:eastAsia="Times New Roman" w:hAnsi="Times New Roman" w:cs="Times New Roman"/>
          <w:i/>
          <w:sz w:val="28"/>
          <w:szCs w:val="28"/>
        </w:rPr>
        <w:t xml:space="preserve"> густина </w:t>
      </w:r>
      <w:r>
        <w:rPr>
          <w:rFonts w:ascii="Times New Roman" w:eastAsia="Times New Roman" w:hAnsi="Times New Roman" w:cs="Times New Roman"/>
          <w:sz w:val="28"/>
          <w:szCs w:val="28"/>
        </w:rPr>
        <w:t>рідинних харчових продуктів складається з густини його складових частин і відбиває їх кількісне співвідношення.</w:t>
      </w:r>
    </w:p>
    <w:p w:rsidR="00F42E79" w:rsidRDefault="00A076BC">
      <w:pPr>
        <w:spacing w:before="240" w:after="240" w:line="36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i/>
          <w:sz w:val="28"/>
          <w:szCs w:val="28"/>
        </w:rPr>
        <w:t>Густина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молока складається з </w:t>
      </w:r>
      <w:r>
        <w:rPr>
          <w:rFonts w:ascii="Times New Roman" w:eastAsia="Times New Roman" w:hAnsi="Times New Roman" w:cs="Times New Roman"/>
          <w:i/>
          <w:sz w:val="28"/>
          <w:szCs w:val="28"/>
        </w:rPr>
        <w:t>густини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молочного жиру – 922 кг/м3, лактози –1610 кг/м3, </w:t>
      </w:r>
      <w:r>
        <w:rPr>
          <w:rFonts w:ascii="Times New Roman" w:eastAsia="Times New Roman" w:hAnsi="Times New Roman" w:cs="Times New Roman"/>
          <w:sz w:val="28"/>
          <w:szCs w:val="28"/>
        </w:rPr>
        <w:t>білків – 1391 кг/м3, солей – 2850 кг/м3.</w:t>
      </w:r>
    </w:p>
    <w:p w:rsidR="00F42E79" w:rsidRDefault="00A076BC">
      <w:pPr>
        <w:spacing w:before="240" w:after="240" w:line="36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i/>
          <w:sz w:val="28"/>
          <w:szCs w:val="28"/>
        </w:rPr>
        <w:t>Густина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продуктів змінюється при фальсифікації. Наприклад,</w:t>
      </w:r>
    </w:p>
    <w:p w:rsidR="00F42E79" w:rsidRDefault="00A076BC">
      <w:pPr>
        <w:spacing w:before="240" w:after="240" w:line="36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lastRenderedPageBreak/>
        <w:t xml:space="preserve">додавання води знижує </w:t>
      </w:r>
      <w:r>
        <w:rPr>
          <w:rFonts w:ascii="Times New Roman" w:eastAsia="Times New Roman" w:hAnsi="Times New Roman" w:cs="Times New Roman"/>
          <w:i/>
          <w:sz w:val="28"/>
          <w:szCs w:val="28"/>
        </w:rPr>
        <w:t>густину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молока (кожні 10 % доданої води викликають зменшення густини на 3 кг/м3), а розведення знежиреним молоком – підвищує, тому що </w:t>
      </w:r>
      <w:r>
        <w:rPr>
          <w:rFonts w:ascii="Times New Roman" w:eastAsia="Times New Roman" w:hAnsi="Times New Roman" w:cs="Times New Roman"/>
          <w:i/>
          <w:sz w:val="28"/>
          <w:szCs w:val="28"/>
        </w:rPr>
        <w:t>густина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знежиреного молока більша і дорівнює 1033 – 1035 кг/м3. Ось чому значення </w:t>
      </w:r>
      <w:r>
        <w:rPr>
          <w:rFonts w:ascii="Times New Roman" w:eastAsia="Times New Roman" w:hAnsi="Times New Roman" w:cs="Times New Roman"/>
          <w:i/>
          <w:sz w:val="28"/>
          <w:szCs w:val="28"/>
        </w:rPr>
        <w:t>густини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опосередковано може свідчить про натуральність молока.  </w:t>
      </w:r>
    </w:p>
    <w:p w:rsidR="00F42E79" w:rsidRDefault="00A076BC">
      <w:pPr>
        <w:spacing w:before="240" w:after="240" w:line="36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    Перед початком дослідження спробуємо з’ясувати в якому порядку треба наливати речовини.</w:t>
      </w:r>
    </w:p>
    <w:p w:rsidR="00F42E79" w:rsidRDefault="00A076BC">
      <w:pPr>
        <w:spacing w:before="240" w:after="240" w:line="36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     Скористаєм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ося табличними даними та побудуємо діаграму, для чіткого усвідомлення послідовності додавання речовин. </w:t>
      </w:r>
    </w:p>
    <w:p w:rsidR="00F42E79" w:rsidRDefault="00A076BC">
      <w:pPr>
        <w:spacing w:before="240" w:after="240" w:line="36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    Дослідивши всі дані, формуємо хід дослідження:</w:t>
      </w:r>
    </w:p>
    <w:p w:rsidR="00F42E79" w:rsidRDefault="00A076BC">
      <w:pPr>
        <w:numPr>
          <w:ilvl w:val="0"/>
          <w:numId w:val="2"/>
        </w:numPr>
        <w:spacing w:before="240" w:line="36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Підготувати цукровий сироп або використати мед.</w:t>
      </w:r>
    </w:p>
    <w:p w:rsidR="00F42E79" w:rsidRDefault="00A076BC">
      <w:pPr>
        <w:numPr>
          <w:ilvl w:val="0"/>
          <w:numId w:val="2"/>
        </w:numPr>
        <w:spacing w:line="36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На дно склянки покласти камінець, налити сироп або м</w:t>
      </w:r>
      <w:r>
        <w:rPr>
          <w:rFonts w:ascii="Times New Roman" w:eastAsia="Times New Roman" w:hAnsi="Times New Roman" w:cs="Times New Roman"/>
          <w:sz w:val="28"/>
          <w:szCs w:val="28"/>
        </w:rPr>
        <w:t>ед.</w:t>
      </w:r>
    </w:p>
    <w:p w:rsidR="00F42E79" w:rsidRDefault="00A076BC">
      <w:pPr>
        <w:numPr>
          <w:ilvl w:val="0"/>
          <w:numId w:val="2"/>
        </w:numPr>
        <w:spacing w:line="36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Покласти виноград потім налити воду.</w:t>
      </w:r>
    </w:p>
    <w:p w:rsidR="00F42E79" w:rsidRDefault="00A076BC">
      <w:pPr>
        <w:numPr>
          <w:ilvl w:val="0"/>
          <w:numId w:val="2"/>
        </w:numPr>
        <w:spacing w:line="36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Покласти лід, налити соняшникову олію.</w:t>
      </w:r>
    </w:p>
    <w:p w:rsidR="00F42E79" w:rsidRDefault="00A076BC">
      <w:pPr>
        <w:numPr>
          <w:ilvl w:val="0"/>
          <w:numId w:val="2"/>
        </w:numPr>
        <w:spacing w:line="36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Покласти коркову пробку.</w:t>
      </w:r>
    </w:p>
    <w:p w:rsidR="00F42E79" w:rsidRDefault="00A076BC">
      <w:pPr>
        <w:numPr>
          <w:ilvl w:val="0"/>
          <w:numId w:val="2"/>
        </w:numPr>
        <w:spacing w:after="240" w:line="360" w:lineRule="auto"/>
        <w:rPr>
          <w:rFonts w:ascii="Times New Roman" w:eastAsia="Times New Roman" w:hAnsi="Times New Roman" w:cs="Times New Roman"/>
          <w:sz w:val="28"/>
          <w:szCs w:val="28"/>
        </w:rPr>
      </w:pP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Внес</w:t>
      </w:r>
      <w:bookmarkStart w:id="0" w:name="_GoBack"/>
      <w:bookmarkEnd w:id="0"/>
      <w:r>
        <w:rPr>
          <w:rFonts w:ascii="Times New Roman" w:eastAsia="Times New Roman" w:hAnsi="Times New Roman" w:cs="Times New Roman"/>
          <w:sz w:val="28"/>
          <w:szCs w:val="28"/>
        </w:rPr>
        <w:t>ти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одержані дані в таблицю.</w:t>
      </w:r>
    </w:p>
    <w:p w:rsidR="00F42E79" w:rsidRDefault="00A076BC">
      <w:pPr>
        <w:spacing w:before="240" w:after="240" w:line="360" w:lineRule="auto"/>
        <w:ind w:left="720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Далі проведемо аналіз досліду та оформимо його у вигляді таблиці: </w:t>
      </w:r>
    </w:p>
    <w:p w:rsidR="00F42E79" w:rsidRDefault="00A076BC">
      <w:pPr>
        <w:spacing w:before="240" w:after="240" w:line="360" w:lineRule="auto"/>
        <w:ind w:left="720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  <w:lang w:val="uk-UA"/>
        </w:rPr>
        <w:drawing>
          <wp:inline distT="114300" distB="114300" distL="114300" distR="114300">
            <wp:extent cx="5731200" cy="2514600"/>
            <wp:effectExtent l="0" t="0" r="0" b="0"/>
            <wp:docPr id="1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31200" cy="25146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F42E79" w:rsidRDefault="00F42E79">
      <w:pPr>
        <w:spacing w:before="240" w:after="240" w:line="360" w:lineRule="auto"/>
        <w:ind w:left="720"/>
        <w:rPr>
          <w:rFonts w:ascii="Times New Roman" w:eastAsia="Times New Roman" w:hAnsi="Times New Roman" w:cs="Times New Roman"/>
          <w:sz w:val="28"/>
          <w:szCs w:val="28"/>
        </w:rPr>
      </w:pPr>
    </w:p>
    <w:p w:rsidR="00F42E79" w:rsidRDefault="00A076BC">
      <w:pPr>
        <w:spacing w:before="240" w:after="240" w:line="360" w:lineRule="auto"/>
        <w:ind w:left="720"/>
        <w:rPr>
          <w:rFonts w:ascii="Times New Roman" w:eastAsia="Times New Roman" w:hAnsi="Times New Roman" w:cs="Times New Roman"/>
          <w:i/>
          <w:sz w:val="28"/>
          <w:szCs w:val="28"/>
        </w:rPr>
      </w:pPr>
      <w:r>
        <w:rPr>
          <w:rFonts w:ascii="Times New Roman" w:eastAsia="Times New Roman" w:hAnsi="Times New Roman" w:cs="Times New Roman"/>
          <w:i/>
          <w:sz w:val="28"/>
          <w:szCs w:val="28"/>
        </w:rPr>
        <w:t xml:space="preserve">Висновки: </w:t>
      </w:r>
    </w:p>
    <w:p w:rsidR="00F42E79" w:rsidRDefault="00A076BC">
      <w:pPr>
        <w:numPr>
          <w:ilvl w:val="0"/>
          <w:numId w:val="1"/>
        </w:numPr>
        <w:spacing w:before="240" w:line="36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Рідини з різною </w:t>
      </w:r>
      <w:r>
        <w:rPr>
          <w:rFonts w:ascii="Times New Roman" w:eastAsia="Times New Roman" w:hAnsi="Times New Roman" w:cs="Times New Roman"/>
          <w:i/>
          <w:sz w:val="28"/>
          <w:szCs w:val="28"/>
        </w:rPr>
        <w:t>густиною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утворюють шар</w:t>
      </w:r>
      <w:r>
        <w:rPr>
          <w:rFonts w:ascii="Times New Roman" w:eastAsia="Times New Roman" w:hAnsi="Times New Roman" w:cs="Times New Roman"/>
          <w:sz w:val="28"/>
          <w:szCs w:val="28"/>
        </w:rPr>
        <w:t>и при нашаруванні. Найщільніша рідина розташовується внизу посудини, а найменш щільна – зверху.</w:t>
      </w:r>
    </w:p>
    <w:p w:rsidR="00F42E79" w:rsidRDefault="00A076BC">
      <w:pPr>
        <w:numPr>
          <w:ilvl w:val="0"/>
          <w:numId w:val="1"/>
        </w:numPr>
        <w:spacing w:line="36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Порядок розташування рідин у вежі </w:t>
      </w:r>
      <w:r>
        <w:rPr>
          <w:rFonts w:ascii="Times New Roman" w:eastAsia="Times New Roman" w:hAnsi="Times New Roman" w:cs="Times New Roman"/>
          <w:i/>
          <w:sz w:val="28"/>
          <w:szCs w:val="28"/>
        </w:rPr>
        <w:t>густини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визначається їхньою </w:t>
      </w:r>
      <w:r>
        <w:rPr>
          <w:rFonts w:ascii="Times New Roman" w:eastAsia="Times New Roman" w:hAnsi="Times New Roman" w:cs="Times New Roman"/>
          <w:i/>
          <w:sz w:val="28"/>
          <w:szCs w:val="28"/>
        </w:rPr>
        <w:t>густиною.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Чим більша </w:t>
      </w:r>
      <w:r>
        <w:rPr>
          <w:rFonts w:ascii="Times New Roman" w:eastAsia="Times New Roman" w:hAnsi="Times New Roman" w:cs="Times New Roman"/>
          <w:i/>
          <w:sz w:val="28"/>
          <w:szCs w:val="28"/>
        </w:rPr>
        <w:t>густина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рідини, тим нижче вона розташовується.</w:t>
      </w:r>
    </w:p>
    <w:p w:rsidR="00F42E79" w:rsidRDefault="00A076BC">
      <w:pPr>
        <w:numPr>
          <w:ilvl w:val="0"/>
          <w:numId w:val="1"/>
        </w:numPr>
        <w:spacing w:line="36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Рідини з суттєво різною </w:t>
      </w:r>
      <w:r>
        <w:rPr>
          <w:rFonts w:ascii="Times New Roman" w:eastAsia="Times New Roman" w:hAnsi="Times New Roman" w:cs="Times New Roman"/>
          <w:i/>
          <w:sz w:val="28"/>
          <w:szCs w:val="28"/>
        </w:rPr>
        <w:t>густиною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утворюють чіткі межі між шарами. Змішування між шарами відбувається повільно або взагалі не відбувається, якщо рідини не змішуються на молекулярному рівні.</w:t>
      </w:r>
    </w:p>
    <w:p w:rsidR="00F42E79" w:rsidRDefault="00A076BC">
      <w:pPr>
        <w:numPr>
          <w:ilvl w:val="0"/>
          <w:numId w:val="1"/>
        </w:numPr>
        <w:spacing w:after="240" w:line="36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i/>
          <w:sz w:val="28"/>
          <w:szCs w:val="28"/>
        </w:rPr>
        <w:t>Густина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є важливою фізичною властивістю рідини, яка впливає на її поведінку при взаємодії з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іншими рідинами.</w:t>
      </w:r>
    </w:p>
    <w:p w:rsidR="00F42E79" w:rsidRDefault="00F42E79">
      <w:pPr>
        <w:spacing w:before="240" w:after="240" w:line="360" w:lineRule="auto"/>
        <w:ind w:left="720"/>
        <w:rPr>
          <w:rFonts w:ascii="Times New Roman" w:eastAsia="Times New Roman" w:hAnsi="Times New Roman" w:cs="Times New Roman"/>
          <w:sz w:val="28"/>
          <w:szCs w:val="28"/>
        </w:rPr>
      </w:pPr>
    </w:p>
    <w:p w:rsidR="00F42E79" w:rsidRDefault="00F42E79">
      <w:pPr>
        <w:spacing w:before="240" w:after="240" w:line="36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F42E79" w:rsidRDefault="00F42E79">
      <w:pPr>
        <w:spacing w:before="240" w:after="240" w:line="36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F42E79" w:rsidRDefault="00F42E79">
      <w:pPr>
        <w:spacing w:before="240" w:after="240" w:line="36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F42E79" w:rsidRDefault="00F42E79">
      <w:pPr>
        <w:spacing w:before="240" w:after="240" w:line="36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F42E79" w:rsidRDefault="00F42E79">
      <w:pPr>
        <w:spacing w:before="240" w:after="240" w:line="36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F42E79" w:rsidRDefault="00F42E79">
      <w:pPr>
        <w:spacing w:before="240" w:after="240" w:line="36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F42E79" w:rsidRDefault="00F42E79">
      <w:pPr>
        <w:spacing w:before="240" w:after="240" w:line="36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F42E79" w:rsidRDefault="00F42E79">
      <w:pPr>
        <w:spacing w:before="240" w:after="240" w:line="360" w:lineRule="auto"/>
        <w:ind w:left="720"/>
        <w:rPr>
          <w:rFonts w:ascii="Times New Roman" w:eastAsia="Times New Roman" w:hAnsi="Times New Roman" w:cs="Times New Roman"/>
          <w:sz w:val="28"/>
          <w:szCs w:val="28"/>
        </w:rPr>
      </w:pPr>
    </w:p>
    <w:p w:rsidR="00F42E79" w:rsidRDefault="00F42E79">
      <w:pPr>
        <w:spacing w:line="36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F42E79" w:rsidRDefault="00F42E79">
      <w:pPr>
        <w:spacing w:line="360" w:lineRule="auto"/>
        <w:rPr>
          <w:rFonts w:ascii="Times New Roman" w:eastAsia="Times New Roman" w:hAnsi="Times New Roman" w:cs="Times New Roman"/>
          <w:sz w:val="28"/>
          <w:szCs w:val="28"/>
        </w:rPr>
      </w:pPr>
    </w:p>
    <w:sectPr w:rsidR="00F42E79">
      <w:pgSz w:w="11909" w:h="16834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DA23CC5"/>
    <w:multiLevelType w:val="multilevel"/>
    <w:tmpl w:val="3C0E4BEE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" w15:restartNumberingAfterBreak="0">
    <w:nsid w:val="31026272"/>
    <w:multiLevelType w:val="multilevel"/>
    <w:tmpl w:val="E79AC62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42E79"/>
    <w:rsid w:val="00A076BC"/>
    <w:rsid w:val="00F42E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03EBF29"/>
  <w15:docId w15:val="{7EF18C74-7161-44A5-9957-BB4F096219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Arial" w:eastAsia="Arial" w:hAnsi="Arial" w:cs="Arial"/>
        <w:sz w:val="22"/>
        <w:szCs w:val="22"/>
        <w:lang w:val="uk" w:eastAsia="uk-UA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</w:style>
  <w:style w:type="paragraph" w:styleId="1">
    <w:name w:val="heading 1"/>
    <w:basedOn w:val="a"/>
    <w:next w:val="a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2">
    <w:name w:val="heading 2"/>
    <w:basedOn w:val="a"/>
    <w:next w:val="a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3">
    <w:name w:val="heading 3"/>
    <w:basedOn w:val="a"/>
    <w:next w:val="a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4">
    <w:name w:val="heading 4"/>
    <w:basedOn w:val="a"/>
    <w:next w:val="a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5">
    <w:name w:val="heading 5"/>
    <w:basedOn w:val="a"/>
    <w:next w:val="a"/>
    <w:pPr>
      <w:keepNext/>
      <w:keepLines/>
      <w:spacing w:before="240" w:after="80"/>
      <w:outlineLvl w:val="4"/>
    </w:pPr>
    <w:rPr>
      <w:color w:val="666666"/>
    </w:rPr>
  </w:style>
  <w:style w:type="paragraph" w:styleId="6">
    <w:name w:val="heading 6"/>
    <w:basedOn w:val="a"/>
    <w:next w:val="a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next w:val="a"/>
    <w:pPr>
      <w:keepNext/>
      <w:keepLines/>
      <w:spacing w:after="60"/>
    </w:pPr>
    <w:rPr>
      <w:sz w:val="52"/>
      <w:szCs w:val="52"/>
    </w:rPr>
  </w:style>
  <w:style w:type="paragraph" w:styleId="a4">
    <w:name w:val="Subtitle"/>
    <w:basedOn w:val="a"/>
    <w:next w:val="a"/>
    <w:pPr>
      <w:keepNext/>
      <w:keepLines/>
      <w:spacing w:after="320"/>
    </w:pPr>
    <w:rPr>
      <w:color w:val="666666"/>
      <w:sz w:val="30"/>
      <w:szCs w:val="3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2419</Words>
  <Characters>1380</Characters>
  <Application>Microsoft Office Word</Application>
  <DocSecurity>0</DocSecurity>
  <Lines>11</Lines>
  <Paragraphs>7</Paragraphs>
  <ScaleCrop>false</ScaleCrop>
  <Company>SPecialiST RePack</Company>
  <LinksUpToDate>false</LinksUpToDate>
  <CharactersWithSpaces>3792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Анна</cp:lastModifiedBy>
  <cp:revision>2</cp:revision>
  <dcterms:created xsi:type="dcterms:W3CDTF">2025-04-15T15:22:00Z</dcterms:created>
  <dcterms:modified xsi:type="dcterms:W3CDTF">2025-04-15T15:23:00Z</dcterms:modified>
</cp:coreProperties>
</file>