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16708" w14:textId="1386550C" w:rsidR="001B2BC1" w:rsidRDefault="001B2BC1" w:rsidP="001B2BC1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 </w:t>
      </w:r>
      <w:r w:rsidRPr="001B2BC1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Тези роботи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065BD730" w14:textId="4E864AE5" w:rsidR="001B2BC1" w:rsidRDefault="001B2BC1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2BC1">
        <w:rPr>
          <w:rFonts w:ascii="Times New Roman" w:hAnsi="Times New Roman" w:cs="Times New Roman"/>
          <w:sz w:val="28"/>
          <w:szCs w:val="28"/>
          <w:lang w:val="uk-UA"/>
        </w:rPr>
        <w:t>Проектного етапу Всеукраїнського інтерактивного</w:t>
      </w:r>
      <w:r w:rsidR="008F7CA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B2BC1">
        <w:rPr>
          <w:rFonts w:ascii="Times New Roman" w:hAnsi="Times New Roman" w:cs="Times New Roman"/>
          <w:sz w:val="28"/>
          <w:szCs w:val="28"/>
          <w:lang w:val="uk-UA"/>
        </w:rPr>
        <w:t>конкурсу</w:t>
      </w:r>
    </w:p>
    <w:p w14:paraId="0CA47EDF" w14:textId="02532CC7" w:rsidR="008F7CA4" w:rsidRDefault="001B2BC1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F7CA4"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uk-UA"/>
        </w:rPr>
        <w:t>Малої академії наук «МАН-Юніор Дослідник</w:t>
      </w:r>
      <w:r w:rsidR="008F7CA4" w:rsidRPr="008F7CA4"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14:paraId="23A02ED0" w14:textId="742B9510" w:rsidR="008F7CA4" w:rsidRDefault="008F7CA4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у номінації </w:t>
      </w:r>
      <w:r w:rsidRPr="008F7CA4">
        <w:rPr>
          <w:rFonts w:ascii="Times New Roman" w:hAnsi="Times New Roman" w:cs="Times New Roman"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sz w:val="28"/>
          <w:szCs w:val="28"/>
          <w:lang w:val="uk-UA"/>
        </w:rPr>
        <w:t>Історик-Юніор</w:t>
      </w:r>
      <w:r w:rsidRPr="008F7CA4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295E928" w14:textId="77777777" w:rsidR="008F7CA4" w:rsidRDefault="008F7CA4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46129D3" w14:textId="0C4E4AE0" w:rsidR="00811FFC" w:rsidRPr="00BB6DFA" w:rsidRDefault="008F7CA4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F7CA4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 проекту</w:t>
      </w:r>
      <w:r w:rsidRPr="008F7CA4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:</w:t>
      </w:r>
      <w:r w:rsidRPr="008F7C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F7CA4">
        <w:rPr>
          <w:rFonts w:ascii="Times New Roman" w:hAnsi="Times New Roman" w:cs="Times New Roman"/>
          <w:sz w:val="28"/>
          <w:szCs w:val="28"/>
          <w:lang w:val="ru-RU"/>
        </w:rPr>
        <w:t>“Е</w:t>
      </w:r>
      <w:r>
        <w:rPr>
          <w:rFonts w:ascii="Times New Roman" w:hAnsi="Times New Roman" w:cs="Times New Roman"/>
          <w:sz w:val="28"/>
          <w:szCs w:val="28"/>
          <w:lang w:val="uk-UA"/>
        </w:rPr>
        <w:t>кскурсійний</w:t>
      </w:r>
      <w:r w:rsidRPr="008F7C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маршрут</w:t>
      </w:r>
      <w:r w:rsidRPr="008F7C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Клавдієво-Тарасовим</w:t>
      </w:r>
      <w:r w:rsidRPr="008F7CA4">
        <w:rPr>
          <w:rFonts w:ascii="Times New Roman" w:hAnsi="Times New Roman" w:cs="Times New Roman"/>
          <w:sz w:val="28"/>
          <w:szCs w:val="28"/>
          <w:lang w:val="ru-RU"/>
        </w:rPr>
        <w:t xml:space="preserve">”  </w:t>
      </w:r>
    </w:p>
    <w:p w14:paraId="1E2C5C9D" w14:textId="77777777" w:rsidR="00811FFC" w:rsidRDefault="00335C7B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35C7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Автори проекту </w:t>
      </w:r>
      <w:r w:rsidRPr="00B75EB0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Pr="00B75EB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35C7B">
        <w:rPr>
          <w:rFonts w:ascii="Times New Roman" w:hAnsi="Times New Roman" w:cs="Times New Roman"/>
          <w:sz w:val="28"/>
          <w:szCs w:val="28"/>
          <w:lang w:val="uk-UA"/>
        </w:rPr>
        <w:t>Гор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баченко Злата </w:t>
      </w:r>
      <w:r w:rsidR="00B75EB0">
        <w:rPr>
          <w:rFonts w:ascii="Times New Roman" w:hAnsi="Times New Roman" w:cs="Times New Roman"/>
          <w:sz w:val="28"/>
          <w:szCs w:val="28"/>
          <w:lang w:val="uk-UA"/>
        </w:rPr>
        <w:t>Олександрівна</w:t>
      </w:r>
      <w:r w:rsidR="00811FFC">
        <w:rPr>
          <w:rFonts w:ascii="Times New Roman" w:hAnsi="Times New Roman" w:cs="Times New Roman"/>
          <w:sz w:val="28"/>
          <w:szCs w:val="28"/>
          <w:lang w:val="uk-UA"/>
        </w:rPr>
        <w:t xml:space="preserve"> та  </w:t>
      </w:r>
    </w:p>
    <w:p w14:paraId="159936DE" w14:textId="77777777" w:rsidR="00811FFC" w:rsidRDefault="00811FFC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Кліндухова Таміла Валерівна, учениці 9-Б класу Клавдіївського ліцею </w:t>
      </w:r>
    </w:p>
    <w:p w14:paraId="6B179F62" w14:textId="07D5724A" w:rsidR="00335C7B" w:rsidRDefault="00BB6DFA" w:rsidP="008F7CA4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811FFC">
        <w:rPr>
          <w:rFonts w:ascii="Times New Roman" w:hAnsi="Times New Roman" w:cs="Times New Roman"/>
          <w:sz w:val="28"/>
          <w:szCs w:val="28"/>
          <w:lang w:val="uk-UA"/>
        </w:rPr>
        <w:t>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11FFC">
        <w:rPr>
          <w:rFonts w:ascii="Times New Roman" w:hAnsi="Times New Roman" w:cs="Times New Roman"/>
          <w:sz w:val="28"/>
          <w:szCs w:val="28"/>
          <w:lang w:val="uk-UA"/>
        </w:rPr>
        <w:t xml:space="preserve"> О. Рибалка, Немішаївської селищної ради, Бучанського району, Київської області.</w:t>
      </w:r>
    </w:p>
    <w:p w14:paraId="1CB95067" w14:textId="77777777" w:rsidR="00BB6DFA" w:rsidRDefault="00811FFC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Науковий керівник</w:t>
      </w:r>
      <w:r w:rsidRPr="00811FF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Рибалко Сергій Леонідович, вчитель історії</w:t>
      </w:r>
      <w:r w:rsidR="00BB6DFA">
        <w:rPr>
          <w:rFonts w:ascii="Times New Roman" w:hAnsi="Times New Roman" w:cs="Times New Roman"/>
          <w:sz w:val="28"/>
          <w:szCs w:val="28"/>
          <w:lang w:val="uk-UA"/>
        </w:rPr>
        <w:t xml:space="preserve"> та правознавства, Клавдіївського ліцею ім. О. Рибалка.</w:t>
      </w:r>
      <w:r w:rsidR="00BB6DF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3EC662CD" w14:textId="30D68431" w:rsidR="00BB6DFA" w:rsidRPr="00BB6DFA" w:rsidRDefault="00BB6DFA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B6DF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 </w:t>
      </w:r>
      <w:r w:rsidRPr="00BB6DFA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B6DFA">
        <w:rPr>
          <w:rFonts w:ascii="Times New Roman" w:hAnsi="Times New Roman" w:cs="Times New Roman"/>
          <w:sz w:val="28"/>
          <w:szCs w:val="28"/>
          <w:lang w:val="uk-UA"/>
        </w:rPr>
        <w:t>історія рідного селища та його околиць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E2EC8DD" w14:textId="33DC744B" w:rsidR="00BB6DFA" w:rsidRPr="008F7CA4" w:rsidRDefault="00BB6DFA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B6DFA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</w:t>
      </w:r>
      <w:r w:rsidRPr="00BB6DFA">
        <w:rPr>
          <w:rFonts w:ascii="Times New Roman" w:hAnsi="Times New Roman" w:cs="Times New Roman"/>
          <w:sz w:val="28"/>
          <w:szCs w:val="28"/>
          <w:lang w:val="uk-UA"/>
        </w:rPr>
        <w:t xml:space="preserve"> : екскурсійний та історичний маршрут місцями Клавдієва-Тарасового та його околицями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6C44231" w14:textId="77777777" w:rsidR="009234BA" w:rsidRDefault="00BB6DFA" w:rsidP="00BB4EFA">
      <w:pPr>
        <w:spacing w:before="40" w:after="40"/>
        <w:ind w:left="-113" w:right="850"/>
        <w:jc w:val="both"/>
        <w:rPr>
          <w:lang w:val="uk-UA"/>
        </w:rPr>
      </w:pPr>
      <w:r w:rsidRPr="00BB6DFA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дослідження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BB6DFA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Pr="00BB6DFA">
        <w:rPr>
          <w:rFonts w:ascii="Times New Roman" w:hAnsi="Times New Roman" w:cs="Times New Roman"/>
          <w:sz w:val="28"/>
          <w:szCs w:val="28"/>
          <w:lang w:val="uk-UA"/>
        </w:rPr>
        <w:t xml:space="preserve"> дослідити історію та історичні події у власному селищі, зберегти історичні данні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D575A" w:rsidRPr="008D575A">
        <w:rPr>
          <w:lang w:val="uk-UA"/>
        </w:rPr>
        <w:t xml:space="preserve"> </w:t>
      </w:r>
    </w:p>
    <w:p w14:paraId="0D6A75EF" w14:textId="1DF34DDE" w:rsidR="00BB4EFA" w:rsidRDefault="008D575A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D575A">
        <w:rPr>
          <w:rFonts w:ascii="Times New Roman" w:hAnsi="Times New Roman" w:cs="Times New Roman"/>
          <w:sz w:val="28"/>
          <w:szCs w:val="28"/>
          <w:lang w:val="uk-UA"/>
        </w:rPr>
        <w:t xml:space="preserve">Завдання дослідження: проаналізувати та опрацювати історичне та географічне положення селища. Вивчити картографічні матеріали. Поспілкуватися з місцевими краєзнавцями, вчителями та місцевими жителями. Реалізувати туристично-краєзнавчий маршрут </w:t>
      </w:r>
      <w:r w:rsidR="00BB4EFA">
        <w:rPr>
          <w:rFonts w:ascii="Times New Roman" w:hAnsi="Times New Roman" w:cs="Times New Roman"/>
          <w:sz w:val="28"/>
          <w:szCs w:val="28"/>
          <w:lang w:val="uk-UA"/>
        </w:rPr>
        <w:t>–</w:t>
      </w:r>
    </w:p>
    <w:p w14:paraId="15808CE6" w14:textId="6F3CE001" w:rsidR="00C80298" w:rsidRDefault="008D575A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D575A">
        <w:rPr>
          <w:rFonts w:ascii="Times New Roman" w:hAnsi="Times New Roman" w:cs="Times New Roman"/>
          <w:sz w:val="28"/>
          <w:szCs w:val="28"/>
          <w:lang w:val="uk-UA"/>
        </w:rPr>
        <w:t>" Ексурсійний маршрут Клавдієво-Тарасовим "</w:t>
      </w:r>
    </w:p>
    <w:p w14:paraId="2D7CBC6C" w14:textId="5DA4FC1A" w:rsidR="0030417C" w:rsidRDefault="00C71766" w:rsidP="00BB4EFA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</w:t>
      </w:r>
    </w:p>
    <w:p w14:paraId="70F84D19" w14:textId="15F1EC48" w:rsidR="00FE0549" w:rsidRPr="00FE0549" w:rsidRDefault="00C71766" w:rsidP="00FE0549">
      <w:pPr>
        <w:spacing w:before="40" w:after="40"/>
        <w:ind w:left="-113" w:right="8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E054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</w:t>
      </w:r>
      <w:r w:rsidR="00FE0549" w:rsidRPr="00FE0549">
        <w:rPr>
          <w:rFonts w:ascii="Times New Roman" w:hAnsi="Times New Roman" w:cs="Times New Roman"/>
          <w:b/>
          <w:bCs/>
          <w:sz w:val="28"/>
          <w:szCs w:val="28"/>
          <w:lang w:val="uk-UA"/>
        </w:rPr>
        <w:t>Клавдіївський залізничний вокзал</w:t>
      </w:r>
      <w:r w:rsidR="00FE0549" w:rsidRPr="00FE054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</w:p>
    <w:p w14:paraId="00B2A781" w14:textId="77777777" w:rsidR="00FE0549" w:rsidRPr="00FE0549" w:rsidRDefault="00FE0549" w:rsidP="00FE0549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E0549">
        <w:rPr>
          <w:rFonts w:ascii="Times New Roman" w:hAnsi="Times New Roman" w:cs="Times New Roman"/>
          <w:sz w:val="28"/>
          <w:szCs w:val="28"/>
          <w:lang w:val="uk-UA"/>
        </w:rPr>
        <w:t>У 1900-х роках на околицях сучасного селища було декілька хуторів та поселень. Селище Клавдієве було засноване в 1903 році. Його виникнення пов'язане з початком будівництва залізниці Київ–Ковель, яким керував начальник Південно-Західних залізниць, а згодом міністр шляхів сполучень російської імперії Клавдій Семенович Немішаєв.</w:t>
      </w:r>
    </w:p>
    <w:p w14:paraId="60D0B73C" w14:textId="77777777" w:rsidR="00FE0549" w:rsidRDefault="00FE0549" w:rsidP="00FE0549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E0549">
        <w:rPr>
          <w:rFonts w:ascii="Times New Roman" w:hAnsi="Times New Roman" w:cs="Times New Roman"/>
          <w:sz w:val="28"/>
          <w:szCs w:val="28"/>
          <w:lang w:val="uk-UA"/>
        </w:rPr>
        <w:t xml:space="preserve">У 1900 році одночасно розпочались будівельні роботи на всіх дільницях майбутньої лінії залізниці. І вже у 1902 році до «Платформи 45-а верста», а за іншими даними–«роз’їзду 45-а верста» (майбутня станція Клавдієве) по одноколійній лінії підходили паровози, підвозячи вагони з будівельними матеріалами та робітниками. </w:t>
      </w:r>
    </w:p>
    <w:p w14:paraId="47AC63B4" w14:textId="556163B5" w:rsidR="00FE0549" w:rsidRPr="009A74BF" w:rsidRDefault="00DC4C6F" w:rsidP="009A74BF">
      <w:pPr>
        <w:spacing w:before="40" w:after="40"/>
        <w:ind w:left="-113" w:right="8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9A74B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            </w:t>
      </w:r>
      <w:r w:rsidR="009A74BF" w:rsidRPr="009A74BF">
        <w:rPr>
          <w:rFonts w:ascii="Times New Roman" w:hAnsi="Times New Roman" w:cs="Times New Roman"/>
          <w:b/>
          <w:bCs/>
          <w:sz w:val="28"/>
          <w:szCs w:val="28"/>
          <w:lang w:val="uk-UA"/>
        </w:rPr>
        <w:t>Хутір Гореня</w:t>
      </w:r>
    </w:p>
    <w:p w14:paraId="5CD71A49" w14:textId="64C5E667" w:rsidR="00E64AA0" w:rsidRPr="009A74BF" w:rsidRDefault="009A74BF" w:rsidP="00FE0549">
      <w:pPr>
        <w:spacing w:before="40" w:after="40"/>
        <w:ind w:left="-113" w:right="85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A74BF">
        <w:rPr>
          <w:rFonts w:ascii="Times New Roman" w:hAnsi="Times New Roman" w:cs="Times New Roman"/>
          <w:sz w:val="28"/>
          <w:szCs w:val="28"/>
          <w:lang w:val="uk-UA"/>
        </w:rPr>
        <w:t>Гореня–назва однойменного урочища в Клавдіївському лісі в якому був хутір Гореняутворений внаслідок Столипінської реформи у 1914-му році ХХ століття, та примусово розселений радянською владою 1937 року.</w:t>
      </w:r>
    </w:p>
    <w:p w14:paraId="3068CC3C" w14:textId="3921AC94" w:rsidR="00C80298" w:rsidRDefault="009A74BF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</w:t>
      </w:r>
      <w:r w:rsidR="00A86F0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</w:p>
    <w:p w14:paraId="6E5847AE" w14:textId="06EE727A" w:rsidR="000247D0" w:rsidRPr="000247D0" w:rsidRDefault="000247D0" w:rsidP="000247D0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                                              </w:t>
      </w:r>
      <w:r w:rsidRPr="000247D0">
        <w:rPr>
          <w:rFonts w:ascii="Times New Roman" w:hAnsi="Times New Roman" w:cs="Times New Roman"/>
          <w:b/>
          <w:bCs/>
          <w:sz w:val="28"/>
          <w:szCs w:val="28"/>
          <w:lang w:val="uk-UA"/>
        </w:rPr>
        <w:t>Хутір Бабка</w:t>
      </w:r>
    </w:p>
    <w:p w14:paraId="4BC2C131" w14:textId="2228AC39" w:rsidR="000247D0" w:rsidRPr="000247D0" w:rsidRDefault="000247D0" w:rsidP="000247D0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47D0">
        <w:rPr>
          <w:rFonts w:ascii="Times New Roman" w:hAnsi="Times New Roman" w:cs="Times New Roman"/>
          <w:sz w:val="28"/>
          <w:szCs w:val="28"/>
          <w:lang w:val="uk-UA"/>
        </w:rPr>
        <w:t>Про хутір Бабка двічі писав у своїх працях Л. Похилевич – у 1864 р. та у 1887</w:t>
      </w:r>
      <w:r w:rsidR="00783ECF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14:paraId="2B61BECB" w14:textId="77777777" w:rsidR="00133159" w:rsidRDefault="000247D0" w:rsidP="000247D0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247D0">
        <w:rPr>
          <w:rFonts w:ascii="Times New Roman" w:hAnsi="Times New Roman" w:cs="Times New Roman"/>
          <w:sz w:val="28"/>
          <w:szCs w:val="28"/>
          <w:lang w:val="uk-UA"/>
        </w:rPr>
        <w:t>Хутір Бабка – за 1-у версту від Пороскотеня – також посеред лісу. Тут тільки корчма, млин при ставі та невелика хата. Бабка з 600 десятинами лісу належала до Фасового маєтку</w:t>
      </w:r>
      <w:r w:rsidR="00133159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432D20D" w14:textId="09DD37DA" w:rsidR="00133159" w:rsidRPr="00133159" w:rsidRDefault="00133159" w:rsidP="000247D0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</w:t>
      </w:r>
      <w:r w:rsidRPr="00133159"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Першопоселенці</w:t>
      </w:r>
    </w:p>
    <w:p w14:paraId="0A006860" w14:textId="3BC6CD85" w:rsidR="00DD4D29" w:rsidRDefault="00DD4D29" w:rsidP="000247D0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851DF1" w:rsidRPr="00851DF1">
        <w:rPr>
          <w:rFonts w:ascii="Times New Roman" w:hAnsi="Times New Roman" w:cs="Times New Roman"/>
          <w:sz w:val="28"/>
          <w:szCs w:val="28"/>
          <w:lang w:val="uk-UA"/>
        </w:rPr>
        <w:t>Будинок</w:t>
      </w:r>
      <w:r w:rsidR="00C719A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51DF1" w:rsidRPr="00851DF1">
        <w:rPr>
          <w:rFonts w:ascii="Times New Roman" w:hAnsi="Times New Roman" w:cs="Times New Roman"/>
          <w:sz w:val="28"/>
          <w:szCs w:val="28"/>
          <w:lang w:val="uk-UA"/>
        </w:rPr>
        <w:t xml:space="preserve">Трохима Васильовича Лисицького, залізничного кондуктора, зберігся до нашого часу. Це був один із найкрасивіших будинків того часу: з дахом під бляхою, з відкритою верандою та віконницями. Дім мав два входи, вісім кімнат, у кухнях були українські печі. </w:t>
      </w:r>
    </w:p>
    <w:p w14:paraId="75E75492" w14:textId="7F251CB2" w:rsidR="00716786" w:rsidRPr="00716786" w:rsidRDefault="00C5086E" w:rsidP="00716786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</w:t>
      </w:r>
      <w:r w:rsidR="00716786" w:rsidRPr="00716786">
        <w:rPr>
          <w:rFonts w:ascii="Times New Roman" w:hAnsi="Times New Roman" w:cs="Times New Roman"/>
          <w:b/>
          <w:bCs/>
          <w:sz w:val="28"/>
          <w:szCs w:val="28"/>
          <w:lang w:val="uk-UA"/>
        </w:rPr>
        <w:t>Громадський та Зайцевий</w:t>
      </w:r>
      <w:r w:rsidR="00716786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716786" w:rsidRPr="00716786">
        <w:rPr>
          <w:rFonts w:ascii="Times New Roman" w:hAnsi="Times New Roman" w:cs="Times New Roman"/>
          <w:b/>
          <w:bCs/>
          <w:sz w:val="28"/>
          <w:szCs w:val="28"/>
          <w:lang w:val="uk-UA"/>
        </w:rPr>
        <w:t>ставки</w:t>
      </w:r>
    </w:p>
    <w:p w14:paraId="7B3DEBA6" w14:textId="1B3DA18C" w:rsidR="00C5086E" w:rsidRPr="000247D0" w:rsidRDefault="00716786" w:rsidP="00716786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16786">
        <w:rPr>
          <w:rFonts w:ascii="Times New Roman" w:hAnsi="Times New Roman" w:cs="Times New Roman"/>
          <w:sz w:val="28"/>
          <w:szCs w:val="28"/>
          <w:lang w:val="uk-UA"/>
        </w:rPr>
        <w:t>У 1936 році за кошти зібрані з кожного клавдіївського двору, іванківські грабарі поблизу селища викопали ставок, який отримав назву “Громадський”.</w:t>
      </w:r>
      <w:r w:rsidR="00E32C3A" w:rsidRPr="00E32C3A">
        <w:rPr>
          <w:rFonts w:ascii="Times New Roman" w:hAnsi="Times New Roman" w:cs="Times New Roman"/>
          <w:sz w:val="28"/>
          <w:szCs w:val="28"/>
          <w:lang w:val="uk-UA"/>
        </w:rPr>
        <w:t>Ще один став викопав Зайцев у лісовій западині.</w:t>
      </w:r>
    </w:p>
    <w:p w14:paraId="1CBCB8A2" w14:textId="56A21DB2" w:rsidR="00A86F00" w:rsidRDefault="002733B2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</w:t>
      </w:r>
      <w:r w:rsidRPr="002733B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Будинок Столипіна</w:t>
      </w:r>
    </w:p>
    <w:p w14:paraId="0E3CCB0F" w14:textId="14330934" w:rsidR="00C6085F" w:rsidRDefault="004F4BB9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F4BB9">
        <w:rPr>
          <w:rFonts w:ascii="Times New Roman" w:hAnsi="Times New Roman" w:cs="Times New Roman"/>
          <w:sz w:val="28"/>
          <w:szCs w:val="28"/>
          <w:lang w:val="uk-UA"/>
        </w:rPr>
        <w:t>У 190</w:t>
      </w:r>
      <w:r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4F4BB9">
        <w:rPr>
          <w:rFonts w:ascii="Times New Roman" w:hAnsi="Times New Roman" w:cs="Times New Roman"/>
          <w:sz w:val="28"/>
          <w:szCs w:val="28"/>
          <w:lang w:val="uk-UA"/>
        </w:rPr>
        <w:t xml:space="preserve"> році за три кілометри від станції, в кінці вулиці Церковної (Івана Франка), в лісі розпочали будівництво мисливського будинку для відпочинку голови Ради міністрів царської росії П. А. Столипіна</w:t>
      </w:r>
      <w:r w:rsidR="005B41BE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6179C8" w:rsidRPr="006179C8">
        <w:rPr>
          <w:lang w:val="uk-UA"/>
        </w:rPr>
        <w:t xml:space="preserve"> </w:t>
      </w:r>
      <w:r w:rsidR="006179C8" w:rsidRPr="006179C8">
        <w:rPr>
          <w:rFonts w:ascii="Times New Roman" w:hAnsi="Times New Roman" w:cs="Times New Roman"/>
          <w:sz w:val="28"/>
          <w:szCs w:val="28"/>
          <w:lang w:val="uk-UA"/>
        </w:rPr>
        <w:t>При цьому варто відзначити, що Столипін завдав великої шкоди Україн</w:t>
      </w:r>
      <w:r w:rsidR="006179C8">
        <w:rPr>
          <w:rFonts w:ascii="Times New Roman" w:hAnsi="Times New Roman" w:cs="Times New Roman"/>
          <w:sz w:val="28"/>
          <w:szCs w:val="28"/>
          <w:lang w:val="uk-UA"/>
        </w:rPr>
        <w:t>і</w:t>
      </w:r>
    </w:p>
    <w:p w14:paraId="405BD7C4" w14:textId="3EB89ACF" w:rsidR="006179C8" w:rsidRPr="00E20C99" w:rsidRDefault="00C90212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</w:t>
      </w:r>
      <w:r w:rsidRPr="00E20C9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Дача Трубецького та </w:t>
      </w:r>
      <w:r w:rsidR="00E20C99" w:rsidRPr="00E20C99">
        <w:rPr>
          <w:rFonts w:ascii="Times New Roman" w:hAnsi="Times New Roman" w:cs="Times New Roman"/>
          <w:b/>
          <w:bCs/>
          <w:sz w:val="28"/>
          <w:szCs w:val="28"/>
          <w:lang w:val="uk-UA"/>
        </w:rPr>
        <w:t>флігель Вонгровського</w:t>
      </w:r>
    </w:p>
    <w:p w14:paraId="6A510E99" w14:textId="6FAC1BAD" w:rsidR="00E20C99" w:rsidRDefault="00A81791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81791">
        <w:rPr>
          <w:rFonts w:ascii="Times New Roman" w:hAnsi="Times New Roman" w:cs="Times New Roman"/>
          <w:sz w:val="28"/>
          <w:szCs w:val="28"/>
          <w:lang w:val="uk-UA"/>
        </w:rPr>
        <w:t>У Клавдієвому розпочав будівництво своєї дачі по вулиці Успенській , нащадок князівського роду, капітан гвардійського гусарського полку, С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81791">
        <w:rPr>
          <w:rFonts w:ascii="Times New Roman" w:hAnsi="Times New Roman" w:cs="Times New Roman"/>
          <w:sz w:val="28"/>
          <w:szCs w:val="28"/>
          <w:lang w:val="uk-UA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A81791">
        <w:rPr>
          <w:rFonts w:ascii="Times New Roman" w:hAnsi="Times New Roman" w:cs="Times New Roman"/>
          <w:sz w:val="28"/>
          <w:szCs w:val="28"/>
          <w:lang w:val="uk-UA"/>
        </w:rPr>
        <w:t>Трубецький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0740703" w14:textId="3FE2AD0F" w:rsidR="00754DA4" w:rsidRDefault="00754DA4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4DA4">
        <w:rPr>
          <w:rFonts w:ascii="Times New Roman" w:hAnsi="Times New Roman" w:cs="Times New Roman"/>
          <w:sz w:val="28"/>
          <w:szCs w:val="28"/>
          <w:lang w:val="uk-UA"/>
        </w:rPr>
        <w:t>На початку ХХ століття залізничний службовець і підприємець, який вкладав значні кошти в будівництво залізниці, А</w:t>
      </w:r>
      <w:r w:rsidR="003460E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754DA4">
        <w:rPr>
          <w:rFonts w:ascii="Times New Roman" w:hAnsi="Times New Roman" w:cs="Times New Roman"/>
          <w:sz w:val="28"/>
          <w:szCs w:val="28"/>
          <w:lang w:val="uk-UA"/>
        </w:rPr>
        <w:t>Вонгровський, побудував на території власної садиби по вулиці Фон-Мекківській літній флігель, в якому заснував приватний музичний театр.</w:t>
      </w:r>
    </w:p>
    <w:p w14:paraId="4552B7A8" w14:textId="54474F5A" w:rsidR="003460EA" w:rsidRDefault="003460EA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A30F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Клавдіїв</w:t>
      </w:r>
      <w:r w:rsidR="007A30F5" w:rsidRPr="007A30F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ська школа </w:t>
      </w:r>
    </w:p>
    <w:p w14:paraId="21C05C2C" w14:textId="3E2AD925" w:rsidR="007A30F5" w:rsidRDefault="00E0309A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0309A">
        <w:rPr>
          <w:rFonts w:ascii="Times New Roman" w:hAnsi="Times New Roman" w:cs="Times New Roman"/>
          <w:sz w:val="28"/>
          <w:szCs w:val="28"/>
          <w:lang w:val="uk-UA"/>
        </w:rPr>
        <w:t>Історія Клавдіївської школи починається з 1913 року. До цього діти місцевих жителів брали приватні уроки або їздили на навчання до Києва. Коли в селищі було зведено церкву, при ній відкрили церковнопарафіяльну школу.</w:t>
      </w:r>
    </w:p>
    <w:p w14:paraId="04FC8990" w14:textId="33DD524E" w:rsidR="00E0309A" w:rsidRDefault="00E0309A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  <w:r w:rsidRPr="00E0309A">
        <w:rPr>
          <w:rFonts w:ascii="Times New Roman" w:hAnsi="Times New Roman" w:cs="Times New Roman"/>
          <w:b/>
          <w:bCs/>
          <w:sz w:val="28"/>
          <w:szCs w:val="28"/>
          <w:lang w:val="uk-UA"/>
        </w:rPr>
        <w:t>Пам’ятники</w:t>
      </w:r>
    </w:p>
    <w:p w14:paraId="6205C852" w14:textId="0BA67323" w:rsidR="00E0309A" w:rsidRDefault="009945DA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5DA">
        <w:rPr>
          <w:rFonts w:ascii="Times New Roman" w:hAnsi="Times New Roman" w:cs="Times New Roman"/>
          <w:sz w:val="28"/>
          <w:szCs w:val="28"/>
          <w:lang w:val="uk-UA"/>
        </w:rPr>
        <w:t> Декілька разів побував у Клавдієвому легендарний отаман Орлик (Федір Артеменко), командуючий об’єднаними загонами повстанців Північної Київщини</w:t>
      </w:r>
      <w:r w:rsidR="004517B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C8F4EA3" w14:textId="0C888837" w:rsidR="00DA2996" w:rsidRDefault="00DA2996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Могила загиблих воїнів, яка знаходиться в цен</w:t>
      </w:r>
      <w:r w:rsidR="00C62BF8">
        <w:rPr>
          <w:rFonts w:ascii="Times New Roman" w:hAnsi="Times New Roman" w:cs="Times New Roman"/>
          <w:sz w:val="28"/>
          <w:szCs w:val="28"/>
          <w:lang w:val="uk-UA"/>
        </w:rPr>
        <w:t>трі селища</w:t>
      </w:r>
      <w:r w:rsidR="003D218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9E119C5" w14:textId="480FF2F6" w:rsidR="004517BE" w:rsidRDefault="00C62BF8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Алея Слави присвячена загиблим воїнам</w:t>
      </w:r>
      <w:r w:rsidR="003D2183">
        <w:rPr>
          <w:rFonts w:ascii="Times New Roman" w:hAnsi="Times New Roman" w:cs="Times New Roman"/>
          <w:sz w:val="28"/>
          <w:szCs w:val="28"/>
          <w:lang w:val="uk-UA"/>
        </w:rPr>
        <w:t>, по вулиці Генерала Небогатова.</w:t>
      </w:r>
    </w:p>
    <w:p w14:paraId="45B120E9" w14:textId="1C7826C2" w:rsidR="00590E33" w:rsidRDefault="00590E33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</w:t>
      </w:r>
    </w:p>
    <w:p w14:paraId="15D47FBF" w14:textId="3B56C68F" w:rsidR="00590E33" w:rsidRDefault="00590E33" w:rsidP="00C80298">
      <w:pPr>
        <w:spacing w:before="40" w:after="4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    </w:t>
      </w:r>
    </w:p>
    <w:p w14:paraId="32167703" w14:textId="2D6C2F59" w:rsidR="00C63DD7" w:rsidRPr="00614F1D" w:rsidRDefault="00614F1D" w:rsidP="00C63DD7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4F1D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                                                Виснов</w:t>
      </w:r>
      <w:r w:rsidR="004C5ED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ок </w:t>
      </w:r>
      <w:r w:rsidRPr="00614F1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                                                                            </w:t>
      </w:r>
      <w:r w:rsidR="00C63DD7" w:rsidRPr="00614F1D">
        <w:rPr>
          <w:rFonts w:ascii="Times New Roman" w:hAnsi="Times New Roman" w:cs="Times New Roman"/>
          <w:sz w:val="28"/>
          <w:szCs w:val="28"/>
          <w:lang w:val="uk-UA"/>
        </w:rPr>
        <w:t>Ми дослідили історію та історичні події у власному селищі , проаналізували та опрацювали історичні та географічні положення селища. Поспілкувалися та організували зустрічі з місцеви краєзнавцями, вчителями. Реалізували туристично-краєзнавчий маршрут -</w:t>
      </w:r>
    </w:p>
    <w:p w14:paraId="229D8D89" w14:textId="22E0781F" w:rsidR="00F05C8D" w:rsidRPr="00614F1D" w:rsidRDefault="00C63DD7" w:rsidP="00C63DD7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14F1D">
        <w:rPr>
          <w:rFonts w:ascii="Times New Roman" w:hAnsi="Times New Roman" w:cs="Times New Roman"/>
          <w:sz w:val="28"/>
          <w:szCs w:val="28"/>
          <w:lang w:val="uk-UA"/>
        </w:rPr>
        <w:t>" Екскурсійний маршрут Клавдієво-Тарасовим "</w:t>
      </w:r>
    </w:p>
    <w:p w14:paraId="53BDF5F9" w14:textId="77777777" w:rsidR="004517BE" w:rsidRPr="00614F1D" w:rsidRDefault="004517BE" w:rsidP="00C80298">
      <w:pPr>
        <w:spacing w:before="40" w:after="4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4517BE" w:rsidRPr="00614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BC1"/>
    <w:rsid w:val="00024468"/>
    <w:rsid w:val="000247D0"/>
    <w:rsid w:val="00133159"/>
    <w:rsid w:val="0016202F"/>
    <w:rsid w:val="001B2BC1"/>
    <w:rsid w:val="002733B2"/>
    <w:rsid w:val="0030417C"/>
    <w:rsid w:val="00335C7B"/>
    <w:rsid w:val="003460EA"/>
    <w:rsid w:val="003D2183"/>
    <w:rsid w:val="004517BE"/>
    <w:rsid w:val="004C5EDA"/>
    <w:rsid w:val="004F4BB9"/>
    <w:rsid w:val="00511021"/>
    <w:rsid w:val="00590E33"/>
    <w:rsid w:val="005B41BE"/>
    <w:rsid w:val="00614F1D"/>
    <w:rsid w:val="006179C8"/>
    <w:rsid w:val="006F3C8F"/>
    <w:rsid w:val="00716786"/>
    <w:rsid w:val="00754DA4"/>
    <w:rsid w:val="00783ECF"/>
    <w:rsid w:val="007A30F5"/>
    <w:rsid w:val="00811FFC"/>
    <w:rsid w:val="00851DF1"/>
    <w:rsid w:val="008D575A"/>
    <w:rsid w:val="008F7CA4"/>
    <w:rsid w:val="009234BA"/>
    <w:rsid w:val="009945DA"/>
    <w:rsid w:val="009A74BF"/>
    <w:rsid w:val="00A81791"/>
    <w:rsid w:val="00A86F00"/>
    <w:rsid w:val="00B75EB0"/>
    <w:rsid w:val="00BB4EFA"/>
    <w:rsid w:val="00BB6DFA"/>
    <w:rsid w:val="00C5086E"/>
    <w:rsid w:val="00C6085F"/>
    <w:rsid w:val="00C62BF8"/>
    <w:rsid w:val="00C63DD7"/>
    <w:rsid w:val="00C71766"/>
    <w:rsid w:val="00C719A6"/>
    <w:rsid w:val="00C80298"/>
    <w:rsid w:val="00C90212"/>
    <w:rsid w:val="00D60512"/>
    <w:rsid w:val="00DA2996"/>
    <w:rsid w:val="00DC4C6F"/>
    <w:rsid w:val="00DD4D29"/>
    <w:rsid w:val="00E0309A"/>
    <w:rsid w:val="00E20C99"/>
    <w:rsid w:val="00E32C3A"/>
    <w:rsid w:val="00E64AA0"/>
    <w:rsid w:val="00F05C8D"/>
    <w:rsid w:val="00F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589EE"/>
  <w15:chartTrackingRefBased/>
  <w15:docId w15:val="{D5F97AF8-1E71-4505-91F8-6439784C0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B2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2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2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2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2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2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2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2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2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2B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B2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B2B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B2BC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B2BC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B2BC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B2BC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B2BC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B2BC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B2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B2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2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B2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B2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B2BC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B2BC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B2BC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B2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B2BC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B2B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CA556-00B2-4E48-8A2C-A5D770487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tassayy __</dc:creator>
  <cp:keywords/>
  <dc:description/>
  <cp:lastModifiedBy>tassayy __</cp:lastModifiedBy>
  <cp:revision>44</cp:revision>
  <dcterms:created xsi:type="dcterms:W3CDTF">2025-04-21T21:18:00Z</dcterms:created>
  <dcterms:modified xsi:type="dcterms:W3CDTF">2025-04-21T23:24:00Z</dcterms:modified>
</cp:coreProperties>
</file>