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40A38E" w14:textId="17F48015" w:rsidR="0025448C" w:rsidRDefault="0025448C" w:rsidP="0025448C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80653">
        <w:rPr>
          <w:rFonts w:ascii="Times New Roman" w:eastAsia="Segoe UI" w:hAnsi="Times New Roman" w:cs="Times New Roman"/>
          <w:b/>
          <w:sz w:val="28"/>
          <w:szCs w:val="28"/>
          <w:shd w:val="clear" w:color="auto" w:fill="FFFFFF"/>
          <w:lang w:val="ru"/>
        </w:rPr>
        <w:t>ВСЕУКРАЇНСЬКИЙ ІНТЕРАКТ</w:t>
      </w:r>
      <w:r w:rsidRPr="00280653">
        <w:rPr>
          <w:rFonts w:ascii="Times New Roman" w:eastAsia="Segoe UI" w:hAnsi="Times New Roman" w:cs="Times New Roman"/>
          <w:b/>
          <w:sz w:val="28"/>
          <w:szCs w:val="28"/>
          <w:shd w:val="clear" w:color="auto" w:fill="FFFFFF"/>
        </w:rPr>
        <w:t>И</w:t>
      </w:r>
      <w:r w:rsidRPr="00280653">
        <w:rPr>
          <w:rFonts w:ascii="Times New Roman" w:eastAsia="Segoe UI" w:hAnsi="Times New Roman" w:cs="Times New Roman"/>
          <w:b/>
          <w:sz w:val="28"/>
          <w:szCs w:val="28"/>
          <w:shd w:val="clear" w:color="auto" w:fill="FFFFFF"/>
          <w:lang w:val="ru"/>
        </w:rPr>
        <w:t>ВНИЙ КОНКУРС</w:t>
      </w:r>
      <w:r>
        <w:rPr>
          <w:rFonts w:ascii="Times New Roman" w:eastAsia="Segoe UI" w:hAnsi="Times New Roman" w:cs="Times New Roman"/>
          <w:sz w:val="28"/>
          <w:szCs w:val="28"/>
          <w:shd w:val="clear" w:color="auto" w:fill="FFFFFF"/>
          <w:lang w:val="ru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«МАН-ЮНІОР ДОСЛІДНИК - 2025»</w:t>
      </w:r>
    </w:p>
    <w:p w14:paraId="5B807CCD" w14:textId="77777777" w:rsidR="0025448C" w:rsidRDefault="0025448C" w:rsidP="00206E3E">
      <w:pPr>
        <w:spacing w:after="0" w:line="360" w:lineRule="auto"/>
        <w:jc w:val="center"/>
        <w:rPr>
          <w:rFonts w:ascii="Times New Roman" w:eastAsiaTheme="majorEastAsia" w:hAnsi="Times New Roman" w:cs="Times New Roman"/>
          <w:b/>
          <w:bCs/>
          <w:color w:val="000000" w:themeColor="text1"/>
          <w:kern w:val="24"/>
          <w:sz w:val="28"/>
          <w:szCs w:val="28"/>
        </w:rPr>
      </w:pPr>
    </w:p>
    <w:p w14:paraId="08720FBC" w14:textId="2A484D7D" w:rsidR="007230EC" w:rsidRPr="0025448C" w:rsidRDefault="0025448C" w:rsidP="0025448C">
      <w:pPr>
        <w:spacing w:after="0" w:line="360" w:lineRule="auto"/>
        <w:ind w:firstLine="708"/>
        <w:jc w:val="both"/>
        <w:rPr>
          <w:rFonts w:ascii="Times New Roman" w:eastAsiaTheme="majorEastAsia" w:hAnsi="Times New Roman" w:cs="Times New Roman"/>
          <w:b/>
          <w:bCs/>
          <w:color w:val="000000" w:themeColor="text1"/>
          <w:kern w:val="24"/>
          <w:sz w:val="28"/>
          <w:szCs w:val="28"/>
        </w:rPr>
      </w:pPr>
      <w:r w:rsidRPr="0025448C">
        <w:rPr>
          <w:rFonts w:ascii="Times New Roman" w:eastAsiaTheme="majorEastAsia" w:hAnsi="Times New Roman" w:cs="Times New Roman"/>
          <w:b/>
          <w:bCs/>
          <w:color w:val="000000" w:themeColor="text1"/>
          <w:kern w:val="24"/>
          <w:sz w:val="28"/>
          <w:szCs w:val="28"/>
        </w:rPr>
        <w:t>Тема проєкту</w:t>
      </w:r>
      <w:r w:rsidR="00206E3E" w:rsidRPr="0025448C">
        <w:rPr>
          <w:rFonts w:ascii="Times New Roman" w:eastAsiaTheme="majorEastAsia" w:hAnsi="Times New Roman" w:cs="Times New Roman"/>
          <w:b/>
          <w:bCs/>
          <w:color w:val="000000" w:themeColor="text1"/>
          <w:kern w:val="24"/>
          <w:sz w:val="28"/>
          <w:szCs w:val="28"/>
        </w:rPr>
        <w:t>: «</w:t>
      </w:r>
      <w:r w:rsidRPr="0025448C">
        <w:rPr>
          <w:rFonts w:ascii="Times New Roman" w:eastAsiaTheme="majorEastAsia" w:hAnsi="Times New Roman" w:cs="Times New Roman"/>
          <w:b/>
          <w:bCs/>
          <w:color w:val="000000" w:themeColor="text1"/>
          <w:kern w:val="24"/>
          <w:sz w:val="28"/>
          <w:szCs w:val="28"/>
        </w:rPr>
        <w:t>Історія Свято-Троїцького чоловічого монастиря в</w:t>
      </w:r>
      <w:r w:rsidR="00206E3E" w:rsidRPr="0025448C">
        <w:rPr>
          <w:rFonts w:ascii="Times New Roman" w:eastAsiaTheme="majorEastAsia" w:hAnsi="Times New Roman" w:cs="Times New Roman"/>
          <w:b/>
          <w:bCs/>
          <w:color w:val="000000" w:themeColor="text1"/>
          <w:kern w:val="24"/>
          <w:sz w:val="28"/>
          <w:szCs w:val="28"/>
        </w:rPr>
        <w:t xml:space="preserve"> с</w:t>
      </w:r>
      <w:r w:rsidR="00067BCA">
        <w:rPr>
          <w:rFonts w:ascii="Times New Roman" w:eastAsiaTheme="majorEastAsia" w:hAnsi="Times New Roman" w:cs="Times New Roman"/>
          <w:b/>
          <w:bCs/>
          <w:color w:val="000000" w:themeColor="text1"/>
          <w:kern w:val="24"/>
          <w:sz w:val="28"/>
          <w:szCs w:val="28"/>
        </w:rPr>
        <w:t>елі</w:t>
      </w:r>
      <w:r w:rsidR="00206E3E" w:rsidRPr="0025448C">
        <w:rPr>
          <w:rFonts w:ascii="Times New Roman" w:eastAsiaTheme="majorEastAsia" w:hAnsi="Times New Roman" w:cs="Times New Roman"/>
          <w:b/>
          <w:bCs/>
          <w:color w:val="000000" w:themeColor="text1"/>
          <w:kern w:val="24"/>
          <w:sz w:val="28"/>
          <w:szCs w:val="28"/>
        </w:rPr>
        <w:t xml:space="preserve"> </w:t>
      </w:r>
      <w:r w:rsidRPr="0025448C">
        <w:rPr>
          <w:rFonts w:ascii="Times New Roman" w:eastAsiaTheme="majorEastAsia" w:hAnsi="Times New Roman" w:cs="Times New Roman"/>
          <w:b/>
          <w:bCs/>
          <w:color w:val="000000" w:themeColor="text1"/>
          <w:kern w:val="24"/>
          <w:sz w:val="28"/>
          <w:szCs w:val="28"/>
        </w:rPr>
        <w:t>Чернеччина</w:t>
      </w:r>
      <w:r w:rsidR="006C2B1D">
        <w:rPr>
          <w:rFonts w:ascii="Times New Roman" w:eastAsiaTheme="majorEastAsia" w:hAnsi="Times New Roman" w:cs="Times New Roman"/>
          <w:b/>
          <w:bCs/>
          <w:color w:val="000000" w:themeColor="text1"/>
          <w:kern w:val="24"/>
          <w:sz w:val="28"/>
          <w:szCs w:val="28"/>
        </w:rPr>
        <w:t xml:space="preserve"> на Охтирщині</w:t>
      </w:r>
      <w:r w:rsidR="00206E3E" w:rsidRPr="0025448C">
        <w:rPr>
          <w:rFonts w:ascii="Times New Roman" w:eastAsiaTheme="majorEastAsia" w:hAnsi="Times New Roman" w:cs="Times New Roman"/>
          <w:b/>
          <w:bCs/>
          <w:color w:val="000000" w:themeColor="text1"/>
          <w:kern w:val="24"/>
          <w:sz w:val="28"/>
          <w:szCs w:val="28"/>
        </w:rPr>
        <w:t>»</w:t>
      </w:r>
    </w:p>
    <w:p w14:paraId="11C6E737" w14:textId="7EACE285" w:rsidR="007C60FC" w:rsidRPr="0025448C" w:rsidRDefault="007C60FC" w:rsidP="0025448C">
      <w:pPr>
        <w:pStyle w:val="a3"/>
        <w:spacing w:before="0" w:beforeAutospacing="0" w:after="0" w:afterAutospacing="0" w:line="360" w:lineRule="auto"/>
        <w:ind w:firstLine="708"/>
        <w:jc w:val="both"/>
        <w:rPr>
          <w:sz w:val="28"/>
          <w:szCs w:val="28"/>
        </w:rPr>
      </w:pPr>
      <w:r w:rsidRPr="0025448C">
        <w:rPr>
          <w:rFonts w:eastAsiaTheme="minorEastAsia"/>
          <w:b/>
          <w:bCs/>
          <w:color w:val="000000" w:themeColor="text1"/>
          <w:kern w:val="24"/>
          <w:sz w:val="28"/>
          <w:szCs w:val="28"/>
        </w:rPr>
        <w:t>Автор</w:t>
      </w:r>
      <w:r w:rsidR="00206E3E" w:rsidRPr="0025448C">
        <w:rPr>
          <w:rFonts w:eastAsiaTheme="minorEastAsia"/>
          <w:b/>
          <w:bCs/>
          <w:color w:val="000000" w:themeColor="text1"/>
          <w:kern w:val="24"/>
          <w:sz w:val="28"/>
          <w:szCs w:val="28"/>
        </w:rPr>
        <w:t>и</w:t>
      </w:r>
      <w:r w:rsidRPr="0025448C">
        <w:rPr>
          <w:rFonts w:eastAsiaTheme="minorEastAsia"/>
          <w:b/>
          <w:bCs/>
          <w:color w:val="000000" w:themeColor="text1"/>
          <w:kern w:val="24"/>
          <w:sz w:val="28"/>
          <w:szCs w:val="28"/>
        </w:rPr>
        <w:t xml:space="preserve"> роботи:</w:t>
      </w:r>
      <w:r w:rsidRPr="0025448C">
        <w:rPr>
          <w:rFonts w:eastAsiaTheme="minorEastAsia"/>
          <w:color w:val="000000" w:themeColor="text1"/>
          <w:kern w:val="24"/>
          <w:sz w:val="28"/>
          <w:szCs w:val="28"/>
        </w:rPr>
        <w:t xml:space="preserve"> </w:t>
      </w:r>
      <w:r w:rsidR="00206E3E" w:rsidRPr="0025448C">
        <w:rPr>
          <w:rFonts w:eastAsiaTheme="minorEastAsia"/>
          <w:color w:val="000000" w:themeColor="text1"/>
          <w:kern w:val="24"/>
          <w:sz w:val="28"/>
          <w:szCs w:val="28"/>
        </w:rPr>
        <w:t>Воронько Софія Андріївна, Горпинченко Ілона Віталіївна</w:t>
      </w:r>
    </w:p>
    <w:p w14:paraId="2EE7E023" w14:textId="497AF21D" w:rsidR="0025448C" w:rsidRPr="0025448C" w:rsidRDefault="0025448C" w:rsidP="0025448C">
      <w:pPr>
        <w:pStyle w:val="a3"/>
        <w:spacing w:before="0" w:beforeAutospacing="0" w:after="0" w:afterAutospacing="0" w:line="360" w:lineRule="auto"/>
        <w:ind w:firstLine="708"/>
        <w:jc w:val="both"/>
        <w:rPr>
          <w:rFonts w:eastAsiaTheme="minorEastAsia"/>
          <w:color w:val="000000" w:themeColor="text1"/>
          <w:kern w:val="24"/>
          <w:sz w:val="28"/>
          <w:szCs w:val="28"/>
        </w:rPr>
      </w:pPr>
      <w:r w:rsidRPr="0025448C">
        <w:rPr>
          <w:rFonts w:eastAsiaTheme="minorEastAsia"/>
          <w:b/>
          <w:bCs/>
          <w:color w:val="000000" w:themeColor="text1"/>
          <w:kern w:val="24"/>
          <w:sz w:val="28"/>
          <w:szCs w:val="28"/>
        </w:rPr>
        <w:t xml:space="preserve">Заклад освіти: </w:t>
      </w:r>
      <w:r w:rsidRPr="0025448C">
        <w:rPr>
          <w:sz w:val="28"/>
          <w:szCs w:val="28"/>
        </w:rPr>
        <w:t xml:space="preserve">Чернеччинський ліцей (опорний заклад освіти) Чернеччинської сільської ради Охтирського </w:t>
      </w:r>
      <w:r w:rsidRPr="0025448C">
        <w:rPr>
          <w:rFonts w:eastAsiaTheme="minorEastAsia"/>
          <w:color w:val="000000" w:themeColor="text1"/>
          <w:kern w:val="24"/>
          <w:sz w:val="28"/>
          <w:szCs w:val="28"/>
        </w:rPr>
        <w:t>району Сумської області</w:t>
      </w:r>
    </w:p>
    <w:p w14:paraId="0CA72EA9" w14:textId="1057F299" w:rsidR="0025448C" w:rsidRPr="0025448C" w:rsidRDefault="0025448C" w:rsidP="0025448C">
      <w:pPr>
        <w:pStyle w:val="a3"/>
        <w:spacing w:before="0" w:beforeAutospacing="0" w:after="0" w:afterAutospacing="0" w:line="360" w:lineRule="auto"/>
        <w:ind w:firstLine="708"/>
        <w:jc w:val="both"/>
        <w:rPr>
          <w:rFonts w:eastAsiaTheme="minorEastAsia"/>
          <w:b/>
          <w:bCs/>
          <w:color w:val="000000" w:themeColor="text1"/>
          <w:kern w:val="24"/>
          <w:sz w:val="28"/>
          <w:szCs w:val="28"/>
        </w:rPr>
      </w:pPr>
      <w:r w:rsidRPr="0025448C">
        <w:rPr>
          <w:rFonts w:eastAsiaTheme="minorEastAsia"/>
          <w:b/>
          <w:bCs/>
          <w:color w:val="000000" w:themeColor="text1"/>
          <w:kern w:val="24"/>
          <w:sz w:val="28"/>
          <w:szCs w:val="28"/>
        </w:rPr>
        <w:t>Клас</w:t>
      </w:r>
      <w:r w:rsidRPr="0025448C">
        <w:rPr>
          <w:rFonts w:eastAsiaTheme="minorEastAsia"/>
          <w:color w:val="000000" w:themeColor="text1"/>
          <w:kern w:val="24"/>
          <w:sz w:val="28"/>
          <w:szCs w:val="28"/>
        </w:rPr>
        <w:t>: 7</w:t>
      </w:r>
    </w:p>
    <w:p w14:paraId="380A7A14" w14:textId="324C29AF" w:rsidR="007C60FC" w:rsidRPr="0025448C" w:rsidRDefault="007C60FC" w:rsidP="0025448C">
      <w:pPr>
        <w:pStyle w:val="a3"/>
        <w:spacing w:before="0" w:beforeAutospacing="0" w:after="0" w:afterAutospacing="0" w:line="360" w:lineRule="auto"/>
        <w:ind w:firstLine="708"/>
        <w:jc w:val="both"/>
        <w:rPr>
          <w:b/>
          <w:bCs/>
          <w:sz w:val="28"/>
          <w:szCs w:val="28"/>
        </w:rPr>
      </w:pPr>
      <w:r w:rsidRPr="0025448C">
        <w:rPr>
          <w:rFonts w:eastAsiaTheme="minorEastAsia"/>
          <w:b/>
          <w:bCs/>
          <w:color w:val="000000" w:themeColor="text1"/>
          <w:kern w:val="24"/>
          <w:sz w:val="28"/>
          <w:szCs w:val="28"/>
        </w:rPr>
        <w:t>Сумське територіальне відділення</w:t>
      </w:r>
      <w:r w:rsidR="00206E3E" w:rsidRPr="0025448C">
        <w:rPr>
          <w:rFonts w:eastAsiaTheme="minorEastAsia"/>
          <w:b/>
          <w:bCs/>
          <w:color w:val="000000" w:themeColor="text1"/>
          <w:kern w:val="24"/>
          <w:sz w:val="28"/>
          <w:szCs w:val="28"/>
        </w:rPr>
        <w:t xml:space="preserve"> МАН</w:t>
      </w:r>
    </w:p>
    <w:p w14:paraId="7C7199D2" w14:textId="2FBC8A74" w:rsidR="00206E3E" w:rsidRPr="0025448C" w:rsidRDefault="007C60FC" w:rsidP="0025448C">
      <w:pPr>
        <w:spacing w:after="0" w:line="360" w:lineRule="auto"/>
        <w:ind w:firstLine="720"/>
        <w:jc w:val="both"/>
        <w:rPr>
          <w:rFonts w:ascii="Times New Roman" w:eastAsia="Calibri" w:hAnsi="Times New Roman"/>
          <w:sz w:val="28"/>
        </w:rPr>
      </w:pPr>
      <w:r w:rsidRPr="0025448C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8"/>
          <w:szCs w:val="28"/>
        </w:rPr>
        <w:t>Керівник</w:t>
      </w:r>
      <w:r w:rsidRPr="0025448C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</w:rPr>
        <w:t xml:space="preserve">: </w:t>
      </w:r>
      <w:r w:rsidR="00206E3E" w:rsidRPr="0025448C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</w:rPr>
        <w:t>Мамєдова Катерина Іванівна</w:t>
      </w:r>
      <w:r w:rsidR="009468F5" w:rsidRPr="0025448C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</w:rPr>
        <w:t>, в</w:t>
      </w:r>
      <w:r w:rsidRPr="0025448C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</w:rPr>
        <w:t>читель історії</w:t>
      </w:r>
      <w:r w:rsidR="00206E3E" w:rsidRPr="0025448C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</w:rPr>
        <w:t xml:space="preserve"> </w:t>
      </w:r>
      <w:r w:rsidR="00206E3E" w:rsidRPr="0025448C">
        <w:rPr>
          <w:rFonts w:ascii="Times New Roman" w:hAnsi="Times New Roman" w:cs="Times New Roman"/>
          <w:sz w:val="28"/>
          <w:szCs w:val="28"/>
        </w:rPr>
        <w:t>Чернеччинського ліцею (опорний заклад освіти)</w:t>
      </w:r>
      <w:r w:rsidR="00206E3E" w:rsidRPr="0025448C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</w:rPr>
        <w:t xml:space="preserve">, </w:t>
      </w:r>
      <w:r w:rsidR="00206E3E" w:rsidRPr="0025448C">
        <w:rPr>
          <w:rFonts w:ascii="Times New Roman" w:eastAsia="Calibri" w:hAnsi="Times New Roman" w:cs="Times New Roman"/>
          <w:sz w:val="28"/>
        </w:rPr>
        <w:t>к</w:t>
      </w:r>
      <w:r w:rsidR="00206E3E" w:rsidRPr="0025448C">
        <w:rPr>
          <w:rFonts w:ascii="Times New Roman" w:eastAsia="Calibri" w:hAnsi="Times New Roman"/>
          <w:sz w:val="28"/>
        </w:rPr>
        <w:t xml:space="preserve">ерівник гуртка «Історичне краєзнавство» комунального  закладу позашкільної освіти </w:t>
      </w:r>
      <w:r w:rsidR="00206E3E" w:rsidRPr="0025448C">
        <w:rPr>
          <w:rFonts w:ascii="Times New Roman" w:hAnsi="Times New Roman"/>
          <w:sz w:val="28"/>
          <w:szCs w:val="28"/>
        </w:rPr>
        <w:t>«Центр дітей та юнацтва «Палітра дитинства» Чернеччинської сільської ради Охтирського району Сумської області</w:t>
      </w:r>
    </w:p>
    <w:p w14:paraId="04FA1275" w14:textId="2D2700D4" w:rsidR="007C60FC" w:rsidRPr="007C60FC" w:rsidRDefault="007C60FC" w:rsidP="007C60FC">
      <w:pPr>
        <w:pStyle w:val="a3"/>
        <w:spacing w:before="0" w:beforeAutospacing="0" w:after="0" w:afterAutospacing="0" w:line="360" w:lineRule="auto"/>
        <w:jc w:val="both"/>
        <w:rPr>
          <w:sz w:val="28"/>
          <w:szCs w:val="28"/>
        </w:rPr>
      </w:pPr>
    </w:p>
    <w:p w14:paraId="017CCD8B" w14:textId="5E589662" w:rsidR="0025448C" w:rsidRDefault="00BA2F4C" w:rsidP="0025448C">
      <w:pPr>
        <w:spacing w:after="0" w:line="360" w:lineRule="auto"/>
        <w:ind w:firstLine="708"/>
        <w:jc w:val="both"/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uk-UA"/>
        </w:rPr>
      </w:pPr>
      <w:r w:rsidRPr="0025448C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8"/>
          <w:szCs w:val="28"/>
          <w:lang w:eastAsia="uk-UA"/>
        </w:rPr>
        <w:t>Мета</w:t>
      </w:r>
      <w:r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uk-UA"/>
        </w:rPr>
        <w:t xml:space="preserve">: </w:t>
      </w:r>
      <w:r w:rsidR="006C2B1D">
        <w:rPr>
          <w:rFonts w:ascii="Times New Roman" w:hAnsi="Times New Roman" w:cs="Times New Roman"/>
          <w:sz w:val="28"/>
          <w:szCs w:val="28"/>
        </w:rPr>
        <w:t>д</w:t>
      </w:r>
      <w:r w:rsidR="0025448C" w:rsidRPr="0025448C">
        <w:rPr>
          <w:rFonts w:ascii="Times New Roman" w:hAnsi="Times New Roman" w:cs="Times New Roman"/>
          <w:sz w:val="28"/>
          <w:szCs w:val="28"/>
        </w:rPr>
        <w:t>ослідити історичний шлях становлення</w:t>
      </w:r>
      <w:r w:rsidR="006C2B1D">
        <w:rPr>
          <w:rFonts w:ascii="Times New Roman" w:hAnsi="Times New Roman" w:cs="Times New Roman"/>
          <w:sz w:val="28"/>
          <w:szCs w:val="28"/>
        </w:rPr>
        <w:t xml:space="preserve"> </w:t>
      </w:r>
      <w:r w:rsidR="0025448C" w:rsidRPr="0025448C">
        <w:rPr>
          <w:rFonts w:ascii="Times New Roman" w:hAnsi="Times New Roman" w:cs="Times New Roman"/>
          <w:sz w:val="28"/>
          <w:szCs w:val="28"/>
        </w:rPr>
        <w:t>Свято-Троїцького чоловічого монастиря</w:t>
      </w:r>
      <w:r w:rsidR="006C2B1D">
        <w:rPr>
          <w:rFonts w:ascii="Times New Roman" w:hAnsi="Times New Roman" w:cs="Times New Roman"/>
          <w:sz w:val="28"/>
          <w:szCs w:val="28"/>
        </w:rPr>
        <w:t xml:space="preserve"> на території села Чернеччина</w:t>
      </w:r>
      <w:r w:rsidR="0025448C" w:rsidRPr="0025448C">
        <w:rPr>
          <w:rFonts w:ascii="Times New Roman" w:hAnsi="Times New Roman" w:cs="Times New Roman"/>
          <w:sz w:val="28"/>
          <w:szCs w:val="28"/>
        </w:rPr>
        <w:t xml:space="preserve">, </w:t>
      </w:r>
      <w:r w:rsidR="006C2B1D">
        <w:rPr>
          <w:rFonts w:ascii="Times New Roman" w:hAnsi="Times New Roman" w:cs="Times New Roman"/>
          <w:sz w:val="28"/>
          <w:szCs w:val="28"/>
        </w:rPr>
        <w:t xml:space="preserve">сучасний стан та </w:t>
      </w:r>
      <w:r w:rsidR="0025448C" w:rsidRPr="0025448C">
        <w:rPr>
          <w:rFonts w:ascii="Times New Roman" w:hAnsi="Times New Roman" w:cs="Times New Roman"/>
          <w:sz w:val="28"/>
          <w:szCs w:val="28"/>
        </w:rPr>
        <w:t xml:space="preserve">визначити його роль у духовному та культурному житті </w:t>
      </w:r>
      <w:r w:rsidR="006C2B1D">
        <w:rPr>
          <w:rFonts w:ascii="Times New Roman" w:hAnsi="Times New Roman" w:cs="Times New Roman"/>
          <w:sz w:val="28"/>
          <w:szCs w:val="28"/>
        </w:rPr>
        <w:t>Охтирщини</w:t>
      </w:r>
      <w:r w:rsidR="0025448C" w:rsidRPr="0025448C">
        <w:rPr>
          <w:rFonts w:ascii="Times New Roman" w:hAnsi="Times New Roman" w:cs="Times New Roman"/>
          <w:sz w:val="28"/>
          <w:szCs w:val="28"/>
        </w:rPr>
        <w:t>.</w:t>
      </w:r>
    </w:p>
    <w:p w14:paraId="67BA3E0B" w14:textId="1AD51F71" w:rsidR="00F25ADE" w:rsidRPr="00190ABC" w:rsidRDefault="00F25ADE" w:rsidP="0025448C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</w:pPr>
      <w:r w:rsidRPr="00190ABC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8"/>
          <w:szCs w:val="28"/>
          <w:lang w:eastAsia="uk-UA"/>
        </w:rPr>
        <w:t>Завдання</w:t>
      </w:r>
      <w:r w:rsidR="00190ABC" w:rsidRPr="00190ABC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8"/>
          <w:szCs w:val="28"/>
          <w:lang w:eastAsia="uk-UA"/>
        </w:rPr>
        <w:t xml:space="preserve"> дослідження</w:t>
      </w:r>
      <w:r w:rsidRPr="00190ABC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8"/>
          <w:szCs w:val="28"/>
          <w:lang w:eastAsia="uk-UA"/>
        </w:rPr>
        <w:t>:</w:t>
      </w:r>
    </w:p>
    <w:p w14:paraId="35759422" w14:textId="619BEE0D" w:rsidR="006C2B1D" w:rsidRDefault="006C2B1D" w:rsidP="006C2B1D">
      <w:pPr>
        <w:pStyle w:val="a4"/>
        <w:numPr>
          <w:ilvl w:val="0"/>
          <w:numId w:val="1"/>
        </w:numPr>
        <w:spacing w:line="360" w:lineRule="auto"/>
        <w:jc w:val="both"/>
        <w:rPr>
          <w:sz w:val="28"/>
          <w:szCs w:val="28"/>
        </w:rPr>
      </w:pPr>
      <w:r w:rsidRPr="006C2B1D">
        <w:rPr>
          <w:sz w:val="28"/>
          <w:szCs w:val="28"/>
        </w:rPr>
        <w:t>Зібрати та проаналізувати історичні джерела щодо заснування монастиря</w:t>
      </w:r>
      <w:r>
        <w:rPr>
          <w:sz w:val="28"/>
          <w:szCs w:val="28"/>
        </w:rPr>
        <w:t>;</w:t>
      </w:r>
    </w:p>
    <w:p w14:paraId="360840B0" w14:textId="754BF5B0" w:rsidR="006C2B1D" w:rsidRPr="006C2B1D" w:rsidRDefault="006C2B1D" w:rsidP="006C2B1D">
      <w:pPr>
        <w:pStyle w:val="a4"/>
        <w:numPr>
          <w:ilvl w:val="0"/>
          <w:numId w:val="1"/>
        </w:numPr>
        <w:spacing w:line="360" w:lineRule="auto"/>
        <w:jc w:val="both"/>
        <w:rPr>
          <w:sz w:val="32"/>
          <w:szCs w:val="32"/>
        </w:rPr>
      </w:pPr>
      <w:r>
        <w:rPr>
          <w:sz w:val="28"/>
          <w:szCs w:val="28"/>
        </w:rPr>
        <w:t>в</w:t>
      </w:r>
      <w:r w:rsidRPr="006C2B1D">
        <w:rPr>
          <w:sz w:val="28"/>
          <w:szCs w:val="28"/>
        </w:rPr>
        <w:t>изначити основні етапи розвитку монастиря у контексті історичних подій України</w:t>
      </w:r>
      <w:r>
        <w:rPr>
          <w:sz w:val="28"/>
          <w:szCs w:val="28"/>
        </w:rPr>
        <w:t>;</w:t>
      </w:r>
    </w:p>
    <w:p w14:paraId="4C8BB4EE" w14:textId="6E59C893" w:rsidR="00F25ADE" w:rsidRPr="00F25ADE" w:rsidRDefault="00F25ADE" w:rsidP="00F25ADE">
      <w:pPr>
        <w:numPr>
          <w:ilvl w:val="0"/>
          <w:numId w:val="1"/>
        </w:num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F25ADE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uk-UA"/>
        </w:rPr>
        <w:t xml:space="preserve">розробити екскурсійний маршрут </w:t>
      </w:r>
      <w:r w:rsidR="006C2B1D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uk-UA"/>
        </w:rPr>
        <w:t xml:space="preserve">територією с. Чернеччина до монастиря </w:t>
      </w:r>
      <w:r w:rsidRPr="00F25ADE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uk-UA"/>
        </w:rPr>
        <w:t>для мешканців села та туристів</w:t>
      </w:r>
      <w:r w:rsidR="0051083A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uk-UA"/>
        </w:rPr>
        <w:t>.</w:t>
      </w:r>
    </w:p>
    <w:p w14:paraId="26A8FACF" w14:textId="4B5FDC98" w:rsidR="007C60FC" w:rsidRDefault="0051083A" w:rsidP="00190AB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90ABC">
        <w:rPr>
          <w:rFonts w:ascii="Times New Roman" w:hAnsi="Times New Roman" w:cs="Times New Roman"/>
          <w:b/>
          <w:bCs/>
          <w:sz w:val="28"/>
          <w:szCs w:val="28"/>
        </w:rPr>
        <w:t>Об’єкт дослідження: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82B13">
        <w:rPr>
          <w:rFonts w:ascii="Times New Roman" w:hAnsi="Times New Roman" w:cs="Times New Roman"/>
          <w:sz w:val="28"/>
          <w:szCs w:val="28"/>
        </w:rPr>
        <w:t>Охтирський Свято-Троїцький чоловічий монастир.</w:t>
      </w:r>
    </w:p>
    <w:p w14:paraId="3BAAA3B4" w14:textId="0DAE40B1" w:rsidR="0051083A" w:rsidRDefault="0051083A" w:rsidP="00190AB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90ABC">
        <w:rPr>
          <w:rFonts w:ascii="Times New Roman" w:hAnsi="Times New Roman" w:cs="Times New Roman"/>
          <w:b/>
          <w:bCs/>
          <w:sz w:val="28"/>
          <w:szCs w:val="28"/>
        </w:rPr>
        <w:t>Предмет дослідження: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82B13">
        <w:rPr>
          <w:rFonts w:ascii="Times New Roman" w:hAnsi="Times New Roman" w:cs="Times New Roman"/>
          <w:sz w:val="28"/>
          <w:szCs w:val="28"/>
        </w:rPr>
        <w:t xml:space="preserve">історія створення </w:t>
      </w:r>
      <w:r w:rsidR="00067BCA">
        <w:rPr>
          <w:rFonts w:ascii="Times New Roman" w:hAnsi="Times New Roman" w:cs="Times New Roman"/>
          <w:sz w:val="28"/>
          <w:szCs w:val="28"/>
        </w:rPr>
        <w:t>та існування монастиря у різні періоди історії України.</w:t>
      </w:r>
    </w:p>
    <w:p w14:paraId="70F48D2E" w14:textId="4248C3A8" w:rsidR="00E00ACE" w:rsidRPr="005F396F" w:rsidRDefault="00E00ACE" w:rsidP="005F396F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00ACE">
        <w:rPr>
          <w:rFonts w:ascii="Times New Roman" w:hAnsi="Times New Roman" w:cs="Times New Roman"/>
          <w:b/>
          <w:bCs/>
          <w:sz w:val="28"/>
          <w:szCs w:val="28"/>
        </w:rPr>
        <w:t>Методи дослідження</w:t>
      </w:r>
      <w:r w:rsidR="005F396F">
        <w:rPr>
          <w:rFonts w:ascii="Times New Roman" w:hAnsi="Times New Roman" w:cs="Times New Roman"/>
          <w:b/>
          <w:bCs/>
          <w:sz w:val="28"/>
          <w:szCs w:val="28"/>
        </w:rPr>
        <w:t xml:space="preserve">. </w:t>
      </w:r>
      <w:r w:rsidR="005F396F">
        <w:rPr>
          <w:rFonts w:ascii="Times New Roman" w:hAnsi="Times New Roman" w:cs="Times New Roman"/>
          <w:sz w:val="28"/>
          <w:szCs w:val="28"/>
        </w:rPr>
        <w:t>Щоб прокласти екскурсійний маршрут до монастиря, були використані різні методи дослідження:</w:t>
      </w:r>
      <w:r w:rsidR="005F396F">
        <w:rPr>
          <w:rFonts w:ascii="Times New Roman" w:hAnsi="Times New Roman"/>
          <w:sz w:val="28"/>
          <w:szCs w:val="28"/>
        </w:rPr>
        <w:t xml:space="preserve"> </w:t>
      </w:r>
      <w:r w:rsidR="005F396F" w:rsidRPr="005F396F">
        <w:rPr>
          <w:rStyle w:val="a5"/>
          <w:rFonts w:ascii="Times New Roman" w:hAnsi="Times New Roman"/>
          <w:b w:val="0"/>
          <w:bCs w:val="0"/>
          <w:i/>
          <w:iCs/>
          <w:sz w:val="28"/>
          <w:szCs w:val="28"/>
        </w:rPr>
        <w:t>описовий метод</w:t>
      </w:r>
      <w:r w:rsidR="005F396F">
        <w:rPr>
          <w:rFonts w:ascii="Times New Roman" w:hAnsi="Times New Roman"/>
          <w:sz w:val="28"/>
          <w:szCs w:val="28"/>
        </w:rPr>
        <w:t xml:space="preserve"> – для характеристики об'єктів дослідження: дзвіниці Свято-Троїцького монастиря; </w:t>
      </w:r>
      <w:r w:rsidR="005F396F">
        <w:rPr>
          <w:rStyle w:val="a5"/>
          <w:rFonts w:ascii="Times New Roman" w:hAnsi="Times New Roman"/>
          <w:b w:val="0"/>
          <w:bCs w:val="0"/>
          <w:i/>
          <w:iCs/>
          <w:sz w:val="28"/>
          <w:szCs w:val="28"/>
        </w:rPr>
        <w:lastRenderedPageBreak/>
        <w:t>м</w:t>
      </w:r>
      <w:r w:rsidR="005F396F" w:rsidRPr="005F396F">
        <w:rPr>
          <w:rStyle w:val="a5"/>
          <w:rFonts w:ascii="Times New Roman" w:hAnsi="Times New Roman"/>
          <w:b w:val="0"/>
          <w:bCs w:val="0"/>
          <w:i/>
          <w:iCs/>
          <w:sz w:val="28"/>
          <w:szCs w:val="28"/>
        </w:rPr>
        <w:t>етод спостереження</w:t>
      </w:r>
      <w:r w:rsidR="005F396F">
        <w:rPr>
          <w:rFonts w:ascii="Times New Roman" w:hAnsi="Times New Roman"/>
          <w:sz w:val="28"/>
          <w:szCs w:val="28"/>
        </w:rPr>
        <w:t xml:space="preserve"> – під час безпосереднього відвідування досліджуваних місць, фіксації їх особливостей, стану; </w:t>
      </w:r>
      <w:r w:rsidR="005F396F">
        <w:rPr>
          <w:rStyle w:val="a5"/>
          <w:rFonts w:ascii="Times New Roman" w:hAnsi="Times New Roman"/>
          <w:b w:val="0"/>
          <w:bCs w:val="0"/>
          <w:i/>
          <w:iCs/>
          <w:sz w:val="28"/>
          <w:szCs w:val="28"/>
        </w:rPr>
        <w:t>і</w:t>
      </w:r>
      <w:r w:rsidR="005F396F" w:rsidRPr="005F396F">
        <w:rPr>
          <w:rStyle w:val="a5"/>
          <w:rFonts w:ascii="Times New Roman" w:hAnsi="Times New Roman"/>
          <w:b w:val="0"/>
          <w:bCs w:val="0"/>
          <w:i/>
          <w:iCs/>
          <w:sz w:val="28"/>
          <w:szCs w:val="28"/>
        </w:rPr>
        <w:t>сторико-пошуковий метод</w:t>
      </w:r>
      <w:r w:rsidR="005F396F">
        <w:rPr>
          <w:rFonts w:ascii="Times New Roman" w:hAnsi="Times New Roman"/>
          <w:sz w:val="28"/>
          <w:szCs w:val="28"/>
        </w:rPr>
        <w:t xml:space="preserve"> – для збирання інформації про історичне минуле рідного краю; </w:t>
      </w:r>
      <w:r w:rsidR="005F396F">
        <w:rPr>
          <w:rStyle w:val="a5"/>
          <w:rFonts w:ascii="Times New Roman" w:hAnsi="Times New Roman"/>
          <w:b w:val="0"/>
          <w:bCs w:val="0"/>
          <w:i/>
          <w:iCs/>
          <w:sz w:val="28"/>
          <w:szCs w:val="28"/>
        </w:rPr>
        <w:t>а</w:t>
      </w:r>
      <w:r w:rsidR="005F396F" w:rsidRPr="005F396F">
        <w:rPr>
          <w:rStyle w:val="a5"/>
          <w:rFonts w:ascii="Times New Roman" w:hAnsi="Times New Roman"/>
          <w:b w:val="0"/>
          <w:bCs w:val="0"/>
          <w:i/>
          <w:iCs/>
          <w:sz w:val="28"/>
          <w:szCs w:val="28"/>
        </w:rPr>
        <w:t>наліз джерел</w:t>
      </w:r>
      <w:r w:rsidR="005F396F">
        <w:rPr>
          <w:rFonts w:ascii="Times New Roman" w:hAnsi="Times New Roman"/>
          <w:sz w:val="28"/>
          <w:szCs w:val="28"/>
        </w:rPr>
        <w:t xml:space="preserve"> – для вивчення наукових, публіцистичних та краєзнавчих матеріалів, пов'язаних із темою дослідження; </w:t>
      </w:r>
      <w:r w:rsidR="005F396F" w:rsidRPr="005F396F">
        <w:rPr>
          <w:rStyle w:val="a5"/>
          <w:rFonts w:ascii="Times New Roman" w:hAnsi="Times New Roman"/>
          <w:b w:val="0"/>
          <w:bCs w:val="0"/>
          <w:i/>
          <w:iCs/>
          <w:sz w:val="28"/>
          <w:szCs w:val="28"/>
        </w:rPr>
        <w:t>фотодокументування</w:t>
      </w:r>
      <w:r w:rsidR="005F396F">
        <w:rPr>
          <w:rStyle w:val="a5"/>
          <w:rFonts w:ascii="Times New Roman" w:hAnsi="Times New Roman"/>
          <w:b w:val="0"/>
          <w:bCs w:val="0"/>
          <w:i/>
          <w:iCs/>
          <w:sz w:val="28"/>
          <w:szCs w:val="28"/>
        </w:rPr>
        <w:t>.</w:t>
      </w:r>
    </w:p>
    <w:p w14:paraId="7C16ADFD" w14:textId="378F9AA3" w:rsidR="0061517A" w:rsidRDefault="006A68F6" w:rsidP="00D353A3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Охтирький Свято-Троїцький монастир був </w:t>
      </w:r>
      <w:r w:rsidRPr="00F00CB4">
        <w:rPr>
          <w:rFonts w:ascii="Times New Roman" w:hAnsi="Times New Roman" w:cs="Times New Roman"/>
          <w:color w:val="000000"/>
          <w:sz w:val="28"/>
          <w:szCs w:val="28"/>
        </w:rPr>
        <w:t>засн</w:t>
      </w:r>
      <w:r>
        <w:rPr>
          <w:rFonts w:ascii="Times New Roman" w:hAnsi="Times New Roman" w:cs="Times New Roman"/>
          <w:color w:val="000000"/>
          <w:sz w:val="28"/>
          <w:szCs w:val="28"/>
        </w:rPr>
        <w:t>о</w:t>
      </w:r>
      <w:r w:rsidRPr="00F00CB4">
        <w:rPr>
          <w:rFonts w:ascii="Times New Roman" w:hAnsi="Times New Roman" w:cs="Times New Roman"/>
          <w:color w:val="000000"/>
          <w:sz w:val="28"/>
          <w:szCs w:val="28"/>
        </w:rPr>
        <w:t>ва</w:t>
      </w:r>
      <w:r>
        <w:rPr>
          <w:rFonts w:ascii="Times New Roman" w:hAnsi="Times New Roman" w:cs="Times New Roman"/>
          <w:color w:val="000000"/>
          <w:sz w:val="28"/>
          <w:szCs w:val="28"/>
        </w:rPr>
        <w:t>ний</w:t>
      </w:r>
      <w:r w:rsidRPr="00F00CB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у 1654 році</w:t>
      </w:r>
      <w:r w:rsidRPr="00F00CB4"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="001255F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1255FD" w:rsidRPr="00F00CB4">
        <w:rPr>
          <w:rFonts w:ascii="Times New Roman" w:hAnsi="Times New Roman" w:cs="Times New Roman"/>
          <w:color w:val="000000"/>
          <w:sz w:val="28"/>
          <w:szCs w:val="28"/>
        </w:rPr>
        <w:t xml:space="preserve">Перший храм з дерева збудували в ім’я Благовіщення Богоматері, і монастир називався протягом майже 70-ти років Благовіщенським. </w:t>
      </w:r>
      <w:r w:rsidR="001255FD">
        <w:rPr>
          <w:rFonts w:ascii="Times New Roman" w:hAnsi="Times New Roman" w:cs="Times New Roman"/>
          <w:color w:val="000000"/>
          <w:sz w:val="28"/>
          <w:szCs w:val="28"/>
        </w:rPr>
        <w:t>А в</w:t>
      </w:r>
      <w:r w:rsidR="001255FD" w:rsidRPr="00F00CB4">
        <w:rPr>
          <w:rFonts w:ascii="Times New Roman" w:hAnsi="Times New Roman" w:cs="Times New Roman"/>
          <w:color w:val="000000"/>
          <w:sz w:val="28"/>
          <w:szCs w:val="28"/>
        </w:rPr>
        <w:t xml:space="preserve"> 1724 році </w:t>
      </w:r>
      <w:r w:rsidR="001255FD">
        <w:rPr>
          <w:rFonts w:ascii="Times New Roman" w:hAnsi="Times New Roman" w:cs="Times New Roman"/>
          <w:color w:val="000000"/>
          <w:sz w:val="28"/>
          <w:szCs w:val="28"/>
        </w:rPr>
        <w:t>був збудований</w:t>
      </w:r>
      <w:r w:rsidR="001255FD" w:rsidRPr="00F00CB4">
        <w:rPr>
          <w:rFonts w:ascii="Times New Roman" w:hAnsi="Times New Roman" w:cs="Times New Roman"/>
          <w:color w:val="000000"/>
          <w:sz w:val="28"/>
          <w:szCs w:val="28"/>
        </w:rPr>
        <w:t xml:space="preserve"> храм святої Тройці і </w:t>
      </w:r>
      <w:r w:rsidR="001255FD">
        <w:rPr>
          <w:rFonts w:ascii="Times New Roman" w:hAnsi="Times New Roman" w:cs="Times New Roman"/>
          <w:color w:val="000000"/>
          <w:sz w:val="28"/>
          <w:szCs w:val="28"/>
        </w:rPr>
        <w:t>з</w:t>
      </w:r>
      <w:r w:rsidR="001255FD" w:rsidRPr="00F00CB4">
        <w:rPr>
          <w:rFonts w:ascii="Times New Roman" w:hAnsi="Times New Roman" w:cs="Times New Roman"/>
          <w:color w:val="000000"/>
          <w:sz w:val="28"/>
          <w:szCs w:val="28"/>
        </w:rPr>
        <w:t xml:space="preserve"> того часу монастир став називат</w:t>
      </w:r>
      <w:r w:rsidR="001255FD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="001255FD" w:rsidRPr="00F00CB4">
        <w:rPr>
          <w:rFonts w:ascii="Times New Roman" w:hAnsi="Times New Roman" w:cs="Times New Roman"/>
          <w:color w:val="000000"/>
          <w:sz w:val="28"/>
          <w:szCs w:val="28"/>
        </w:rPr>
        <w:t xml:space="preserve">ся Свято- Троїцьким. </w:t>
      </w:r>
      <w:r w:rsidR="001255FD">
        <w:rPr>
          <w:rFonts w:ascii="Times New Roman" w:hAnsi="Times New Roman" w:cs="Times New Roman"/>
          <w:color w:val="000000"/>
          <w:sz w:val="28"/>
          <w:szCs w:val="28"/>
        </w:rPr>
        <w:t xml:space="preserve">Також </w:t>
      </w:r>
      <w:r w:rsidR="001255FD" w:rsidRPr="00F00CB4">
        <w:rPr>
          <w:rFonts w:ascii="Times New Roman" w:hAnsi="Times New Roman" w:cs="Times New Roman"/>
          <w:color w:val="000000"/>
          <w:sz w:val="28"/>
          <w:szCs w:val="28"/>
        </w:rPr>
        <w:t>ченці збудували собі печер</w:t>
      </w:r>
      <w:r w:rsidR="001255FD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="001255FD" w:rsidRPr="00F00CB4">
        <w:rPr>
          <w:rFonts w:ascii="Times New Roman" w:hAnsi="Times New Roman" w:cs="Times New Roman"/>
          <w:color w:val="000000"/>
          <w:sz w:val="28"/>
          <w:szCs w:val="28"/>
        </w:rPr>
        <w:t xml:space="preserve"> та підземн</w:t>
      </w:r>
      <w:r w:rsidR="001255FD">
        <w:rPr>
          <w:rFonts w:ascii="Times New Roman" w:hAnsi="Times New Roman" w:cs="Times New Roman"/>
          <w:color w:val="000000"/>
          <w:sz w:val="28"/>
          <w:szCs w:val="28"/>
        </w:rPr>
        <w:t>і</w:t>
      </w:r>
      <w:r w:rsidR="001255FD" w:rsidRPr="00F00CB4">
        <w:rPr>
          <w:rFonts w:ascii="Times New Roman" w:hAnsi="Times New Roman" w:cs="Times New Roman"/>
          <w:color w:val="000000"/>
          <w:sz w:val="28"/>
          <w:szCs w:val="28"/>
        </w:rPr>
        <w:t xml:space="preserve"> ход</w:t>
      </w:r>
      <w:r w:rsidR="001255FD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="001255FD" w:rsidRPr="00F00CB4">
        <w:rPr>
          <w:rFonts w:ascii="Times New Roman" w:hAnsi="Times New Roman" w:cs="Times New Roman"/>
          <w:color w:val="000000"/>
          <w:sz w:val="28"/>
          <w:szCs w:val="28"/>
        </w:rPr>
        <w:t>, в яких вони молилися, ховали мощі, писали книги. По цих печерах можна було пройти з Троїцького монастиря під Ворсклою до Успенського Собору</w:t>
      </w:r>
      <w:r w:rsidR="001255FD">
        <w:rPr>
          <w:rFonts w:ascii="Times New Roman" w:hAnsi="Times New Roman" w:cs="Times New Roman"/>
          <w:color w:val="000000"/>
          <w:sz w:val="28"/>
          <w:szCs w:val="28"/>
        </w:rPr>
        <w:t xml:space="preserve"> в місто Охтирку</w:t>
      </w:r>
      <w:r w:rsidR="001255FD" w:rsidRPr="00F00CB4">
        <w:rPr>
          <w:rFonts w:ascii="Times New Roman" w:hAnsi="Times New Roman" w:cs="Times New Roman"/>
          <w:color w:val="000000"/>
          <w:sz w:val="28"/>
          <w:szCs w:val="28"/>
        </w:rPr>
        <w:t>. Підземні ходи були шириною 1,5 метри, висотою з будинок.</w:t>
      </w:r>
      <w:r w:rsidR="001255FD">
        <w:rPr>
          <w:rFonts w:ascii="Times New Roman" w:hAnsi="Times New Roman" w:cs="Times New Roman"/>
          <w:color w:val="000000"/>
          <w:sz w:val="28"/>
          <w:szCs w:val="28"/>
        </w:rPr>
        <w:t xml:space="preserve"> Проте печери були затоплені і всі історії про підземні ходи залишаються легендою та загадкою.</w:t>
      </w:r>
      <w:r w:rsidR="00D353A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1255FD">
        <w:rPr>
          <w:rFonts w:ascii="Times New Roman" w:hAnsi="Times New Roman" w:cs="Times New Roman"/>
          <w:color w:val="000000"/>
          <w:sz w:val="28"/>
          <w:szCs w:val="28"/>
        </w:rPr>
        <w:t>Знаходимо приголомшливі перекази про перебування в монастирі Григорія Сковороди, який також був зачарований красою Охтирщини.</w:t>
      </w:r>
      <w:r w:rsidR="00D353A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1255FD">
        <w:rPr>
          <w:rFonts w:ascii="Times New Roman" w:hAnsi="Times New Roman" w:cs="Times New Roman"/>
          <w:color w:val="000000"/>
          <w:sz w:val="28"/>
          <w:szCs w:val="28"/>
        </w:rPr>
        <w:t xml:space="preserve">З </w:t>
      </w:r>
      <w:r w:rsidR="001255FD" w:rsidRPr="00F00CB4">
        <w:rPr>
          <w:rFonts w:ascii="Times New Roman" w:hAnsi="Times New Roman" w:cs="Times New Roman"/>
          <w:color w:val="000000"/>
          <w:sz w:val="28"/>
          <w:szCs w:val="28"/>
        </w:rPr>
        <w:t>1787</w:t>
      </w:r>
      <w:r w:rsidR="001255FD">
        <w:rPr>
          <w:rFonts w:ascii="Times New Roman" w:hAnsi="Times New Roman" w:cs="Times New Roman"/>
          <w:color w:val="000000"/>
          <w:sz w:val="28"/>
          <w:szCs w:val="28"/>
        </w:rPr>
        <w:t xml:space="preserve"> р.</w:t>
      </w:r>
      <w:r w:rsidR="001255FD" w:rsidRPr="00F00CB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1255FD">
        <w:rPr>
          <w:rFonts w:ascii="Times New Roman" w:hAnsi="Times New Roman" w:cs="Times New Roman"/>
          <w:color w:val="000000"/>
          <w:sz w:val="28"/>
          <w:szCs w:val="28"/>
        </w:rPr>
        <w:t xml:space="preserve">до </w:t>
      </w:r>
      <w:r w:rsidR="001255FD" w:rsidRPr="00F00CB4">
        <w:rPr>
          <w:rFonts w:ascii="Times New Roman" w:hAnsi="Times New Roman" w:cs="Times New Roman"/>
          <w:color w:val="000000"/>
          <w:sz w:val="28"/>
          <w:szCs w:val="28"/>
        </w:rPr>
        <w:t>1843</w:t>
      </w:r>
      <w:r w:rsidR="001255F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1255FD" w:rsidRPr="00F00CB4">
        <w:rPr>
          <w:rFonts w:ascii="Times New Roman" w:hAnsi="Times New Roman" w:cs="Times New Roman"/>
          <w:color w:val="000000"/>
          <w:sz w:val="28"/>
          <w:szCs w:val="28"/>
        </w:rPr>
        <w:t>р</w:t>
      </w:r>
      <w:r w:rsidR="001255FD"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="001255FD" w:rsidRPr="00F00CB4">
        <w:rPr>
          <w:rFonts w:ascii="Times New Roman" w:hAnsi="Times New Roman" w:cs="Times New Roman"/>
          <w:color w:val="000000"/>
          <w:sz w:val="28"/>
          <w:szCs w:val="28"/>
        </w:rPr>
        <w:t xml:space="preserve"> монастир </w:t>
      </w:r>
      <w:r w:rsidR="001255FD">
        <w:rPr>
          <w:rFonts w:ascii="Times New Roman" w:hAnsi="Times New Roman" w:cs="Times New Roman"/>
          <w:color w:val="000000"/>
          <w:sz w:val="28"/>
          <w:szCs w:val="28"/>
        </w:rPr>
        <w:t xml:space="preserve">тимчасово </w:t>
      </w:r>
      <w:r w:rsidR="001255FD" w:rsidRPr="00F00CB4">
        <w:rPr>
          <w:rFonts w:ascii="Times New Roman" w:hAnsi="Times New Roman" w:cs="Times New Roman"/>
          <w:color w:val="000000"/>
          <w:sz w:val="28"/>
          <w:szCs w:val="28"/>
        </w:rPr>
        <w:t>припинив своє існування</w:t>
      </w:r>
      <w:r w:rsidR="001255FD">
        <w:rPr>
          <w:rFonts w:ascii="Times New Roman" w:hAnsi="Times New Roman" w:cs="Times New Roman"/>
          <w:color w:val="000000"/>
          <w:sz w:val="28"/>
          <w:szCs w:val="28"/>
        </w:rPr>
        <w:t>, але згодом знову почав відбудовуватися та функціонувати.</w:t>
      </w:r>
      <w:r w:rsidR="00D353A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1255FD">
        <w:rPr>
          <w:rFonts w:ascii="Times New Roman" w:hAnsi="Times New Roman" w:cs="Times New Roman"/>
          <w:color w:val="000000"/>
          <w:sz w:val="28"/>
          <w:szCs w:val="28"/>
        </w:rPr>
        <w:t>На річці Ворскла у</w:t>
      </w:r>
      <w:r w:rsidR="001255FD" w:rsidRPr="00543211">
        <w:rPr>
          <w:noProof/>
        </w:rPr>
        <w:t xml:space="preserve"> </w:t>
      </w:r>
      <w:r w:rsidR="001255FD" w:rsidRPr="00543211">
        <w:rPr>
          <w:rFonts w:ascii="Times New Roman" w:hAnsi="Times New Roman" w:cs="Times New Roman"/>
          <w:color w:val="000000"/>
          <w:sz w:val="28"/>
          <w:szCs w:val="28"/>
        </w:rPr>
        <w:t>вагу привертали красиві водяні млини. Про них згадується ще в листах полковника Охтирського козацького полку Івана Перехрестова, який передав у власність монастиря млин на довічне користування.</w:t>
      </w:r>
      <w:r w:rsidR="00D353A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1255FD">
        <w:rPr>
          <w:rFonts w:ascii="Times New Roman" w:hAnsi="Times New Roman" w:cs="Times New Roman"/>
          <w:color w:val="000000"/>
          <w:sz w:val="28"/>
          <w:szCs w:val="28"/>
        </w:rPr>
        <w:t>У</w:t>
      </w:r>
      <w:r w:rsidR="001255FD" w:rsidRPr="00F00CB4">
        <w:rPr>
          <w:rFonts w:ascii="Times New Roman" w:hAnsi="Times New Roman" w:cs="Times New Roman"/>
          <w:color w:val="000000"/>
          <w:sz w:val="28"/>
          <w:szCs w:val="28"/>
        </w:rPr>
        <w:t xml:space="preserve"> 1921 році </w:t>
      </w:r>
      <w:r w:rsidR="001255FD">
        <w:rPr>
          <w:rFonts w:ascii="Times New Roman" w:hAnsi="Times New Roman" w:cs="Times New Roman"/>
          <w:color w:val="000000"/>
          <w:sz w:val="28"/>
          <w:szCs w:val="28"/>
        </w:rPr>
        <w:t xml:space="preserve">з окупацією совєтської/радянської влади України </w:t>
      </w:r>
      <w:r w:rsidR="001255FD" w:rsidRPr="00F00CB4">
        <w:rPr>
          <w:rFonts w:ascii="Times New Roman" w:hAnsi="Times New Roman" w:cs="Times New Roman"/>
          <w:color w:val="000000"/>
          <w:sz w:val="28"/>
          <w:szCs w:val="28"/>
        </w:rPr>
        <w:t xml:space="preserve">всі будівлі монастиря </w:t>
      </w:r>
      <w:r w:rsidR="001255FD">
        <w:rPr>
          <w:rFonts w:ascii="Times New Roman" w:hAnsi="Times New Roman" w:cs="Times New Roman"/>
          <w:color w:val="000000"/>
          <w:sz w:val="28"/>
          <w:szCs w:val="28"/>
        </w:rPr>
        <w:t>перетворили на Дитяче містечко, де жили та навчалися</w:t>
      </w:r>
      <w:r w:rsidR="001255FD" w:rsidRPr="00F00CB4">
        <w:rPr>
          <w:rFonts w:ascii="Times New Roman" w:hAnsi="Times New Roman" w:cs="Times New Roman"/>
          <w:color w:val="000000"/>
          <w:sz w:val="28"/>
          <w:szCs w:val="28"/>
        </w:rPr>
        <w:t xml:space="preserve"> безпритульн</w:t>
      </w:r>
      <w:r w:rsidR="001255FD">
        <w:rPr>
          <w:rFonts w:ascii="Times New Roman" w:hAnsi="Times New Roman" w:cs="Times New Roman"/>
          <w:color w:val="000000"/>
          <w:sz w:val="28"/>
          <w:szCs w:val="28"/>
        </w:rPr>
        <w:t>і</w:t>
      </w:r>
      <w:r w:rsidR="001255FD" w:rsidRPr="00F00CB4">
        <w:rPr>
          <w:rFonts w:ascii="Times New Roman" w:hAnsi="Times New Roman" w:cs="Times New Roman"/>
          <w:color w:val="000000"/>
          <w:sz w:val="28"/>
          <w:szCs w:val="28"/>
        </w:rPr>
        <w:t xml:space="preserve"> діт</w:t>
      </w:r>
      <w:r w:rsidR="001255FD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="001255FD" w:rsidRPr="00F00CB4"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="001255FD">
        <w:rPr>
          <w:rFonts w:ascii="Times New Roman" w:hAnsi="Times New Roman" w:cs="Times New Roman"/>
          <w:color w:val="000000"/>
          <w:sz w:val="28"/>
          <w:szCs w:val="28"/>
        </w:rPr>
        <w:t xml:space="preserve"> Після Другої світової війни монастир був майже повністю знищений і не функціонував. Його відродження, будівництво та реставрація почалися </w:t>
      </w:r>
      <w:r w:rsidR="002752F7">
        <w:rPr>
          <w:rFonts w:ascii="Times New Roman" w:hAnsi="Times New Roman" w:cs="Times New Roman"/>
          <w:color w:val="000000"/>
          <w:sz w:val="28"/>
          <w:szCs w:val="28"/>
        </w:rPr>
        <w:t>у 2002 році.</w:t>
      </w:r>
    </w:p>
    <w:p w14:paraId="0ADA9AFC" w14:textId="0CEDBB46" w:rsidR="002752F7" w:rsidRDefault="002752F7" w:rsidP="002752F7">
      <w:pPr>
        <w:spacing w:after="0" w:line="36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752F7">
        <w:rPr>
          <w:rFonts w:ascii="Times New Roman" w:hAnsi="Times New Roman" w:cs="Times New Roman"/>
          <w:b/>
          <w:bCs/>
          <w:color w:val="000000"/>
          <w:sz w:val="28"/>
          <w:szCs w:val="28"/>
        </w:rPr>
        <w:t>Ви</w:t>
      </w:r>
      <w:r w:rsidR="00F814AA">
        <w:rPr>
          <w:rFonts w:ascii="Times New Roman" w:hAnsi="Times New Roman" w:cs="Times New Roman"/>
          <w:b/>
          <w:bCs/>
          <w:color w:val="000000"/>
          <w:sz w:val="28"/>
          <w:szCs w:val="28"/>
        </w:rPr>
        <w:t>с</w:t>
      </w:r>
      <w:r w:rsidRPr="002752F7">
        <w:rPr>
          <w:rFonts w:ascii="Times New Roman" w:hAnsi="Times New Roman" w:cs="Times New Roman"/>
          <w:b/>
          <w:bCs/>
          <w:color w:val="000000"/>
          <w:sz w:val="28"/>
          <w:szCs w:val="28"/>
        </w:rPr>
        <w:t>новки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. Отже, </w:t>
      </w:r>
      <w:r w:rsidR="00D353A3">
        <w:rPr>
          <w:rFonts w:ascii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роаналізувавши достатню джерельну базу, ознайомившись із старими фото монастиря, спогадами очевидців, </w:t>
      </w:r>
      <w:r w:rsidR="00875055">
        <w:rPr>
          <w:rFonts w:ascii="Times New Roman" w:hAnsi="Times New Roman" w:cs="Times New Roman"/>
          <w:color w:val="000000"/>
          <w:sz w:val="28"/>
          <w:szCs w:val="28"/>
        </w:rPr>
        <w:t xml:space="preserve">відвідавши околиці монастиря, </w:t>
      </w:r>
      <w:r>
        <w:rPr>
          <w:rFonts w:ascii="Times New Roman" w:hAnsi="Times New Roman" w:cs="Times New Roman"/>
          <w:color w:val="000000"/>
          <w:sz w:val="28"/>
          <w:szCs w:val="28"/>
        </w:rPr>
        <w:t>вважаємо, що вивчення історії Свято-Троїцького монастиря та розроблення екскурсійного маршруту буде актуальним та цікавим як для мешканців Охтирщини, так і для туристів.</w:t>
      </w:r>
      <w:r w:rsidR="00875055">
        <w:rPr>
          <w:rFonts w:ascii="Times New Roman" w:hAnsi="Times New Roman" w:cs="Times New Roman"/>
          <w:color w:val="000000"/>
          <w:sz w:val="28"/>
          <w:szCs w:val="28"/>
        </w:rPr>
        <w:t xml:space="preserve"> Адже через вивчення історії монастиря ми дізнаємося і про заснування навколишніх сіл: Чернеччина, </w:t>
      </w:r>
      <w:r w:rsidR="00875055">
        <w:rPr>
          <w:rFonts w:ascii="Times New Roman" w:hAnsi="Times New Roman" w:cs="Times New Roman"/>
          <w:color w:val="000000"/>
          <w:sz w:val="28"/>
          <w:szCs w:val="28"/>
        </w:rPr>
        <w:lastRenderedPageBreak/>
        <w:t>Доброславівка, Риботень, Журавне; і про зв’язки ченців з Охтирським козацьким полком, прослідковуємо як різні періоди історії України впливали на становлення монастиря.</w:t>
      </w:r>
    </w:p>
    <w:p w14:paraId="13DD08A9" w14:textId="77777777" w:rsidR="003C0ED9" w:rsidRDefault="003C0ED9" w:rsidP="003C0ED9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A20630">
        <w:rPr>
          <w:rFonts w:ascii="Times New Roman" w:hAnsi="Times New Roman" w:cs="Times New Roman"/>
          <w:b/>
          <w:bCs/>
          <w:sz w:val="28"/>
          <w:szCs w:val="28"/>
        </w:rPr>
        <w:t>СПИСОК ВИКОРИСТАНИХ ДЖЕРЕЛ</w:t>
      </w:r>
    </w:p>
    <w:p w14:paraId="5EF094AE" w14:textId="03CBA164" w:rsidR="003C0ED9" w:rsidRDefault="003C0ED9" w:rsidP="003C0ED9">
      <w:pPr>
        <w:pStyle w:val="a4"/>
        <w:numPr>
          <w:ilvl w:val="0"/>
          <w:numId w:val="3"/>
        </w:numPr>
        <w:spacing w:line="360" w:lineRule="auto"/>
        <w:ind w:left="1208" w:hanging="35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Ковальчук Н. </w:t>
      </w:r>
      <w:r>
        <w:rPr>
          <w:sz w:val="28"/>
          <w:szCs w:val="28"/>
        </w:rPr>
        <w:t>Духовні святині Охтирщини</w:t>
      </w:r>
      <w:r>
        <w:rPr>
          <w:sz w:val="28"/>
          <w:szCs w:val="28"/>
        </w:rPr>
        <w:t xml:space="preserve">. </w:t>
      </w:r>
      <w:r w:rsidRPr="001F540E">
        <w:rPr>
          <w:i/>
          <w:iCs/>
          <w:sz w:val="28"/>
          <w:szCs w:val="28"/>
        </w:rPr>
        <w:t>Кишенькова газета.</w:t>
      </w:r>
      <w:r>
        <w:rPr>
          <w:i/>
          <w:iCs/>
          <w:sz w:val="28"/>
          <w:szCs w:val="28"/>
        </w:rPr>
        <w:t xml:space="preserve"> </w:t>
      </w:r>
      <w:r>
        <w:rPr>
          <w:sz w:val="28"/>
          <w:szCs w:val="28"/>
        </w:rPr>
        <w:t>201</w:t>
      </w:r>
      <w:r>
        <w:rPr>
          <w:sz w:val="28"/>
          <w:szCs w:val="28"/>
        </w:rPr>
        <w:t>8</w:t>
      </w:r>
      <w:r>
        <w:rPr>
          <w:sz w:val="28"/>
          <w:szCs w:val="28"/>
        </w:rPr>
        <w:t>. № 10. С. 15-23</w:t>
      </w:r>
    </w:p>
    <w:p w14:paraId="35FB1D5F" w14:textId="484E430A" w:rsidR="003C0ED9" w:rsidRDefault="003C0ED9" w:rsidP="003C0ED9">
      <w:pPr>
        <w:pStyle w:val="a4"/>
        <w:numPr>
          <w:ilvl w:val="0"/>
          <w:numId w:val="3"/>
        </w:numPr>
        <w:spacing w:line="360" w:lineRule="auto"/>
        <w:ind w:left="1208" w:hanging="35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Мироненко Р.Ф., Заїкіна Н.О. Охтирка та пивзавод. Історія в іменах. Суми: ПКП «Еллада </w:t>
      </w:r>
      <w:r>
        <w:rPr>
          <w:sz w:val="28"/>
          <w:szCs w:val="28"/>
          <w:lang w:val="en-US"/>
        </w:rPr>
        <w:t>S</w:t>
      </w:r>
      <w:r>
        <w:rPr>
          <w:sz w:val="28"/>
          <w:szCs w:val="28"/>
        </w:rPr>
        <w:t>», 2013. 360 с.</w:t>
      </w:r>
    </w:p>
    <w:p w14:paraId="62A4E0E7" w14:textId="64008A6F" w:rsidR="003C0ED9" w:rsidRPr="003C0ED9" w:rsidRDefault="003C0ED9" w:rsidP="003C0ED9">
      <w:pPr>
        <w:pStyle w:val="a4"/>
        <w:numPr>
          <w:ilvl w:val="0"/>
          <w:numId w:val="3"/>
        </w:numPr>
        <w:spacing w:line="360" w:lineRule="auto"/>
        <w:ind w:left="1208" w:hanging="357"/>
        <w:jc w:val="both"/>
        <w:rPr>
          <w:sz w:val="28"/>
          <w:szCs w:val="28"/>
        </w:rPr>
      </w:pPr>
      <w:r>
        <w:rPr>
          <w:sz w:val="28"/>
          <w:szCs w:val="28"/>
        </w:rPr>
        <w:t>Шугай О. Іван Багряний або Через терни Гетсиманського саду. Київ: «Рада», 1996. 480 с.</w:t>
      </w:r>
    </w:p>
    <w:p w14:paraId="17362959" w14:textId="77777777" w:rsidR="003C0ED9" w:rsidRPr="002752F7" w:rsidRDefault="003C0ED9" w:rsidP="002752F7">
      <w:pPr>
        <w:spacing w:after="0" w:line="36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sectPr w:rsidR="003C0ED9" w:rsidRPr="002752F7" w:rsidSect="004175E2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BD21B5"/>
    <w:multiLevelType w:val="multilevel"/>
    <w:tmpl w:val="52060890"/>
    <w:lvl w:ilvl="0">
      <w:start w:val="1"/>
      <w:numFmt w:val="decimal"/>
      <w:lvlText w:val="%1."/>
      <w:lvlJc w:val="left"/>
      <w:pPr>
        <w:ind w:left="1211" w:hanging="360"/>
      </w:pPr>
      <w:rPr>
        <w:rFonts w:hint="default"/>
        <w:sz w:val="28"/>
        <w:szCs w:val="28"/>
      </w:rPr>
    </w:lvl>
    <w:lvl w:ilvl="1">
      <w:start w:val="1"/>
      <w:numFmt w:val="lowerLetter"/>
      <w:lvlText w:val="%2."/>
      <w:lvlJc w:val="left"/>
      <w:pPr>
        <w:ind w:left="180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52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8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40" w:hanging="180"/>
      </w:pPr>
      <w:rPr>
        <w:rFonts w:hint="default"/>
      </w:rPr>
    </w:lvl>
  </w:abstractNum>
  <w:abstractNum w:abstractNumId="1" w15:restartNumberingAfterBreak="0">
    <w:nsid w:val="4E735D2A"/>
    <w:multiLevelType w:val="hybridMultilevel"/>
    <w:tmpl w:val="5150C012"/>
    <w:lvl w:ilvl="0" w:tplc="F482C3E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Theme="minorHAnsi" w:hAnsi="Times New Roman" w:cs="Times New Roman"/>
        <w:sz w:val="28"/>
        <w:szCs w:val="28"/>
      </w:rPr>
    </w:lvl>
    <w:lvl w:ilvl="1" w:tplc="49ACA31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96EB30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B4AED9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412323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688BEB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DF8C53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C6C02B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55A5C3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78675C9E"/>
    <w:multiLevelType w:val="hybridMultilevel"/>
    <w:tmpl w:val="744E341A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D0FD6"/>
    <w:rsid w:val="00067BCA"/>
    <w:rsid w:val="000714C5"/>
    <w:rsid w:val="0012123C"/>
    <w:rsid w:val="001255FD"/>
    <w:rsid w:val="00190ABC"/>
    <w:rsid w:val="00206E3E"/>
    <w:rsid w:val="00227A71"/>
    <w:rsid w:val="0025448C"/>
    <w:rsid w:val="002752F7"/>
    <w:rsid w:val="00285BCD"/>
    <w:rsid w:val="00382B13"/>
    <w:rsid w:val="003C0ED9"/>
    <w:rsid w:val="004175E2"/>
    <w:rsid w:val="0051083A"/>
    <w:rsid w:val="005D0FD6"/>
    <w:rsid w:val="005F396F"/>
    <w:rsid w:val="0061517A"/>
    <w:rsid w:val="00664370"/>
    <w:rsid w:val="006A68F6"/>
    <w:rsid w:val="006C2B1D"/>
    <w:rsid w:val="007230EC"/>
    <w:rsid w:val="007C60FC"/>
    <w:rsid w:val="007E0D90"/>
    <w:rsid w:val="00875055"/>
    <w:rsid w:val="00902B9F"/>
    <w:rsid w:val="009468F5"/>
    <w:rsid w:val="009F4432"/>
    <w:rsid w:val="009F787D"/>
    <w:rsid w:val="00A35149"/>
    <w:rsid w:val="00BA2F4C"/>
    <w:rsid w:val="00D353A3"/>
    <w:rsid w:val="00D413FC"/>
    <w:rsid w:val="00D923E9"/>
    <w:rsid w:val="00E00ACE"/>
    <w:rsid w:val="00EB51A4"/>
    <w:rsid w:val="00F25ADE"/>
    <w:rsid w:val="00F814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F5D6C0"/>
  <w15:docId w15:val="{EC7D8AFF-F5A0-43C7-8697-17E55E3AC2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75E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C60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paragraph" w:styleId="a4">
    <w:name w:val="List Paragraph"/>
    <w:basedOn w:val="a"/>
    <w:uiPriority w:val="34"/>
    <w:qFormat/>
    <w:rsid w:val="00F25ADE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styleId="a5">
    <w:name w:val="Strong"/>
    <w:qFormat/>
    <w:rsid w:val="005F396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3303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80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</TotalTime>
  <Pages>3</Pages>
  <Words>2657</Words>
  <Characters>1515</Characters>
  <Application>Microsoft Office Word</Application>
  <DocSecurity>0</DocSecurity>
  <Lines>12</Lines>
  <Paragraphs>8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Катерина Мамєдова</cp:lastModifiedBy>
  <cp:revision>22</cp:revision>
  <dcterms:created xsi:type="dcterms:W3CDTF">2025-04-11T18:38:00Z</dcterms:created>
  <dcterms:modified xsi:type="dcterms:W3CDTF">2025-04-22T06:38:00Z</dcterms:modified>
</cp:coreProperties>
</file>