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7F75B" w14:textId="749FACC7" w:rsidR="00767900" w:rsidRPr="0004716F" w:rsidRDefault="0004716F" w:rsidP="00EE3BD4">
      <w:pPr>
        <w:ind w:left="-567" w:firstLine="567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04716F">
        <w:rPr>
          <w:rFonts w:ascii="Times New Roman" w:hAnsi="Times New Roman"/>
          <w:b/>
          <w:bCs/>
          <w:sz w:val="28"/>
          <w:szCs w:val="28"/>
          <w:lang w:val="uk-UA"/>
        </w:rPr>
        <w:t>«</w:t>
      </w:r>
      <w:r w:rsidR="00767900" w:rsidRPr="0004716F">
        <w:rPr>
          <w:rFonts w:ascii="Times New Roman" w:hAnsi="Times New Roman"/>
          <w:b/>
          <w:bCs/>
          <w:sz w:val="28"/>
          <w:szCs w:val="28"/>
          <w:lang w:val="uk-UA"/>
        </w:rPr>
        <w:t>Виготовлення та застосування  джерел струму із природних матеріалів</w:t>
      </w:r>
      <w:r w:rsidRPr="0004716F">
        <w:rPr>
          <w:rFonts w:ascii="Times New Roman" w:hAnsi="Times New Roman"/>
          <w:b/>
          <w:bCs/>
          <w:sz w:val="28"/>
          <w:szCs w:val="28"/>
          <w:lang w:val="uk-UA"/>
        </w:rPr>
        <w:t>»</w:t>
      </w:r>
      <w:r w:rsidR="00767900" w:rsidRPr="0004716F">
        <w:rPr>
          <w:rFonts w:ascii="Times New Roman" w:hAnsi="Times New Roman"/>
          <w:b/>
          <w:bCs/>
          <w:sz w:val="28"/>
          <w:szCs w:val="28"/>
          <w:lang w:val="uk-UA"/>
        </w:rPr>
        <w:t>.</w:t>
      </w:r>
    </w:p>
    <w:p w14:paraId="0DA2E41A" w14:textId="71B60871" w:rsidR="00FF4129" w:rsidRPr="00FF4129" w:rsidRDefault="003B7F06" w:rsidP="00EE3BD4">
      <w:pPr>
        <w:widowControl w:val="0"/>
        <w:autoSpaceDE w:val="0"/>
        <w:autoSpaceDN w:val="0"/>
        <w:adjustRightInd w:val="0"/>
        <w:spacing w:after="0"/>
        <w:ind w:left="-567" w:firstLine="567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</w:t>
      </w:r>
      <w:r w:rsidR="00FF4129" w:rsidRPr="00FF412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Автор:  </w:t>
      </w:r>
      <w:r w:rsidR="0076790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Бур</w:t>
      </w:r>
      <w:r w:rsidR="00342EF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</w:t>
      </w:r>
      <w:r w:rsidR="0076790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жан</w:t>
      </w:r>
      <w:r w:rsidR="00342EF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а</w:t>
      </w:r>
      <w:r w:rsidR="0076790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дзе Георг</w:t>
      </w:r>
      <w:r w:rsidR="0004716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</w:t>
      </w:r>
      <w:r w:rsidR="0076790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й </w:t>
      </w:r>
      <w:r w:rsidR="0004716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Романович,</w:t>
      </w:r>
    </w:p>
    <w:p w14:paraId="783FFF94" w14:textId="28738DBF" w:rsidR="00FF4129" w:rsidRPr="00FF4129" w:rsidRDefault="003B7F06" w:rsidP="00EE3BD4">
      <w:pPr>
        <w:widowControl w:val="0"/>
        <w:autoSpaceDE w:val="0"/>
        <w:autoSpaceDN w:val="0"/>
        <w:adjustRightInd w:val="0"/>
        <w:spacing w:after="0" w:line="240" w:lineRule="auto"/>
        <w:ind w:left="-567" w:firstLine="567"/>
        <w:outlineLvl w:val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</w:t>
      </w:r>
      <w:r w:rsidR="00FF4129" w:rsidRPr="00FF412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учень 8 -А класу Гімназії № 4</w:t>
      </w:r>
    </w:p>
    <w:p w14:paraId="4A3CC73A" w14:textId="18065D4A" w:rsidR="00FF4129" w:rsidRPr="00FF4129" w:rsidRDefault="003B7F06" w:rsidP="00EE3BD4">
      <w:pPr>
        <w:widowControl w:val="0"/>
        <w:autoSpaceDE w:val="0"/>
        <w:autoSpaceDN w:val="0"/>
        <w:adjustRightInd w:val="0"/>
        <w:spacing w:after="0" w:line="240" w:lineRule="auto"/>
        <w:ind w:left="-567" w:firstLine="567"/>
        <w:outlineLvl w:val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</w:t>
      </w:r>
      <w:r w:rsidR="00FF4129" w:rsidRPr="00FF412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міста Сєвєродонецька  Луганської області</w:t>
      </w:r>
      <w:r w:rsidR="00711FE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КЗ ЛОМАНУМ</w:t>
      </w:r>
      <w:r w:rsidR="0098002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71E96DF9" w14:textId="7A63D13B" w:rsidR="0098002D" w:rsidRDefault="00EE3BD4" w:rsidP="00EE3BD4">
      <w:pPr>
        <w:widowControl w:val="0"/>
        <w:autoSpaceDE w:val="0"/>
        <w:autoSpaceDN w:val="0"/>
        <w:adjustRightInd w:val="0"/>
        <w:spacing w:after="0" w:line="240" w:lineRule="auto"/>
        <w:ind w:left="-567" w:firstLine="567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</w:t>
      </w:r>
      <w:r w:rsidR="00FF4129" w:rsidRPr="00FF412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Науковий керівник:</w:t>
      </w:r>
      <w:r w:rsidR="00711FE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FF4129" w:rsidRPr="00FF412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Тінькова Лідія Михайлівна,</w:t>
      </w:r>
    </w:p>
    <w:p w14:paraId="4724D1AD" w14:textId="47947CE4" w:rsidR="00FF4129" w:rsidRPr="00FF4129" w:rsidRDefault="00FF4129" w:rsidP="00EE3BD4">
      <w:pPr>
        <w:widowControl w:val="0"/>
        <w:autoSpaceDE w:val="0"/>
        <w:autoSpaceDN w:val="0"/>
        <w:adjustRightInd w:val="0"/>
        <w:spacing w:after="0" w:line="240" w:lineRule="auto"/>
        <w:ind w:left="-567" w:firstLine="567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F412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EE3B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</w:t>
      </w:r>
      <w:r w:rsidRPr="00FF412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вчитель</w:t>
      </w:r>
      <w:r w:rsidR="003B7F0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F412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фізики Гімназії №</w:t>
      </w:r>
      <w:r w:rsidR="00DF583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F412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</w:t>
      </w:r>
      <w:r w:rsidR="0098002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F412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міста Сєвєродонецька</w:t>
      </w:r>
    </w:p>
    <w:p w14:paraId="6A8CBFF9" w14:textId="4E01E812" w:rsidR="00FF4129" w:rsidRPr="00FF4129" w:rsidRDefault="003B7F06" w:rsidP="00EE3BD4">
      <w:pPr>
        <w:widowControl w:val="0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bookmarkStart w:id="0" w:name="_Hlk195800959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EE3BD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       </w:t>
      </w:r>
      <w:r w:rsidR="00FF4129" w:rsidRPr="00FF412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Луганської області, вчитель – методист.</w:t>
      </w:r>
    </w:p>
    <w:bookmarkEnd w:id="0"/>
    <w:p w14:paraId="76FCB6EB" w14:textId="77777777" w:rsidR="00C501BA" w:rsidRPr="008E2339" w:rsidRDefault="00C501BA" w:rsidP="00EE3BD4">
      <w:pPr>
        <w:pStyle w:val="a3"/>
        <w:widowControl w:val="0"/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  <w:lang w:val="uk-UA"/>
        </w:rPr>
      </w:pPr>
      <w:r w:rsidRPr="008E2339">
        <w:rPr>
          <w:rFonts w:ascii="Times New Roman" w:eastAsia="Calibri" w:hAnsi="Times New Roman" w:cs="Times New Roman"/>
          <w:sz w:val="28"/>
          <w:szCs w:val="28"/>
          <w:u w:val="single"/>
          <w:lang w:val="uk-UA"/>
        </w:rPr>
        <w:t>Мета роботи:</w:t>
      </w:r>
    </w:p>
    <w:p w14:paraId="3AB12DAD" w14:textId="77777777" w:rsidR="003B7F06" w:rsidRPr="00EE3BD4" w:rsidRDefault="00C501BA" w:rsidP="00EE3BD4">
      <w:pPr>
        <w:pStyle w:val="a3"/>
        <w:widowControl w:val="0"/>
        <w:numPr>
          <w:ilvl w:val="0"/>
          <w:numId w:val="7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EE3BD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виготовити </w:t>
      </w:r>
      <w:r w:rsidR="008E2339" w:rsidRPr="00EE3BD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та застосувати </w:t>
      </w:r>
      <w:r w:rsidRPr="00EE3BD4">
        <w:rPr>
          <w:rFonts w:ascii="Times New Roman" w:eastAsia="Calibri" w:hAnsi="Times New Roman" w:cs="Times New Roman"/>
          <w:sz w:val="28"/>
          <w:szCs w:val="28"/>
          <w:lang w:val="uk-UA"/>
        </w:rPr>
        <w:t>джерела електричного струму із природних матеріалів</w:t>
      </w:r>
      <w:r w:rsidR="003B7F06" w:rsidRPr="00EE3BD4">
        <w:rPr>
          <w:rFonts w:ascii="Times New Roman" w:eastAsia="Calibri" w:hAnsi="Times New Roman" w:cs="Times New Roman"/>
          <w:sz w:val="28"/>
          <w:szCs w:val="28"/>
          <w:lang w:val="uk-UA"/>
        </w:rPr>
        <w:t>;</w:t>
      </w:r>
    </w:p>
    <w:p w14:paraId="4C9C87B6" w14:textId="4F6776C6" w:rsidR="00C501BA" w:rsidRPr="00EE3BD4" w:rsidRDefault="00C501BA" w:rsidP="00EE3BD4">
      <w:pPr>
        <w:pStyle w:val="a3"/>
        <w:widowControl w:val="0"/>
        <w:numPr>
          <w:ilvl w:val="0"/>
          <w:numId w:val="7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EE3BD4">
        <w:rPr>
          <w:rFonts w:ascii="Times New Roman" w:eastAsia="Calibri" w:hAnsi="Times New Roman" w:cs="Times New Roman"/>
          <w:sz w:val="28"/>
          <w:szCs w:val="28"/>
          <w:lang w:val="uk-UA"/>
        </w:rPr>
        <w:t>виявити від чого залежить значення напруги на їх полюсах</w:t>
      </w:r>
      <w:r w:rsidR="00007BA3" w:rsidRPr="00EE3BD4">
        <w:rPr>
          <w:rFonts w:ascii="Times New Roman" w:eastAsia="Calibri" w:hAnsi="Times New Roman" w:cs="Times New Roman"/>
          <w:sz w:val="28"/>
          <w:szCs w:val="28"/>
          <w:lang w:val="uk-UA"/>
        </w:rPr>
        <w:t>;</w:t>
      </w:r>
    </w:p>
    <w:p w14:paraId="6946DF1E" w14:textId="77777777" w:rsidR="00007BA3" w:rsidRPr="008E2339" w:rsidRDefault="00007BA3" w:rsidP="00EE3BD4">
      <w:pPr>
        <w:pStyle w:val="a3"/>
        <w:widowControl w:val="0"/>
        <w:numPr>
          <w:ilvl w:val="0"/>
          <w:numId w:val="7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E2339">
        <w:rPr>
          <w:rFonts w:ascii="Times New Roman" w:eastAsia="Calibri" w:hAnsi="Times New Roman" w:cs="Times New Roman"/>
          <w:sz w:val="28"/>
          <w:szCs w:val="28"/>
          <w:lang w:val="uk-UA"/>
        </w:rPr>
        <w:t>проаналізувати отримані результати.</w:t>
      </w:r>
    </w:p>
    <w:p w14:paraId="09632DFD" w14:textId="77777777" w:rsidR="00C501BA" w:rsidRPr="00EE3BD4" w:rsidRDefault="00C501BA" w:rsidP="00EE3BD4">
      <w:pPr>
        <w:widowControl w:val="0"/>
        <w:spacing w:after="0" w:line="36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  <w:u w:val="single"/>
          <w:lang w:val="uk-UA"/>
        </w:rPr>
      </w:pPr>
      <w:r w:rsidRPr="00EE3BD4">
        <w:rPr>
          <w:rFonts w:ascii="Times New Roman" w:eastAsia="Calibri" w:hAnsi="Times New Roman" w:cs="Times New Roman"/>
          <w:sz w:val="28"/>
          <w:szCs w:val="28"/>
          <w:u w:val="single"/>
          <w:lang w:val="uk-UA"/>
        </w:rPr>
        <w:t>Шляхи реалізації:</w:t>
      </w:r>
    </w:p>
    <w:p w14:paraId="3CE7E634" w14:textId="124A21E9" w:rsidR="00C501BA" w:rsidRPr="008E2339" w:rsidRDefault="00C501BA" w:rsidP="00EE3BD4">
      <w:pPr>
        <w:pStyle w:val="a3"/>
        <w:widowControl w:val="0"/>
        <w:numPr>
          <w:ilvl w:val="0"/>
          <w:numId w:val="7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E2339">
        <w:rPr>
          <w:rFonts w:ascii="Times New Roman" w:eastAsia="Calibri" w:hAnsi="Times New Roman" w:cs="Times New Roman"/>
          <w:sz w:val="28"/>
          <w:szCs w:val="28"/>
          <w:lang w:val="uk-UA"/>
        </w:rPr>
        <w:t>вивчити літературу та повідомлення ЗМІ за даною темою;</w:t>
      </w:r>
    </w:p>
    <w:p w14:paraId="27772193" w14:textId="4F447527" w:rsidR="00C501BA" w:rsidRPr="00EE3BD4" w:rsidRDefault="00C501BA" w:rsidP="00EE3BD4">
      <w:pPr>
        <w:pStyle w:val="a3"/>
        <w:widowControl w:val="0"/>
        <w:numPr>
          <w:ilvl w:val="0"/>
          <w:numId w:val="7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EE3BD4">
        <w:rPr>
          <w:rFonts w:ascii="Times New Roman" w:eastAsia="Calibri" w:hAnsi="Times New Roman" w:cs="Times New Roman"/>
          <w:sz w:val="28"/>
          <w:szCs w:val="28"/>
          <w:lang w:val="uk-UA"/>
        </w:rPr>
        <w:t>шляхом досліджень довести, що джерела із природних матеріалів мають право на існування</w:t>
      </w:r>
      <w:r w:rsidR="00D53E90" w:rsidRPr="00EE3BD4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14:paraId="445401DD" w14:textId="77777777" w:rsidR="008B111D" w:rsidRDefault="007E6D54" w:rsidP="00EE3BD4">
      <w:pPr>
        <w:widowControl w:val="0"/>
        <w:tabs>
          <w:tab w:val="left" w:leader="dot" w:pos="5618"/>
          <w:tab w:val="left" w:leader="dot" w:pos="5761"/>
        </w:tabs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7E6D54">
        <w:rPr>
          <w:rFonts w:ascii="Times New Roman" w:eastAsia="Calibri" w:hAnsi="Times New Roman" w:cs="Times New Roman"/>
          <w:sz w:val="28"/>
          <w:szCs w:val="28"/>
          <w:lang w:val="uk-UA"/>
        </w:rPr>
        <w:t>Джерелами електричного струму називаються пристрої, що створюють і тривалий час підтримують електричне поле. У джерелах електричного струму електричне поле створюється й підтримується завдяки поділу різнойменних електричних зарядів. У результаті цього на одному полюсі джерела струму накопичуються частинки, що мають позитивний заряд, а на іншому частинки з негативним зарядом. Між полюсами встановлюється електричне поле. Під дією цього поля в провіднику, що з'єднує полюси, відбувається спрямований рух частинок, тобто виникає електричний струм.</w:t>
      </w:r>
      <w:r w:rsidR="008B111D" w:rsidRPr="008B111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49F9431F" w14:textId="5EEA7DD4" w:rsidR="000E6C2B" w:rsidRPr="000E6C2B" w:rsidRDefault="000E6C2B" w:rsidP="00EE3BD4">
      <w:pPr>
        <w:widowControl w:val="0"/>
        <w:spacing w:after="0" w:line="360" w:lineRule="auto"/>
        <w:ind w:left="-567" w:firstLine="567"/>
        <w:jc w:val="both"/>
        <w:rPr>
          <w:rFonts w:ascii="Times New Roman" w:eastAsia="Calibri" w:hAnsi="Times New Roman" w:cs="Times New Roman"/>
          <w:sz w:val="28"/>
          <w:szCs w:val="28"/>
          <w:lang w:val="uk-UA" w:eastAsia="x-none"/>
        </w:rPr>
      </w:pPr>
      <w:r w:rsidRPr="000E6C2B">
        <w:rPr>
          <w:rFonts w:ascii="Times New Roman" w:eastAsia="Calibri" w:hAnsi="Times New Roman" w:cs="Times New Roman"/>
          <w:sz w:val="28"/>
          <w:szCs w:val="28"/>
          <w:lang w:val="uk-UA" w:eastAsia="x-none"/>
        </w:rPr>
        <w:t>До хімічних джерел електричного струму належать пристрої, у яких поділ зарядів відбувається за рахунок енергії хімічних реакцій. Прикладами таких джерел можуть бути гальванічні елементи й акумулятори</w:t>
      </w:r>
      <w:r w:rsidR="00007BA3">
        <w:rPr>
          <w:rFonts w:ascii="Times New Roman" w:eastAsia="Calibri" w:hAnsi="Times New Roman" w:cs="Times New Roman"/>
          <w:sz w:val="28"/>
          <w:szCs w:val="28"/>
          <w:lang w:val="uk-UA" w:eastAsia="x-none"/>
        </w:rPr>
        <w:t>.</w:t>
      </w:r>
    </w:p>
    <w:p w14:paraId="09D8F4FA" w14:textId="77777777" w:rsidR="00593A8D" w:rsidRDefault="000E6C2B" w:rsidP="00EE3BD4">
      <w:pPr>
        <w:widowControl w:val="0"/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</w:pPr>
      <w:r w:rsidRPr="000E6C2B">
        <w:rPr>
          <w:rFonts w:ascii="Times New Roman" w:eastAsia="Arial Unicode MS" w:hAnsi="Times New Roman" w:cs="Times New Roman"/>
          <w:color w:val="000000"/>
          <w:sz w:val="28"/>
          <w:szCs w:val="28"/>
          <w:lang w:val="uk-UA" w:eastAsia="uk-UA" w:bidi="uk-UA"/>
        </w:rPr>
        <w:t xml:space="preserve"> </w:t>
      </w:r>
      <w:r w:rsidR="0061109F">
        <w:rPr>
          <w:rFonts w:ascii="Times New Roman" w:eastAsia="Arial Unicode MS" w:hAnsi="Times New Roman" w:cs="Times New Roman"/>
          <w:color w:val="000000"/>
          <w:sz w:val="28"/>
          <w:szCs w:val="28"/>
          <w:lang w:val="uk-UA" w:eastAsia="uk-UA" w:bidi="uk-UA"/>
        </w:rPr>
        <w:t>П</w:t>
      </w:r>
      <w:r w:rsidRPr="000E6C2B">
        <w:rPr>
          <w:rFonts w:ascii="Times New Roman" w:eastAsia="Arial Unicode MS" w:hAnsi="Times New Roman" w:cs="Times New Roman"/>
          <w:color w:val="000000"/>
          <w:sz w:val="28"/>
          <w:szCs w:val="28"/>
          <w:lang w:val="uk-UA" w:eastAsia="uk-UA" w:bidi="uk-UA"/>
        </w:rPr>
        <w:t>ісля того, як населення викидає відпрацьовані прилади, в яких міститься ртуть і важкі метали у сміття, всі ці компоненти з часом потрапляють у ґрунт і водні екосистеми. Одна</w:t>
      </w:r>
      <w:r w:rsidRPr="000E6C2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 пальчикова батарейка, може забруднити близько 400 л води або</w:t>
      </w:r>
    </w:p>
    <w:p w14:paraId="650888C0" w14:textId="77777777" w:rsidR="00593A8D" w:rsidRDefault="000E6C2B" w:rsidP="00EE3BD4">
      <w:pPr>
        <w:widowControl w:val="0"/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0E6C2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 20 м</w:t>
      </w:r>
      <w:r w:rsidRPr="000E6C2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uk-UA" w:eastAsia="uk-UA" w:bidi="uk-UA"/>
        </w:rPr>
        <w:t>2</w:t>
      </w:r>
      <w:r w:rsidRPr="000E6C2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 ґрунту</w:t>
      </w:r>
      <w:r w:rsidR="00A0434F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.</w:t>
      </w:r>
      <w:r w:rsidR="003B7F0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4B85837D" w14:textId="633AE24D" w:rsidR="003D517A" w:rsidRPr="003D517A" w:rsidRDefault="003D517A" w:rsidP="00EE3BD4">
      <w:pPr>
        <w:widowControl w:val="0"/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D517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Знаючи про те, яку шкоду довкіллю завдають існуючі типи джерел </w:t>
      </w:r>
      <w:r w:rsidRPr="003D517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електричного струму, ми пропонуємо джерела струму із природних матеріалів.</w:t>
      </w:r>
    </w:p>
    <w:p w14:paraId="5C122222" w14:textId="6F34932F" w:rsidR="003D517A" w:rsidRPr="003D517A" w:rsidRDefault="003D517A" w:rsidP="00EE3BD4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D517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Ми виготовляли електроди з цвяхів, монет, частинок відпрацьованих батарейок.</w:t>
      </w:r>
    </w:p>
    <w:p w14:paraId="40BA4939" w14:textId="77777777" w:rsidR="00593A8D" w:rsidRDefault="00643C0E" w:rsidP="00EE3BD4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43C0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Під час експериментів використовували овочі та фрукти (яблука, лимони, цибулю, моркву, огірки, помідори, картоплю сиру та варену). </w:t>
      </w:r>
    </w:p>
    <w:p w14:paraId="1AB18B10" w14:textId="08B9DF63" w:rsidR="00643C0E" w:rsidRPr="00643C0E" w:rsidRDefault="00643C0E" w:rsidP="00EE3BD4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43C0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 перших дослідах використовували електроди виготовлені з міді та цинку найменшої площі. </w:t>
      </w:r>
      <w:r w:rsidR="00D53E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</w:t>
      </w:r>
      <w:r w:rsidRPr="00643C0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айбільша напруга зафіксована вольтметром в електричному колі, джерелом струму було яблуко</w:t>
      </w:r>
      <w:r w:rsidR="00557FE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2830B1FE" w14:textId="67D15403" w:rsidR="00643C0E" w:rsidRPr="00643C0E" w:rsidRDefault="00643C0E" w:rsidP="00EE3BD4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43C0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Коли збільшили площу електродів з міді та цинку, то напруга збільшилася в усіх дослідах. </w:t>
      </w:r>
      <w:r w:rsidR="00D53E9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</w:t>
      </w:r>
      <w:r w:rsidRPr="00643C0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айбільша напруга зафіксована в електричному колі з лимоном</w:t>
      </w:r>
      <w:r w:rsidR="00557FE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Pr="00643C0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07ED30A2" w14:textId="234CAF47" w:rsidR="00F96CC6" w:rsidRPr="00F96CC6" w:rsidRDefault="00DD72B1" w:rsidP="00EE3BD4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DD72B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 подальших дослідах особливу увагу ми звернули на створення джерел електричного струму з картоплі. </w:t>
      </w:r>
      <w:r w:rsidR="00F96CC6" w:rsidRPr="00F96C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Крохмаль в картоплі вступає в хімічну реакцію з цинком і міддю, в результаті чого вивільняється енергія. Під час дослідів ми використовували цинкові, мідні та залізні електроди. Більша напруга – при поєднанні цинкового та мідного електродів. Змінювали площу та матеріал електродів, використовуючи мідь та залізо.</w:t>
      </w:r>
    </w:p>
    <w:p w14:paraId="15C6EC44" w14:textId="4E36BA2D" w:rsidR="00F96CC6" w:rsidRPr="00F96CC6" w:rsidRDefault="00F96CC6" w:rsidP="00EE3BD4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96C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Коли збільшили площу електродів, то напруга збільшилася в усіх дослідах. </w:t>
      </w:r>
    </w:p>
    <w:p w14:paraId="182C8CBB" w14:textId="2C5CE4C3" w:rsidR="00BA14E4" w:rsidRDefault="00F96CC6" w:rsidP="00EE3BD4">
      <w:pPr>
        <w:shd w:val="clear" w:color="auto" w:fill="FFFFFF"/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96C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Картоплю сиру розрізали на 4 частинки. З’єднали </w:t>
      </w:r>
      <w:r w:rsidR="00593A8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спочатку </w:t>
      </w:r>
      <w:r w:rsidRPr="00F96C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послідовно 3 четвертинки картоплі</w:t>
      </w:r>
      <w:r w:rsidR="00593A8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а потім - </w:t>
      </w:r>
      <w:r w:rsidRPr="00F96C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4 частинки. Напруга збільшилась.</w:t>
      </w:r>
      <w:r w:rsidR="005336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51B68A9C" w14:textId="0D1189FA" w:rsidR="00593A8D" w:rsidRPr="00F96CC6" w:rsidRDefault="00F96CC6" w:rsidP="00EE3BD4">
      <w:pPr>
        <w:numPr>
          <w:ilvl w:val="0"/>
          <w:numId w:val="4"/>
        </w:numPr>
        <w:spacing w:after="0" w:line="36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96C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З’єднали 4 частинки паралельно. Напруга зменшилась.</w:t>
      </w:r>
      <w:r w:rsidR="00593A8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96C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Значення напруги залежить від способу з’єднання та величини джерела</w:t>
      </w:r>
      <w:r w:rsidRPr="00F96CC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  <w:r w:rsidRPr="00F96C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801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uk-UA" w:eastAsia="ru-RU"/>
        </w:rPr>
        <w:t>П</w:t>
      </w:r>
      <w:r w:rsidR="00593A8D" w:rsidRPr="00F96CC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uk-UA" w:eastAsia="ru-RU"/>
        </w:rPr>
        <w:t>ри додаванні в картоплю суміш</w:t>
      </w:r>
      <w:r w:rsidR="00893A7C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uk-UA" w:eastAsia="ru-RU"/>
        </w:rPr>
        <w:t>і</w:t>
      </w:r>
      <w:r w:rsidR="00593A8D" w:rsidRPr="00F96CC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uk-UA" w:eastAsia="ru-RU"/>
        </w:rPr>
        <w:t xml:space="preserve"> зубної пасти та солі</w:t>
      </w:r>
      <w:r w:rsidR="00801C06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uk-UA" w:eastAsia="ru-RU"/>
        </w:rPr>
        <w:t xml:space="preserve"> напруга збільшилася.</w:t>
      </w:r>
    </w:p>
    <w:p w14:paraId="2CF2772C" w14:textId="31D0E058" w:rsidR="00F96CC6" w:rsidRPr="00F96CC6" w:rsidRDefault="00F96CC6" w:rsidP="00EE3BD4">
      <w:pPr>
        <w:shd w:val="clear" w:color="auto" w:fill="FFFFFF"/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96C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Запрацював годинник калькулятора при послідовному з’єднанні цілої картоплі та при використанні в якості джерела солоних огірків.</w:t>
      </w:r>
    </w:p>
    <w:p w14:paraId="6CD29059" w14:textId="353B5D39" w:rsidR="00F96CC6" w:rsidRPr="00F96CC6" w:rsidRDefault="00F96CC6" w:rsidP="00EE3BD4">
      <w:pPr>
        <w:shd w:val="clear" w:color="auto" w:fill="FFFFFF"/>
        <w:spacing w:after="0" w:line="360" w:lineRule="auto"/>
        <w:ind w:left="-567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96C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Загорівся світлодіод при підключенні до джерела струму з лимону</w:t>
      </w:r>
      <w:r w:rsidR="0061109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Pr="00F96CC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05688E23" w14:textId="20DA42FA" w:rsidR="008F0A47" w:rsidRPr="008F0A47" w:rsidRDefault="00227A5B" w:rsidP="008F0A47">
      <w:pPr>
        <w:spacing w:after="0" w:line="360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color w:val="90C226"/>
          <w:sz w:val="29"/>
          <w:szCs w:val="24"/>
          <w:lang w:eastAsia="ru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Висновок.</w:t>
      </w:r>
      <w:r w:rsidR="00801C06" w:rsidRPr="008F0A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8F0A47" w:rsidRPr="008F0A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Сік овочів та фруктів містить розчинені солі та кислоти, які є, по суті, природним електролітом. Фрукти та овочі можуть бути джерелами струму. </w:t>
      </w:r>
      <w:r w:rsidR="008F0A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Значення</w:t>
      </w:r>
      <w:r w:rsidR="008F0A47" w:rsidRPr="008F0A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сили струму та напруги пов’язані з кислотністю продукту і з різними комбінаціями з’єднання провідників</w:t>
      </w:r>
      <w:r w:rsidR="008F0A47" w:rsidRPr="008F0A47">
        <w:rPr>
          <w:rFonts w:ascii="Trebuchet MS" w:eastAsia="+mn-ea" w:hAnsi="Trebuchet MS" w:cs="+mn-cs"/>
          <w:b/>
          <w:bCs/>
          <w:color w:val="2A5010"/>
          <w:kern w:val="24"/>
          <w:sz w:val="36"/>
          <w:szCs w:val="36"/>
          <w:lang w:val="uk-UA" w:eastAsia="ru-UA"/>
        </w:rPr>
        <w:t>.</w:t>
      </w:r>
    </w:p>
    <w:p w14:paraId="3A680791" w14:textId="721F0816" w:rsidR="00EE3BD4" w:rsidRPr="008F0A47" w:rsidRDefault="00EE3BD4" w:rsidP="00EE3BD4">
      <w:pPr>
        <w:spacing w:after="0" w:line="360" w:lineRule="auto"/>
        <w:ind w:left="-567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EE3BD4" w:rsidRPr="008F0A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1A70D7"/>
    <w:multiLevelType w:val="hybridMultilevel"/>
    <w:tmpl w:val="EFCE422C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344D33A1"/>
    <w:multiLevelType w:val="hybridMultilevel"/>
    <w:tmpl w:val="AFDE4E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8285DD4"/>
    <w:multiLevelType w:val="hybridMultilevel"/>
    <w:tmpl w:val="AD0A036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B33E8D"/>
    <w:multiLevelType w:val="multilevel"/>
    <w:tmpl w:val="D7AEE72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4" w15:restartNumberingAfterBreak="0">
    <w:nsid w:val="4A7D6010"/>
    <w:multiLevelType w:val="hybridMultilevel"/>
    <w:tmpl w:val="3768DFD0"/>
    <w:lvl w:ilvl="0" w:tplc="200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6B0AC6"/>
    <w:multiLevelType w:val="hybridMultilevel"/>
    <w:tmpl w:val="E7C03DF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4F7463"/>
    <w:multiLevelType w:val="hybridMultilevel"/>
    <w:tmpl w:val="9F66B9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DD40D5B"/>
    <w:multiLevelType w:val="hybridMultilevel"/>
    <w:tmpl w:val="06A2E1B4"/>
    <w:lvl w:ilvl="0" w:tplc="6AC0AD9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EA43A7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70670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3ADF5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0C1FA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2B43B0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28D3E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821E2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38D5B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0"/>
  </w:num>
  <w:num w:numId="5">
    <w:abstractNumId w:val="2"/>
  </w:num>
  <w:num w:numId="6">
    <w:abstractNumId w:val="5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B00"/>
    <w:rsid w:val="00007BA3"/>
    <w:rsid w:val="0004716F"/>
    <w:rsid w:val="00051C77"/>
    <w:rsid w:val="000E6C2B"/>
    <w:rsid w:val="00181146"/>
    <w:rsid w:val="00227A5B"/>
    <w:rsid w:val="00292B52"/>
    <w:rsid w:val="00342EF9"/>
    <w:rsid w:val="003B7F06"/>
    <w:rsid w:val="003D517A"/>
    <w:rsid w:val="005336D8"/>
    <w:rsid w:val="00557FE7"/>
    <w:rsid w:val="00593A8D"/>
    <w:rsid w:val="005E2E8A"/>
    <w:rsid w:val="0061109F"/>
    <w:rsid w:val="00643C0E"/>
    <w:rsid w:val="00711FED"/>
    <w:rsid w:val="00767900"/>
    <w:rsid w:val="007B0B00"/>
    <w:rsid w:val="007E6D54"/>
    <w:rsid w:val="00801C06"/>
    <w:rsid w:val="008111B4"/>
    <w:rsid w:val="00893A7C"/>
    <w:rsid w:val="008B111D"/>
    <w:rsid w:val="008E2339"/>
    <w:rsid w:val="008F0A47"/>
    <w:rsid w:val="0098002D"/>
    <w:rsid w:val="00A0434F"/>
    <w:rsid w:val="00BA14E4"/>
    <w:rsid w:val="00C501BA"/>
    <w:rsid w:val="00D37B0B"/>
    <w:rsid w:val="00D53E90"/>
    <w:rsid w:val="00DD72B1"/>
    <w:rsid w:val="00DF5831"/>
    <w:rsid w:val="00E5107E"/>
    <w:rsid w:val="00EE3BD4"/>
    <w:rsid w:val="00F12C4A"/>
    <w:rsid w:val="00F96CC6"/>
    <w:rsid w:val="00FC5FD6"/>
    <w:rsid w:val="00FF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6D789"/>
  <w15:chartTrackingRefBased/>
  <w15:docId w15:val="{12C61C90-4F0B-42E5-9142-64D23F69C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23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842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4761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04474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564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 Tinkova</dc:creator>
  <cp:keywords/>
  <dc:description/>
  <cp:lastModifiedBy>Lidia Tinkova</cp:lastModifiedBy>
  <cp:revision>41</cp:revision>
  <dcterms:created xsi:type="dcterms:W3CDTF">2025-04-10T13:43:00Z</dcterms:created>
  <dcterms:modified xsi:type="dcterms:W3CDTF">2025-04-19T19:29:00Z</dcterms:modified>
</cp:coreProperties>
</file>