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45B" w:rsidRPr="0099545B" w:rsidRDefault="007638E7" w:rsidP="000F541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756E">
        <w:rPr>
          <w:rFonts w:ascii="Times New Roman" w:hAnsi="Times New Roman" w:cs="Times New Roman"/>
          <w:b/>
          <w:sz w:val="28"/>
          <w:szCs w:val="28"/>
        </w:rPr>
        <w:t>Тези до проєкту: «</w:t>
      </w:r>
      <w:r w:rsidR="001319A3">
        <w:rPr>
          <w:rFonts w:ascii="Times New Roman" w:hAnsi="Times New Roman" w:cs="Times New Roman"/>
          <w:b/>
          <w:sz w:val="28"/>
          <w:szCs w:val="28"/>
        </w:rPr>
        <w:t xml:space="preserve">Повний </w:t>
      </w:r>
      <w:r w:rsidR="005A3ED3">
        <w:rPr>
          <w:rFonts w:ascii="Times New Roman" w:hAnsi="Times New Roman" w:cs="Times New Roman"/>
          <w:b/>
          <w:sz w:val="28"/>
          <w:szCs w:val="28"/>
          <w:lang w:val="ru-RU"/>
        </w:rPr>
        <w:t>п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арад планет-2025</w:t>
      </w:r>
      <w:r w:rsidRPr="0055756E">
        <w:rPr>
          <w:rFonts w:ascii="Times New Roman" w:hAnsi="Times New Roman" w:cs="Times New Roman"/>
          <w:b/>
          <w:sz w:val="28"/>
          <w:szCs w:val="28"/>
        </w:rPr>
        <w:t>»</w:t>
      </w:r>
    </w:p>
    <w:p w:rsidR="007638E7" w:rsidRPr="0055756E" w:rsidRDefault="007638E7" w:rsidP="007638E7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575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Київське територіальне відділення Малої академії наук України – Київська мала академія учнівської молоді.</w:t>
      </w:r>
    </w:p>
    <w:p w:rsidR="007638E7" w:rsidRPr="0055756E" w:rsidRDefault="007638E7" w:rsidP="007638E7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575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Автор: </w:t>
      </w:r>
      <w:proofErr w:type="spellStart"/>
      <w:r w:rsidR="002978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Большаков</w:t>
      </w:r>
      <w:proofErr w:type="spellEnd"/>
      <w:r w:rsidR="002978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Роман Дмитрович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0F54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учень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освіти 10 класу 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Л</w:t>
      </w:r>
      <w:r w:rsidRPr="005575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іцею № 18 Д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еснянського району міста Києва.</w:t>
      </w:r>
    </w:p>
    <w:p w:rsidR="007638E7" w:rsidRPr="0055756E" w:rsidRDefault="007638E7" w:rsidP="007638E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5756E">
        <w:rPr>
          <w:rFonts w:ascii="Times New Roman" w:hAnsi="Times New Roman" w:cs="Times New Roman"/>
          <w:b/>
          <w:sz w:val="28"/>
          <w:szCs w:val="28"/>
        </w:rPr>
        <w:t>Керівник:</w:t>
      </w:r>
      <w:r w:rsidRPr="0055756E">
        <w:rPr>
          <w:rFonts w:ascii="Times New Roman" w:hAnsi="Times New Roman" w:cs="Times New Roman"/>
          <w:sz w:val="28"/>
          <w:szCs w:val="28"/>
        </w:rPr>
        <w:t xml:space="preserve"> Пінчук Олена</w:t>
      </w:r>
      <w:r>
        <w:rPr>
          <w:rFonts w:ascii="Times New Roman" w:hAnsi="Times New Roman" w:cs="Times New Roman"/>
          <w:sz w:val="28"/>
          <w:szCs w:val="28"/>
        </w:rPr>
        <w:t xml:space="preserve"> Леонідівна</w:t>
      </w:r>
      <w:r w:rsidRPr="0055756E">
        <w:rPr>
          <w:rFonts w:ascii="Times New Roman" w:hAnsi="Times New Roman" w:cs="Times New Roman"/>
          <w:sz w:val="28"/>
          <w:szCs w:val="28"/>
        </w:rPr>
        <w:t>,</w:t>
      </w:r>
      <w:r w:rsidR="000F541D">
        <w:rPr>
          <w:rFonts w:ascii="Times New Roman" w:hAnsi="Times New Roman" w:cs="Times New Roman"/>
          <w:sz w:val="28"/>
          <w:szCs w:val="28"/>
        </w:rPr>
        <w:t xml:space="preserve"> вчитель фізики та астрономії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6946">
        <w:rPr>
          <w:rFonts w:ascii="Times New Roman" w:hAnsi="Times New Roman" w:cs="Times New Roman"/>
          <w:sz w:val="28"/>
          <w:szCs w:val="28"/>
        </w:rPr>
        <w:t>Л</w:t>
      </w:r>
      <w:r w:rsidRPr="0055756E">
        <w:rPr>
          <w:rFonts w:ascii="Times New Roman" w:hAnsi="Times New Roman" w:cs="Times New Roman"/>
          <w:sz w:val="28"/>
          <w:szCs w:val="28"/>
        </w:rPr>
        <w:t>іцею № 18 Деснянського району міста Києва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638E7" w:rsidRPr="0055756E" w:rsidRDefault="007638E7" w:rsidP="007638E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756E">
        <w:rPr>
          <w:rFonts w:ascii="Times New Roman" w:hAnsi="Times New Roman" w:cs="Times New Roman"/>
          <w:b/>
          <w:sz w:val="28"/>
          <w:szCs w:val="28"/>
        </w:rPr>
        <w:t>Мета дослідження:</w:t>
      </w:r>
    </w:p>
    <w:p w:rsidR="00297835" w:rsidRPr="00297835" w:rsidRDefault="00297835" w:rsidP="00297835">
      <w:pPr>
        <w:numPr>
          <w:ilvl w:val="0"/>
          <w:numId w:val="2"/>
        </w:numPr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297835">
        <w:rPr>
          <w:rFonts w:ascii="Times New Roman" w:hAnsi="Times New Roman" w:cs="Times New Roman"/>
          <w:iCs/>
          <w:sz w:val="28"/>
          <w:szCs w:val="28"/>
        </w:rPr>
        <w:t>З’ясувати астрономічні особливості параду планет-2025</w:t>
      </w:r>
    </w:p>
    <w:p w:rsidR="00297835" w:rsidRPr="00297835" w:rsidRDefault="00297835" w:rsidP="00297835">
      <w:pPr>
        <w:numPr>
          <w:ilvl w:val="0"/>
          <w:numId w:val="2"/>
        </w:numPr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297835">
        <w:rPr>
          <w:rFonts w:ascii="Times New Roman" w:hAnsi="Times New Roman" w:cs="Times New Roman"/>
          <w:iCs/>
          <w:sz w:val="28"/>
          <w:szCs w:val="28"/>
        </w:rPr>
        <w:t>Оці</w:t>
      </w:r>
      <w:r w:rsidR="000F541D">
        <w:rPr>
          <w:rFonts w:ascii="Times New Roman" w:hAnsi="Times New Roman" w:cs="Times New Roman"/>
          <w:iCs/>
          <w:sz w:val="28"/>
          <w:szCs w:val="28"/>
        </w:rPr>
        <w:t xml:space="preserve">нити можливості спостереження: </w:t>
      </w:r>
      <w:r w:rsidRPr="00297835">
        <w:rPr>
          <w:rFonts w:ascii="Times New Roman" w:hAnsi="Times New Roman" w:cs="Times New Roman"/>
          <w:iCs/>
          <w:sz w:val="28"/>
          <w:szCs w:val="28"/>
        </w:rPr>
        <w:t>які  інструменти та методи найкраще використовувати для фіксації такого явища.</w:t>
      </w:r>
    </w:p>
    <w:p w:rsidR="007638E7" w:rsidRPr="00997765" w:rsidRDefault="007638E7" w:rsidP="00297835">
      <w:pPr>
        <w:numPr>
          <w:ilvl w:val="0"/>
          <w:numId w:val="2"/>
        </w:numPr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997765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Популяри</w:t>
      </w:r>
      <w:r w:rsidR="00C11CDC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зувати астрономію </w:t>
      </w:r>
      <w:r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як захоплюючу, </w:t>
      </w:r>
      <w:r w:rsidRPr="00997765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цікаву </w:t>
      </w:r>
      <w:r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та прогресивну </w:t>
      </w:r>
      <w:r w:rsidRPr="00997765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наук</w:t>
      </w:r>
      <w:r w:rsidRPr="00997765">
        <w:rPr>
          <w:rFonts w:ascii="Times New Roman" w:hAnsi="Times New Roman" w:cs="Times New Roman"/>
          <w:bCs/>
          <w:iCs/>
          <w:color w:val="000000" w:themeColor="text1"/>
          <w:sz w:val="28"/>
          <w:szCs w:val="28"/>
          <w:lang w:val="ru-RU"/>
        </w:rPr>
        <w:t>у.</w:t>
      </w:r>
      <w:r w:rsidRPr="00997765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</w:t>
      </w:r>
    </w:p>
    <w:p w:rsidR="007638E7" w:rsidRPr="008F508B" w:rsidRDefault="007638E7" w:rsidP="007638E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756E">
        <w:rPr>
          <w:rFonts w:ascii="Times New Roman" w:hAnsi="Times New Roman" w:cs="Times New Roman"/>
          <w:b/>
          <w:sz w:val="28"/>
          <w:szCs w:val="28"/>
        </w:rPr>
        <w:t xml:space="preserve">Завдання: </w:t>
      </w:r>
    </w:p>
    <w:p w:rsidR="00297835" w:rsidRPr="00297835" w:rsidRDefault="00297835" w:rsidP="00297835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97835">
        <w:rPr>
          <w:rFonts w:ascii="Times New Roman" w:hAnsi="Times New Roman" w:cs="Times New Roman"/>
          <w:bCs/>
          <w:sz w:val="28"/>
          <w:szCs w:val="28"/>
        </w:rPr>
        <w:t>Провести спостереження неозброєним оком.</w:t>
      </w:r>
    </w:p>
    <w:p w:rsidR="00297835" w:rsidRPr="00297835" w:rsidRDefault="00297835" w:rsidP="00297835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97835">
        <w:rPr>
          <w:rFonts w:ascii="Times New Roman" w:hAnsi="Times New Roman" w:cs="Times New Roman"/>
          <w:bCs/>
          <w:sz w:val="28"/>
          <w:szCs w:val="28"/>
        </w:rPr>
        <w:t>Налаштувати мобільні додатки-планетарії та відтворити досліджуване явище за допомогою віртуальної реальності у VR-окулярах.</w:t>
      </w:r>
    </w:p>
    <w:p w:rsidR="00297835" w:rsidRPr="00297835" w:rsidRDefault="00297835" w:rsidP="00297835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7835">
        <w:rPr>
          <w:rFonts w:ascii="Times New Roman" w:hAnsi="Times New Roman" w:cs="Times New Roman"/>
          <w:bCs/>
          <w:sz w:val="28"/>
          <w:szCs w:val="28"/>
        </w:rPr>
        <w:t>Відвідати Астрономічну обсерваторію та переконатися у правильності роботи інтерактивних цифрових планетаріїв.</w:t>
      </w:r>
    </w:p>
    <w:p w:rsidR="007638E7" w:rsidRPr="0055756E" w:rsidRDefault="007638E7" w:rsidP="007638E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756E">
        <w:rPr>
          <w:rFonts w:ascii="Times New Roman" w:eastAsia="Times New Roman" w:hAnsi="Times New Roman" w:cs="Times New Roman"/>
          <w:b/>
          <w:sz w:val="28"/>
          <w:szCs w:val="28"/>
        </w:rPr>
        <w:t xml:space="preserve">Об’єкт дослідження: </w:t>
      </w:r>
      <w:r w:rsidR="00C11CDC">
        <w:rPr>
          <w:rFonts w:ascii="Times New Roman" w:eastAsia="Times New Roman" w:hAnsi="Times New Roman" w:cs="Times New Roman"/>
          <w:sz w:val="28"/>
          <w:szCs w:val="28"/>
        </w:rPr>
        <w:t>астрономічне явище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повний парад планет.</w:t>
      </w:r>
      <w:r w:rsidRPr="0055756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7638E7" w:rsidRPr="00483775" w:rsidRDefault="007638E7" w:rsidP="007638E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5756E">
        <w:rPr>
          <w:rFonts w:ascii="Times New Roman" w:eastAsia="Times New Roman" w:hAnsi="Times New Roman" w:cs="Times New Roman"/>
          <w:b/>
          <w:sz w:val="28"/>
          <w:szCs w:val="28"/>
        </w:rPr>
        <w:t>Предмет дослідження:</w:t>
      </w:r>
      <w:r w:rsidRPr="005575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377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видимий рух </w:t>
      </w:r>
      <w:r w:rsidR="00483775">
        <w:rPr>
          <w:rFonts w:ascii="Times New Roman" w:eastAsia="Times New Roman" w:hAnsi="Times New Roman" w:cs="Times New Roman"/>
          <w:sz w:val="28"/>
          <w:szCs w:val="28"/>
        </w:rPr>
        <w:t>планет сонячної системи</w:t>
      </w:r>
      <w:r w:rsidR="00297835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:rsidR="007638E7" w:rsidRPr="0055756E" w:rsidRDefault="007638E7" w:rsidP="007638E7">
      <w:pPr>
        <w:spacing w:after="0" w:line="259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5756E">
        <w:rPr>
          <w:rFonts w:ascii="Times New Roman" w:hAnsi="Times New Roman" w:cs="Times New Roman"/>
          <w:b/>
          <w:sz w:val="28"/>
          <w:szCs w:val="28"/>
        </w:rPr>
        <w:t>Теоретична частина.</w:t>
      </w:r>
    </w:p>
    <w:p w:rsidR="0099545B" w:rsidRDefault="007638E7" w:rsidP="007638E7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І етапі своєї </w:t>
      </w:r>
      <w:r w:rsidRPr="0055756E">
        <w:rPr>
          <w:rFonts w:ascii="Times New Roman" w:eastAsia="Times New Roman" w:hAnsi="Times New Roman" w:cs="Times New Roman"/>
          <w:sz w:val="28"/>
          <w:szCs w:val="28"/>
        </w:rPr>
        <w:t>роботи я ознайомився з навчал</w:t>
      </w:r>
      <w:r>
        <w:rPr>
          <w:rFonts w:ascii="Times New Roman" w:eastAsia="Times New Roman" w:hAnsi="Times New Roman" w:cs="Times New Roman"/>
          <w:sz w:val="28"/>
          <w:szCs w:val="28"/>
        </w:rPr>
        <w:t>ьною літературою. З’ясував, що парад планет – це астрономічне</w:t>
      </w:r>
      <w:r w:rsidRPr="0055756E">
        <w:rPr>
          <w:rFonts w:ascii="Times New Roman" w:eastAsia="Times New Roman" w:hAnsi="Times New Roman" w:cs="Times New Roman"/>
          <w:sz w:val="28"/>
          <w:szCs w:val="28"/>
        </w:rPr>
        <w:t xml:space="preserve"> явища</w:t>
      </w:r>
      <w:r w:rsidR="0099545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99545B" w:rsidRPr="0099545B">
        <w:rPr>
          <w:rFonts w:ascii="Times New Roman" w:eastAsia="Times New Roman" w:hAnsi="Times New Roman" w:cs="Times New Roman"/>
          <w:sz w:val="28"/>
          <w:szCs w:val="28"/>
        </w:rPr>
        <w:t>коли планети Сонячної системи перебувають на лінії по один бік від Сонця</w:t>
      </w:r>
      <w:r w:rsidR="0099545B">
        <w:rPr>
          <w:rFonts w:ascii="Times New Roman" w:eastAsia="Times New Roman" w:hAnsi="Times New Roman" w:cs="Times New Roman"/>
          <w:sz w:val="28"/>
          <w:szCs w:val="28"/>
        </w:rPr>
        <w:t>.</w:t>
      </w:r>
      <w:r w:rsidR="0099545B" w:rsidRPr="0099545B">
        <w:rPr>
          <w:noProof/>
          <w:lang w:eastAsia="uk-UA"/>
        </w:rPr>
        <w:t xml:space="preserve"> </w:t>
      </w:r>
      <w:r w:rsidR="00D46CA7" w:rsidRPr="00D46CA7">
        <w:rPr>
          <w:rFonts w:ascii="Times New Roman" w:hAnsi="Times New Roman" w:cs="Times New Roman"/>
          <w:noProof/>
          <w:sz w:val="28"/>
          <w:szCs w:val="28"/>
          <w:lang w:eastAsia="uk-UA"/>
        </w:rPr>
        <w:t>Паради бувають: міні-парад (2-3 планети), малий парад (4-5 планет), великий парад (6 планет), повний парад (7 планет). З довідникових джерел відомо, що рідкісний повний пара</w:t>
      </w:r>
      <w:r w:rsidR="00C11CDC">
        <w:rPr>
          <w:rFonts w:ascii="Times New Roman" w:hAnsi="Times New Roman" w:cs="Times New Roman"/>
          <w:noProof/>
          <w:sz w:val="28"/>
          <w:szCs w:val="28"/>
          <w:lang w:eastAsia="uk-UA"/>
        </w:rPr>
        <w:t>д планет відбувся у 1982 році (</w:t>
      </w:r>
      <w:r w:rsidR="00D46CA7" w:rsidRPr="00D46CA7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всі 8 планет і карликова планета Плутон). Це явище дало можливість запустити до планет-гігантів космічні зонди </w:t>
      </w:r>
      <w:r w:rsidR="008903D5">
        <w:rPr>
          <w:rFonts w:ascii="Times New Roman" w:hAnsi="Times New Roman" w:cs="Times New Roman"/>
          <w:noProof/>
          <w:sz w:val="28"/>
          <w:szCs w:val="28"/>
          <w:lang w:eastAsia="uk-UA"/>
        </w:rPr>
        <w:t>«Вояджер-1» та «Вояджер-2». Міф</w:t>
      </w:r>
      <w:r w:rsidR="00D46CA7" w:rsidRPr="00D46CA7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 про негативний вплив парадів планет не</w:t>
      </w:r>
      <w:r w:rsidR="008903D5">
        <w:rPr>
          <w:rFonts w:ascii="Times New Roman" w:hAnsi="Times New Roman" w:cs="Times New Roman"/>
          <w:noProof/>
          <w:sz w:val="28"/>
          <w:szCs w:val="28"/>
          <w:lang w:eastAsia="uk-UA"/>
        </w:rPr>
        <w:t>має ніякого наукового підгрунття, а навпаки – дає можливість для планування космічних місій.</w:t>
      </w:r>
    </w:p>
    <w:p w:rsidR="0099545B" w:rsidRDefault="008A6243" w:rsidP="008A6243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8A6243">
        <w:rPr>
          <w:rFonts w:ascii="Times New Roman" w:eastAsia="Times New Roman" w:hAnsi="Times New Roman" w:cs="Times New Roman"/>
          <w:sz w:val="28"/>
          <w:szCs w:val="28"/>
        </w:rPr>
        <w:t>Насправді планети не вишиковуються в ідеальну лінію в просторі, але з точки зору спостерігачa на Землі вони виглядають вирівняними.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8A624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Кожна планета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 xml:space="preserve">має свої небесні координати –  </w:t>
      </w:r>
      <w:r w:rsidRPr="008A6243">
        <w:rPr>
          <w:rFonts w:ascii="Times New Roman" w:eastAsia="Times New Roman" w:hAnsi="Times New Roman" w:cs="Times New Roman"/>
          <w:sz w:val="28"/>
          <w:szCs w:val="28"/>
          <w:lang w:val="ru-RU"/>
        </w:rPr>
        <w:t>аналог географічних координат.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Рух планет можна пояснити за допомогою закону Всесвітнього тяжіння та законів Кеплера. Варто звернути увагу на орбітальний рух планет та </w:t>
      </w:r>
      <w:r w:rsidR="008903D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на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видимий прямий і зворотній  рух </w:t>
      </w:r>
      <w:r w:rsidR="008903D5">
        <w:rPr>
          <w:rFonts w:ascii="Times New Roman" w:eastAsia="Times New Roman" w:hAnsi="Times New Roman" w:cs="Times New Roman"/>
          <w:sz w:val="28"/>
          <w:szCs w:val="28"/>
          <w:lang w:val="ru-RU"/>
        </w:rPr>
        <w:t>їх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на небесній сфері. Великий 21.01.2025р. та Повний 28.02.2025 р.</w:t>
      </w:r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>паради</w:t>
      </w:r>
      <w:proofErr w:type="spellEnd"/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планет – </w:t>
      </w:r>
      <w:proofErr w:type="spellStart"/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>це</w:t>
      </w:r>
      <w:proofErr w:type="spellEnd"/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>унікальне</w:t>
      </w:r>
      <w:proofErr w:type="spellEnd"/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>астрономічне</w:t>
      </w:r>
      <w:proofErr w:type="spellEnd"/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>явище</w:t>
      </w:r>
      <w:proofErr w:type="spellEnd"/>
      <w:r w:rsidR="00C11CDC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яке </w:t>
      </w:r>
      <w:proofErr w:type="spellStart"/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>відбув</w:t>
      </w:r>
      <w:r w:rsidR="008903D5">
        <w:rPr>
          <w:rFonts w:ascii="Times New Roman" w:eastAsia="Times New Roman" w:hAnsi="Times New Roman" w:cs="Times New Roman"/>
          <w:sz w:val="28"/>
          <w:szCs w:val="28"/>
          <w:lang w:val="ru-RU"/>
        </w:rPr>
        <w:t>ається</w:t>
      </w:r>
      <w:proofErr w:type="spellEnd"/>
      <w:r w:rsidR="008903D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раз на </w:t>
      </w:r>
      <w:proofErr w:type="spellStart"/>
      <w:r w:rsidR="008903D5">
        <w:rPr>
          <w:rFonts w:ascii="Times New Roman" w:eastAsia="Times New Roman" w:hAnsi="Times New Roman" w:cs="Times New Roman"/>
          <w:sz w:val="28"/>
          <w:szCs w:val="28"/>
          <w:lang w:val="ru-RU"/>
        </w:rPr>
        <w:t>кілька</w:t>
      </w:r>
      <w:proofErr w:type="spellEnd"/>
      <w:r w:rsidR="008903D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десятиліть чи століть.</w:t>
      </w:r>
      <w:r w:rsidR="007E4DA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</w:p>
    <w:p w:rsidR="007E4DAF" w:rsidRDefault="007E4DAF" w:rsidP="008A6243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7E4DAF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Практична частина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.</w:t>
      </w:r>
    </w:p>
    <w:p w:rsidR="007E4DAF" w:rsidRDefault="007E4DAF" w:rsidP="007E4DAF">
      <w:pPr>
        <w:pStyle w:val="a8"/>
        <w:numPr>
          <w:ilvl w:val="0"/>
          <w:numId w:val="6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7E4DAF">
        <w:rPr>
          <w:rFonts w:ascii="Times New Roman" w:eastAsia="Times New Roman" w:hAnsi="Times New Roman" w:cs="Times New Roman"/>
          <w:sz w:val="28"/>
          <w:szCs w:val="28"/>
          <w:lang w:val="ru-RU"/>
        </w:rPr>
        <w:t>Спостереження неозброєним оком.</w:t>
      </w:r>
    </w:p>
    <w:p w:rsidR="007E4DAF" w:rsidRDefault="007E4DAF" w:rsidP="00B57527">
      <w:pPr>
        <w:pStyle w:val="a8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Неозброєним оком мені вдалося побачити три найяскравіші п</w:t>
      </w:r>
      <w:r w:rsidR="008903D5">
        <w:rPr>
          <w:rFonts w:ascii="Times New Roman" w:eastAsia="Times New Roman" w:hAnsi="Times New Roman" w:cs="Times New Roman"/>
          <w:sz w:val="28"/>
          <w:szCs w:val="28"/>
          <w:lang w:val="ru-RU"/>
        </w:rPr>
        <w:t>ланети: Венеру, Юпі</w:t>
      </w:r>
      <w:r w:rsidR="00827369">
        <w:rPr>
          <w:rFonts w:ascii="Times New Roman" w:eastAsia="Times New Roman" w:hAnsi="Times New Roman" w:cs="Times New Roman"/>
          <w:sz w:val="28"/>
          <w:szCs w:val="28"/>
          <w:lang w:val="ru-RU"/>
        </w:rPr>
        <w:t>тер та Марс. Спостереження прово</w:t>
      </w:r>
      <w:r w:rsidR="008903D5">
        <w:rPr>
          <w:rFonts w:ascii="Times New Roman" w:eastAsia="Times New Roman" w:hAnsi="Times New Roman" w:cs="Times New Roman"/>
          <w:sz w:val="28"/>
          <w:szCs w:val="28"/>
          <w:lang w:val="ru-RU"/>
        </w:rPr>
        <w:t>див багаторазово.</w:t>
      </w:r>
    </w:p>
    <w:p w:rsidR="007E4DAF" w:rsidRDefault="007E4DAF" w:rsidP="007E4DAF">
      <w:pPr>
        <w:pStyle w:val="a8"/>
        <w:numPr>
          <w:ilvl w:val="0"/>
          <w:numId w:val="6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Досл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ідження зоряного неба за допомогою інтерактивних Планетаріїв: </w:t>
      </w:r>
      <w:r w:rsidRPr="007E4DAF">
        <w:rPr>
          <w:rFonts w:ascii="Times New Roman" w:eastAsia="Times New Roman" w:hAnsi="Times New Roman" w:cs="Times New Roman"/>
          <w:sz w:val="28"/>
          <w:szCs w:val="28"/>
          <w:lang w:val="ru-RU"/>
        </w:rPr>
        <w:t>Star Walk-2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Pr="007E4DAF">
        <w:rPr>
          <w:rFonts w:ascii="Times New Roman" w:eastAsia="Times New Roman" w:hAnsi="Times New Roman" w:cs="Times New Roman"/>
          <w:sz w:val="28"/>
          <w:szCs w:val="28"/>
          <w:lang w:val="ru-RU"/>
        </w:rPr>
        <w:t>Stellarium Lab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Зручність використання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таких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додатків дозволяє спостерігати за об'єктами</w:t>
      </w:r>
      <w:r w:rsidRPr="00827369">
        <w:rPr>
          <w:rFonts w:ascii="Times New Roman" w:eastAsia="Times New Roman" w:hAnsi="Times New Roman" w:cs="Times New Roman"/>
          <w:sz w:val="28"/>
          <w:szCs w:val="28"/>
        </w:rPr>
        <w:t xml:space="preserve"> зоряного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неба </w:t>
      </w:r>
      <w:r w:rsidR="00B5752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не </w:t>
      </w:r>
      <w:proofErr w:type="spellStart"/>
      <w:r w:rsidR="00B57527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="00C11CDC">
        <w:rPr>
          <w:rFonts w:ascii="Times New Roman" w:eastAsia="Times New Roman" w:hAnsi="Times New Roman" w:cs="Times New Roman"/>
          <w:sz w:val="28"/>
          <w:szCs w:val="28"/>
          <w:lang w:val="ru-RU"/>
        </w:rPr>
        <w:t>иходячи</w:t>
      </w:r>
      <w:proofErr w:type="spellEnd"/>
      <w:r w:rsidR="00C11C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="00C11CDC">
        <w:rPr>
          <w:rFonts w:ascii="Times New Roman" w:eastAsia="Times New Roman" w:hAnsi="Times New Roman" w:cs="Times New Roman"/>
          <w:sz w:val="28"/>
          <w:szCs w:val="28"/>
          <w:lang w:val="ru-RU"/>
        </w:rPr>
        <w:t>будинку</w:t>
      </w:r>
      <w:proofErr w:type="spellEnd"/>
      <w:r w:rsidR="00C11C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C11CDC">
        <w:rPr>
          <w:rFonts w:ascii="Times New Roman" w:eastAsia="Times New Roman" w:hAnsi="Times New Roman" w:cs="Times New Roman"/>
          <w:sz w:val="28"/>
          <w:szCs w:val="28"/>
          <w:lang w:val="ru-RU"/>
        </w:rPr>
        <w:t>достатньо</w:t>
      </w:r>
      <w:proofErr w:type="spellEnd"/>
      <w:r w:rsidR="00C11C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11CDC">
        <w:rPr>
          <w:rFonts w:ascii="Times New Roman" w:eastAsia="Times New Roman" w:hAnsi="Times New Roman" w:cs="Times New Roman"/>
          <w:sz w:val="28"/>
          <w:szCs w:val="28"/>
          <w:lang w:val="ru-RU"/>
        </w:rPr>
        <w:t>лиш</w:t>
      </w:r>
      <w:r w:rsidR="00B57527">
        <w:rPr>
          <w:rFonts w:ascii="Times New Roman" w:eastAsia="Times New Roman" w:hAnsi="Times New Roman" w:cs="Times New Roman"/>
          <w:sz w:val="28"/>
          <w:szCs w:val="28"/>
          <w:lang w:val="ru-RU"/>
        </w:rPr>
        <w:t>е</w:t>
      </w:r>
      <w:proofErr w:type="spellEnd"/>
      <w:r w:rsidR="00B5752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57527">
        <w:rPr>
          <w:rFonts w:ascii="Times New Roman" w:eastAsia="Times New Roman" w:hAnsi="Times New Roman" w:cs="Times New Roman"/>
          <w:sz w:val="28"/>
          <w:szCs w:val="28"/>
          <w:lang w:val="ru-RU"/>
        </w:rPr>
        <w:t>налаштувати</w:t>
      </w:r>
      <w:proofErr w:type="spellEnd"/>
      <w:r w:rsidR="00B5752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дату та час. Січень та</w:t>
      </w:r>
      <w:r w:rsidR="00B57527" w:rsidRPr="00827369">
        <w:rPr>
          <w:rFonts w:ascii="Times New Roman" w:eastAsia="Times New Roman" w:hAnsi="Times New Roman" w:cs="Times New Roman"/>
          <w:sz w:val="28"/>
          <w:szCs w:val="28"/>
        </w:rPr>
        <w:t xml:space="preserve"> лютий</w:t>
      </w:r>
      <w:r w:rsidR="00B5752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2025 року</w:t>
      </w:r>
      <w:r w:rsidR="00B57527" w:rsidRPr="00827369">
        <w:rPr>
          <w:rFonts w:ascii="Times New Roman" w:eastAsia="Times New Roman" w:hAnsi="Times New Roman" w:cs="Times New Roman"/>
          <w:sz w:val="28"/>
          <w:szCs w:val="28"/>
        </w:rPr>
        <w:t xml:space="preserve"> були</w:t>
      </w:r>
      <w:r w:rsidR="00B5752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досить хмарними, тому цей додаток став у нагоді. </w:t>
      </w:r>
    </w:p>
    <w:p w:rsidR="00B57527" w:rsidRPr="00B57527" w:rsidRDefault="00B57527" w:rsidP="007E4DAF">
      <w:pPr>
        <w:pStyle w:val="a8"/>
        <w:numPr>
          <w:ilvl w:val="0"/>
          <w:numId w:val="6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Вір</w:t>
      </w:r>
      <w:r w:rsidR="00DA0C5B">
        <w:rPr>
          <w:rFonts w:ascii="Times New Roman" w:eastAsia="Times New Roman" w:hAnsi="Times New Roman" w:cs="Times New Roman"/>
          <w:sz w:val="28"/>
          <w:szCs w:val="28"/>
          <w:lang w:val="ru-RU"/>
        </w:rPr>
        <w:t>туальна реальність у Stellarium-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VR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дозволяє зануритись у цікавий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іт астрономії. Спостерігач розташовується у центрі небесної сфери. Це дозволяє краще оглянути і зрозуміти розташування планет. Змінюючи час можна легко спостерігати за добовим обертанням Землі у прискореному режимі.</w:t>
      </w:r>
    </w:p>
    <w:p w:rsidR="0099545B" w:rsidRPr="00557A69" w:rsidRDefault="00557A69" w:rsidP="00297835">
      <w:pPr>
        <w:pStyle w:val="a8"/>
        <w:numPr>
          <w:ilvl w:val="0"/>
          <w:numId w:val="6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Відвідавши </w:t>
      </w:r>
      <w:r w:rsidR="00C11CDC">
        <w:rPr>
          <w:rFonts w:ascii="Times New Roman" w:eastAsia="Times New Roman" w:hAnsi="Times New Roman" w:cs="Times New Roman"/>
          <w:sz w:val="28"/>
          <w:szCs w:val="28"/>
        </w:rPr>
        <w:t>Астрономічну обсерваторію</w:t>
      </w:r>
      <w:r w:rsidR="00B57527">
        <w:rPr>
          <w:rFonts w:ascii="Times New Roman" w:eastAsia="Times New Roman" w:hAnsi="Times New Roman" w:cs="Times New Roman"/>
          <w:sz w:val="28"/>
          <w:szCs w:val="28"/>
        </w:rPr>
        <w:t xml:space="preserve"> Національного універ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ситету імені Тараса Шевченка я переконався у правильності роботи інтерактивних додатків. За допомогою дзеркально-лінзового телескопа мені вдалося спостерігати на небі Венеру, Марс, Юпітер+Місяць, Уран. </w:t>
      </w:r>
    </w:p>
    <w:p w:rsidR="007638E7" w:rsidRPr="00557A69" w:rsidRDefault="007638E7" w:rsidP="009F551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uk-UA"/>
        </w:rPr>
      </w:pPr>
      <w:r w:rsidRPr="005575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Висновки: </w:t>
      </w:r>
      <w:r w:rsidR="009F5511" w:rsidRPr="009F551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Парад планет-2025 – це явище, яке стало приводом для проведення масових спостережень, популяризації астрономії та підвищення наукової обізнаності людства. Парад планет є не лише цікавим небесним видовищем, але й важливим науковим явищем.</w:t>
      </w:r>
    </w:p>
    <w:p w:rsidR="003D2358" w:rsidRPr="00D42BF8" w:rsidRDefault="007638E7" w:rsidP="00794226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uk-UA"/>
        </w:rPr>
      </w:pPr>
      <w:r w:rsidRPr="009F551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Новизна роботи та внесок автора</w:t>
      </w:r>
      <w:r w:rsidRPr="009F551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: </w:t>
      </w:r>
      <w:r w:rsidR="00794226" w:rsidRPr="007942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uk-UA"/>
        </w:rPr>
        <w:t xml:space="preserve">Провів власні дослідження </w:t>
      </w:r>
      <w:r w:rsidR="000009C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uk-UA"/>
        </w:rPr>
        <w:t xml:space="preserve">астрономічного явища </w:t>
      </w:r>
      <w:r w:rsidR="00794226" w:rsidRPr="007942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uk-UA"/>
        </w:rPr>
        <w:t>використовуючи різні методи спостереження.</w:t>
      </w:r>
      <w:r w:rsidR="00794226" w:rsidRPr="007942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uk-UA"/>
        </w:rPr>
        <w:t xml:space="preserve"> </w:t>
      </w:r>
      <w:r w:rsidR="00794226" w:rsidRPr="007942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uk-UA"/>
        </w:rPr>
        <w:t xml:space="preserve">З’ясував, що поєднання традиційних </w:t>
      </w:r>
      <w:r w:rsidR="000009C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uk-UA"/>
        </w:rPr>
        <w:t xml:space="preserve">методів </w:t>
      </w:r>
      <w:bookmarkStart w:id="0" w:name="_GoBack"/>
      <w:bookmarkEnd w:id="0"/>
      <w:r w:rsidR="00794226" w:rsidRPr="007942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uk-UA"/>
        </w:rPr>
        <w:t xml:space="preserve">та використання цифрових інструментів робить спостереження доступнішим та зрозумілішим для ширшої аудиторії, </w:t>
      </w:r>
      <w:r w:rsidR="000009C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uk-UA"/>
        </w:rPr>
        <w:t xml:space="preserve">а </w:t>
      </w:r>
      <w:r w:rsidR="00794226" w:rsidRPr="007942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uk-UA"/>
        </w:rPr>
        <w:t>особливо для учнів.</w:t>
      </w:r>
    </w:p>
    <w:sectPr w:rsidR="003D2358" w:rsidRPr="00D42BF8" w:rsidSect="000009CD">
      <w:pgSz w:w="11906" w:h="16838"/>
      <w:pgMar w:top="850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07EAE"/>
    <w:multiLevelType w:val="hybridMultilevel"/>
    <w:tmpl w:val="79B6B3E2"/>
    <w:lvl w:ilvl="0" w:tplc="3ED626D2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35C72AE"/>
    <w:multiLevelType w:val="hybridMultilevel"/>
    <w:tmpl w:val="9522A0E8"/>
    <w:lvl w:ilvl="0" w:tplc="A82668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41E41C7"/>
    <w:multiLevelType w:val="hybridMultilevel"/>
    <w:tmpl w:val="05386EF6"/>
    <w:lvl w:ilvl="0" w:tplc="D72E93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5BA5BBD"/>
    <w:multiLevelType w:val="multilevel"/>
    <w:tmpl w:val="79B6B3E2"/>
    <w:lvl w:ilvl="0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99C515C"/>
    <w:multiLevelType w:val="multilevel"/>
    <w:tmpl w:val="79B6B3E2"/>
    <w:lvl w:ilvl="0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4552CDA"/>
    <w:multiLevelType w:val="hybridMultilevel"/>
    <w:tmpl w:val="B4B2A9A0"/>
    <w:lvl w:ilvl="0" w:tplc="3ED626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DC350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4A9E2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9C146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4CFCA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8498C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5AE01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06C99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4A504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897"/>
    <w:rsid w:val="000009CD"/>
    <w:rsid w:val="000F541D"/>
    <w:rsid w:val="001319A3"/>
    <w:rsid w:val="001B0897"/>
    <w:rsid w:val="00297835"/>
    <w:rsid w:val="003D2358"/>
    <w:rsid w:val="00483775"/>
    <w:rsid w:val="00557A69"/>
    <w:rsid w:val="00575EDF"/>
    <w:rsid w:val="005A3ED3"/>
    <w:rsid w:val="005D50A8"/>
    <w:rsid w:val="007638E7"/>
    <w:rsid w:val="00794226"/>
    <w:rsid w:val="007E4DAF"/>
    <w:rsid w:val="00827369"/>
    <w:rsid w:val="00856304"/>
    <w:rsid w:val="008903D5"/>
    <w:rsid w:val="008A6243"/>
    <w:rsid w:val="008C19C0"/>
    <w:rsid w:val="0099545B"/>
    <w:rsid w:val="009D2258"/>
    <w:rsid w:val="009F5511"/>
    <w:rsid w:val="00A921DF"/>
    <w:rsid w:val="00B57527"/>
    <w:rsid w:val="00C11CDC"/>
    <w:rsid w:val="00C509BE"/>
    <w:rsid w:val="00CB1A4A"/>
    <w:rsid w:val="00D42BF8"/>
    <w:rsid w:val="00D46CA7"/>
    <w:rsid w:val="00DA0C5B"/>
    <w:rsid w:val="00E82D01"/>
    <w:rsid w:val="00FF6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38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7638E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uk-UA"/>
    </w:rPr>
  </w:style>
  <w:style w:type="paragraph" w:styleId="a5">
    <w:name w:val="Balloon Text"/>
    <w:basedOn w:val="a"/>
    <w:link w:val="a6"/>
    <w:uiPriority w:val="99"/>
    <w:semiHidden/>
    <w:unhideWhenUsed/>
    <w:rsid w:val="007638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38E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99545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7E4D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38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7638E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uk-UA"/>
    </w:rPr>
  </w:style>
  <w:style w:type="paragraph" w:styleId="a5">
    <w:name w:val="Balloon Text"/>
    <w:basedOn w:val="a"/>
    <w:link w:val="a6"/>
    <w:uiPriority w:val="99"/>
    <w:semiHidden/>
    <w:unhideWhenUsed/>
    <w:rsid w:val="007638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38E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99545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7E4D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6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1895</TotalTime>
  <Pages>2</Pages>
  <Words>2454</Words>
  <Characters>1400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Олена Леонідівна</dc:creator>
  <cp:keywords/>
  <dc:description/>
  <cp:lastModifiedBy>Олена Леонідівна</cp:lastModifiedBy>
  <cp:revision>41</cp:revision>
  <dcterms:created xsi:type="dcterms:W3CDTF">2025-02-05T10:03:00Z</dcterms:created>
  <dcterms:modified xsi:type="dcterms:W3CDTF">2025-04-20T21:09:00Z</dcterms:modified>
</cp:coreProperties>
</file>