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47F" w:rsidRPr="006259EB" w:rsidRDefault="00B31C9F" w:rsidP="006259E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Тези</w:t>
      </w:r>
      <w:proofErr w:type="spellEnd"/>
      <w:r w:rsidRPr="006259EB">
        <w:rPr>
          <w:rFonts w:ascii="Times New Roman" w:hAnsi="Times New Roman" w:cs="Times New Roman"/>
          <w:b/>
          <w:sz w:val="28"/>
          <w:szCs w:val="28"/>
        </w:rPr>
        <w:t xml:space="preserve"> до </w:t>
      </w: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</w:p>
    <w:p w:rsidR="003237A6" w:rsidRPr="006259EB" w:rsidRDefault="00B31C9F" w:rsidP="006259E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259EB">
        <w:rPr>
          <w:rFonts w:ascii="Times New Roman" w:hAnsi="Times New Roman" w:cs="Times New Roman"/>
          <w:b/>
          <w:sz w:val="28"/>
          <w:szCs w:val="28"/>
        </w:rPr>
        <w:t xml:space="preserve">«Смородина </w:t>
      </w: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чорна</w:t>
      </w:r>
      <w:proofErr w:type="spellEnd"/>
      <w:r w:rsidRPr="006259EB">
        <w:rPr>
          <w:rFonts w:ascii="Times New Roman" w:hAnsi="Times New Roman" w:cs="Times New Roman"/>
          <w:b/>
          <w:sz w:val="28"/>
          <w:szCs w:val="28"/>
        </w:rPr>
        <w:t xml:space="preserve"> як ф</w:t>
      </w:r>
      <w:r w:rsidRPr="006259EB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6259EB">
        <w:rPr>
          <w:rFonts w:ascii="Times New Roman" w:hAnsi="Times New Roman" w:cs="Times New Roman"/>
          <w:b/>
          <w:sz w:val="28"/>
          <w:szCs w:val="28"/>
        </w:rPr>
        <w:t>то</w:t>
      </w:r>
      <w:r w:rsidRPr="006259EB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ндикатор</w:t>
      </w:r>
      <w:proofErr w:type="spellEnd"/>
      <w:r w:rsidRPr="006259E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кислотност</w:t>
      </w:r>
      <w:proofErr w:type="spellEnd"/>
      <w:r w:rsidRPr="006259EB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6259EB">
        <w:rPr>
          <w:rFonts w:ascii="Times New Roman" w:hAnsi="Times New Roman" w:cs="Times New Roman"/>
          <w:b/>
          <w:sz w:val="28"/>
          <w:szCs w:val="28"/>
        </w:rPr>
        <w:t xml:space="preserve"> грунт</w:t>
      </w:r>
      <w:r w:rsidRPr="006259EB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6259EB">
        <w:rPr>
          <w:rFonts w:ascii="Times New Roman" w:hAnsi="Times New Roman" w:cs="Times New Roman"/>
          <w:b/>
          <w:sz w:val="28"/>
          <w:szCs w:val="28"/>
        </w:rPr>
        <w:t>в»</w:t>
      </w:r>
    </w:p>
    <w:p w:rsidR="007F247F" w:rsidRPr="007D1857" w:rsidRDefault="006259EB" w:rsidP="006259EB">
      <w:pPr>
        <w:spacing w:line="240" w:lineRule="auto"/>
        <w:jc w:val="center"/>
        <w:rPr>
          <w:i/>
          <w:sz w:val="28"/>
          <w:szCs w:val="28"/>
          <w:lang w:val="uk-UA"/>
        </w:rPr>
      </w:pPr>
      <w:r w:rsidRPr="006259EB">
        <w:rPr>
          <w:rFonts w:ascii="Times New Roman" w:hAnsi="Times New Roman" w:cs="Times New Roman"/>
          <w:i/>
          <w:sz w:val="28"/>
          <w:szCs w:val="28"/>
          <w:lang w:val="uk-UA"/>
        </w:rPr>
        <w:t>А</w:t>
      </w:r>
      <w:r w:rsidR="007F247F" w:rsidRPr="006259EB">
        <w:rPr>
          <w:rFonts w:ascii="Times New Roman" w:hAnsi="Times New Roman" w:cs="Times New Roman"/>
          <w:i/>
          <w:sz w:val="28"/>
          <w:szCs w:val="28"/>
          <w:lang w:val="uk-UA"/>
        </w:rPr>
        <w:t>втор роботи</w:t>
      </w:r>
      <w:r w:rsidRPr="006259EB">
        <w:rPr>
          <w:rFonts w:ascii="Times New Roman" w:hAnsi="Times New Roman" w:cs="Times New Roman"/>
          <w:i/>
          <w:sz w:val="28"/>
          <w:szCs w:val="28"/>
          <w:lang w:val="uk-UA"/>
        </w:rPr>
        <w:t xml:space="preserve">: </w:t>
      </w:r>
      <w:r w:rsidR="007F247F" w:rsidRPr="006259E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7F247F" w:rsidRPr="006259EB">
        <w:rPr>
          <w:rFonts w:ascii="Times New Roman" w:hAnsi="Times New Roman" w:cs="Times New Roman"/>
          <w:b/>
          <w:i/>
          <w:sz w:val="28"/>
          <w:szCs w:val="28"/>
          <w:lang w:val="uk-UA"/>
        </w:rPr>
        <w:t>Бобух</w:t>
      </w:r>
      <w:proofErr w:type="spellEnd"/>
      <w:r w:rsidR="007D1857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Ніка Віталіївна</w:t>
      </w:r>
      <w:bookmarkStart w:id="0" w:name="_GoBack"/>
      <w:bookmarkEnd w:id="0"/>
      <w:r w:rsidR="007F247F" w:rsidRPr="006259EB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 </w:t>
      </w:r>
      <w:r w:rsidR="007F247F" w:rsidRPr="006259E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  - учениця 7 класу </w:t>
      </w:r>
      <w:r w:rsidR="007F247F"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>комунального закладу “</w:t>
      </w:r>
      <w:proofErr w:type="spellStart"/>
      <w:r w:rsidR="007F247F"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>Іркліївський</w:t>
      </w:r>
      <w:proofErr w:type="spellEnd"/>
      <w:r w:rsidR="007F247F"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ліцей” Золотоніського  району  Черкаської області</w:t>
      </w:r>
      <w:r w:rsidR="007F247F" w:rsidRPr="007D1857">
        <w:rPr>
          <w:i/>
          <w:sz w:val="28"/>
          <w:szCs w:val="28"/>
          <w:lang w:val="uk-UA"/>
        </w:rPr>
        <w:t xml:space="preserve"> </w:t>
      </w:r>
    </w:p>
    <w:p w:rsidR="007C1FAF" w:rsidRPr="007C1FAF" w:rsidRDefault="007F247F" w:rsidP="006259EB">
      <w:pPr>
        <w:spacing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59EB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роботи</w:t>
      </w:r>
      <w:r w:rsidR="007C1FAF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Ґрунт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це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біоорганомінеральна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система,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що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забезпечує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ріст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культурних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рослин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. Одним з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основних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показників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властивості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грунтів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є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їх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кислотність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.  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Деякі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рослини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можуть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спокійно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рости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в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дуже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кислому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ґрунті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інші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ж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віддають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перевагу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тільки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нейтральному. Перед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тим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, як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висаджувати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певні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рослини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необхідно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враховувати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кислотніть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ґрунту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ділянці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7C1FAF" w:rsidRPr="007C1FAF" w:rsidRDefault="0063121B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Навіть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сьогодні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на початку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ХХІ</w:t>
      </w:r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століття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більше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третини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аграріїв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не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знають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точно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кислотність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ґрунтів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власних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посівних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площах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, а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між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іншим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саме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цей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показник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здатен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помітно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знизити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чи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підвищити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показники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продуктивності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вирощування</w:t>
      </w:r>
      <w:proofErr w:type="spellEnd"/>
      <w:r w:rsidR="007C1FAF"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C1FAF" w:rsidRPr="007C1FAF">
        <w:rPr>
          <w:rFonts w:ascii="Times New Roman" w:hAnsi="Times New Roman" w:cs="Times New Roman"/>
          <w:bCs/>
          <w:sz w:val="28"/>
          <w:szCs w:val="28"/>
        </w:rPr>
        <w:t>сільгоспкультур</w:t>
      </w:r>
      <w:proofErr w:type="spellEnd"/>
      <w:r w:rsidR="007C1FAF" w:rsidRPr="007C1FAF">
        <w:rPr>
          <w:rFonts w:ascii="Times New Roman" w:hAnsi="Times New Roman" w:cs="Times New Roman"/>
          <w:sz w:val="28"/>
          <w:szCs w:val="28"/>
        </w:rPr>
        <w:t>.</w:t>
      </w:r>
    </w:p>
    <w:p w:rsidR="007C1FAF" w:rsidRPr="007C1FAF" w:rsidRDefault="007C1FA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Понад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50%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українського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чорнозему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страждає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від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надмірної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кислотності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Такий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ґрунт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є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згубним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для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більшості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сільськогосподарських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культур. </w:t>
      </w:r>
    </w:p>
    <w:p w:rsidR="007C1FAF" w:rsidRPr="007C1FAF" w:rsidRDefault="007C1FA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7C1FAF">
        <w:rPr>
          <w:rFonts w:ascii="Times New Roman" w:hAnsi="Times New Roman" w:cs="Times New Roman"/>
          <w:bCs/>
          <w:sz w:val="28"/>
          <w:szCs w:val="28"/>
        </w:rPr>
        <w:t xml:space="preserve">Контроль рН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ґрунту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є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життєво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важливим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для оптимального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використання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та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продуктивності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1FAF">
        <w:rPr>
          <w:rFonts w:ascii="Times New Roman" w:hAnsi="Times New Roman" w:cs="Times New Roman"/>
          <w:bCs/>
          <w:sz w:val="28"/>
          <w:szCs w:val="28"/>
        </w:rPr>
        <w:t>ґрунтів</w:t>
      </w:r>
      <w:proofErr w:type="spellEnd"/>
      <w:r w:rsidRPr="007C1FAF">
        <w:rPr>
          <w:rFonts w:ascii="Times New Roman" w:hAnsi="Times New Roman" w:cs="Times New Roman"/>
          <w:bCs/>
          <w:sz w:val="28"/>
          <w:szCs w:val="28"/>
        </w:rPr>
        <w:t>.</w:t>
      </w:r>
    </w:p>
    <w:p w:rsidR="007C1FAF" w:rsidRPr="007702B0" w:rsidRDefault="007F247F" w:rsidP="006259EB">
      <w:pPr>
        <w:spacing w:after="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C1FA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278C8">
        <w:rPr>
          <w:rFonts w:ascii="Times New Roman" w:hAnsi="Times New Roman" w:cs="Times New Roman"/>
          <w:b/>
          <w:bCs/>
          <w:sz w:val="28"/>
          <w:szCs w:val="28"/>
        </w:rPr>
        <w:t>Мет</w:t>
      </w:r>
      <w:r w:rsidR="00A278C8">
        <w:rPr>
          <w:rFonts w:ascii="Times New Roman" w:hAnsi="Times New Roman" w:cs="Times New Roman"/>
          <w:b/>
          <w:bCs/>
          <w:sz w:val="28"/>
          <w:szCs w:val="28"/>
          <w:lang w:val="uk-UA"/>
        </w:rPr>
        <w:t>а</w:t>
      </w:r>
      <w:r w:rsidR="00A278C8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 w:rsidR="00A278C8">
        <w:rPr>
          <w:rFonts w:ascii="Times New Roman" w:hAnsi="Times New Roman" w:cs="Times New Roman"/>
          <w:b/>
          <w:bCs/>
          <w:sz w:val="28"/>
          <w:szCs w:val="28"/>
        </w:rPr>
        <w:t>роботи</w:t>
      </w:r>
      <w:proofErr w:type="spellEnd"/>
      <w:r w:rsidR="007C1FAF" w:rsidRPr="007702B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Дослідити кислотність </w:t>
      </w:r>
      <w:proofErr w:type="spellStart"/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>грунтів</w:t>
      </w:r>
      <w:proofErr w:type="spellEnd"/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на полях в селі </w:t>
      </w:r>
      <w:proofErr w:type="spellStart"/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>Скородистик</w:t>
      </w:r>
      <w:proofErr w:type="spellEnd"/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на Черкащині методом </w:t>
      </w:r>
      <w:proofErr w:type="spellStart"/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>фітоіндикації</w:t>
      </w:r>
      <w:proofErr w:type="spellEnd"/>
      <w:r w:rsidR="007C1FAF" w:rsidRPr="007702B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 станом зміни кольору розчину  відвару листя смородини чорної. Для цього:  </w:t>
      </w:r>
    </w:p>
    <w:p w:rsidR="007C1FAF" w:rsidRPr="007702B0" w:rsidRDefault="007C1FA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02B0">
        <w:rPr>
          <w:rFonts w:ascii="Times New Roman" w:hAnsi="Times New Roman" w:cs="Times New Roman"/>
          <w:b/>
          <w:sz w:val="28"/>
          <w:szCs w:val="28"/>
        </w:rPr>
        <w:t>Завдання</w:t>
      </w:r>
      <w:proofErr w:type="spellEnd"/>
      <w:r w:rsidRPr="007702B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702B0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7702B0">
        <w:rPr>
          <w:rFonts w:ascii="Times New Roman" w:hAnsi="Times New Roman" w:cs="Times New Roman"/>
          <w:b/>
          <w:sz w:val="28"/>
          <w:szCs w:val="28"/>
        </w:rPr>
        <w:t>:</w:t>
      </w:r>
      <w:r w:rsidRPr="007702B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702B0">
        <w:rPr>
          <w:rFonts w:ascii="Times New Roman" w:hAnsi="Times New Roman" w:cs="Times New Roman"/>
          <w:sz w:val="28"/>
          <w:szCs w:val="28"/>
          <w:lang w:val="uk-UA"/>
        </w:rPr>
        <w:t>1.Опрацювати</w:t>
      </w:r>
      <w:proofErr w:type="gramEnd"/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 теоретичні відомості із питання </w:t>
      </w:r>
      <w:proofErr w:type="spellStart"/>
      <w:r w:rsidRPr="007702B0">
        <w:rPr>
          <w:rFonts w:ascii="Times New Roman" w:hAnsi="Times New Roman" w:cs="Times New Roman"/>
          <w:sz w:val="28"/>
          <w:szCs w:val="28"/>
          <w:lang w:val="uk-UA"/>
        </w:rPr>
        <w:t>фітоіндикації</w:t>
      </w:r>
      <w:proofErr w:type="spellEnd"/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 кислотності </w:t>
      </w:r>
      <w:proofErr w:type="spellStart"/>
      <w:r w:rsidRPr="007702B0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 за різними рослинами, як </w:t>
      </w:r>
      <w:r w:rsidR="00A278C8">
        <w:rPr>
          <w:rFonts w:ascii="Times New Roman" w:hAnsi="Times New Roman" w:cs="Times New Roman"/>
          <w:sz w:val="28"/>
          <w:szCs w:val="28"/>
          <w:lang w:val="uk-UA"/>
        </w:rPr>
        <w:t>фіто- індикаторами і за смородиною чорною зокрема</w:t>
      </w:r>
      <w:r w:rsidRPr="007702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02B0" w:rsidRPr="007702B0" w:rsidRDefault="007702B0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2.Провести огляд видового складу сільськогосподарських рослин що ростуть на досліджуваних територіях. </w:t>
      </w:r>
    </w:p>
    <w:p w:rsidR="007702B0" w:rsidRPr="007702B0" w:rsidRDefault="007702B0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3.Провести відбір проб </w:t>
      </w:r>
      <w:proofErr w:type="spellStart"/>
      <w:r w:rsidRPr="007702B0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A278C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для досліджень їх кислотності. </w:t>
      </w:r>
    </w:p>
    <w:p w:rsidR="007F247F" w:rsidRPr="007702B0" w:rsidRDefault="007702B0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4.Провести швидкі лабораторно - польові дослідження  рівня кислотності </w:t>
      </w:r>
      <w:proofErr w:type="spellStart"/>
      <w:r w:rsidRPr="007702B0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 за допомогою  відвару з листя смородини</w:t>
      </w:r>
      <w:r w:rsidR="00A278C8">
        <w:rPr>
          <w:rFonts w:ascii="Times New Roman" w:hAnsi="Times New Roman" w:cs="Times New Roman"/>
          <w:sz w:val="28"/>
          <w:szCs w:val="28"/>
          <w:lang w:val="uk-UA"/>
        </w:rPr>
        <w:t xml:space="preserve"> чорної.</w:t>
      </w:r>
    </w:p>
    <w:p w:rsidR="007702B0" w:rsidRPr="007702B0" w:rsidRDefault="007702B0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7702B0">
        <w:rPr>
          <w:rFonts w:ascii="Times New Roman" w:hAnsi="Times New Roman" w:cs="Times New Roman"/>
          <w:sz w:val="28"/>
          <w:szCs w:val="28"/>
          <w:lang w:val="uk-UA"/>
        </w:rPr>
        <w:t xml:space="preserve">5.Провести статистичні опрацювання отриманих </w:t>
      </w:r>
      <w:r w:rsidR="003513F9">
        <w:rPr>
          <w:rFonts w:ascii="Times New Roman" w:hAnsi="Times New Roman" w:cs="Times New Roman"/>
          <w:sz w:val="28"/>
          <w:szCs w:val="28"/>
          <w:lang w:val="uk-UA"/>
        </w:rPr>
        <w:t xml:space="preserve"> дослідних </w:t>
      </w:r>
      <w:r w:rsidRPr="007702B0">
        <w:rPr>
          <w:rFonts w:ascii="Times New Roman" w:hAnsi="Times New Roman" w:cs="Times New Roman"/>
          <w:sz w:val="28"/>
          <w:szCs w:val="28"/>
          <w:lang w:val="uk-UA"/>
        </w:rPr>
        <w:t>даних</w:t>
      </w:r>
    </w:p>
    <w:p w:rsidR="0063121B" w:rsidRDefault="003513F9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Зас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="007702B0" w:rsidRPr="00933259">
        <w:rPr>
          <w:rFonts w:ascii="Times New Roman" w:hAnsi="Times New Roman" w:cs="Times New Roman"/>
          <w:b/>
          <w:sz w:val="28"/>
          <w:szCs w:val="28"/>
        </w:rPr>
        <w:t xml:space="preserve">б </w:t>
      </w:r>
      <w:proofErr w:type="spellStart"/>
      <w:proofErr w:type="gramStart"/>
      <w:r w:rsidR="007702B0" w:rsidRPr="00933259">
        <w:rPr>
          <w:rFonts w:ascii="Times New Roman" w:hAnsi="Times New Roman" w:cs="Times New Roman"/>
          <w:b/>
          <w:sz w:val="28"/>
          <w:szCs w:val="28"/>
        </w:rPr>
        <w:t>досліджень</w:t>
      </w:r>
      <w:proofErr w:type="spellEnd"/>
      <w:r w:rsidR="007702B0" w:rsidRPr="00933259"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 w:rsidR="007702B0" w:rsidRPr="00933259">
        <w:rPr>
          <w:rFonts w:ascii="Times New Roman" w:hAnsi="Times New Roman" w:cs="Times New Roman"/>
          <w:sz w:val="28"/>
          <w:szCs w:val="28"/>
          <w:u w:val="single"/>
        </w:rPr>
        <w:t>біоіндикатор</w:t>
      </w:r>
      <w:proofErr w:type="spellEnd"/>
      <w:proofErr w:type="gramEnd"/>
      <w:r w:rsidR="007702B0" w:rsidRPr="00933259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листя рослини </w:t>
      </w:r>
      <w:r w:rsidR="007702B0" w:rsidRPr="00933259">
        <w:rPr>
          <w:rFonts w:ascii="Times New Roman" w:hAnsi="Times New Roman" w:cs="Times New Roman"/>
          <w:sz w:val="28"/>
          <w:szCs w:val="28"/>
          <w:lang w:val="uk-UA"/>
        </w:rPr>
        <w:t>чорної смородини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702B0" w:rsidRPr="00933259" w:rsidRDefault="0063121B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3121B">
        <w:rPr>
          <w:rFonts w:ascii="Times New Roman" w:hAnsi="Times New Roman" w:cs="Times New Roman"/>
          <w:b/>
          <w:sz w:val="28"/>
          <w:szCs w:val="28"/>
          <w:lang w:val="uk-UA"/>
        </w:rPr>
        <w:t>Час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3121B">
        <w:rPr>
          <w:rFonts w:ascii="Times New Roman" w:hAnsi="Times New Roman" w:cs="Times New Roman"/>
          <w:b/>
          <w:sz w:val="28"/>
          <w:szCs w:val="28"/>
          <w:lang w:val="uk-UA"/>
        </w:rPr>
        <w:t>досліджень: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липень - вересень</w:t>
      </w:r>
    </w:p>
    <w:p w:rsidR="00933259" w:rsidRPr="00933259" w:rsidRDefault="007702B0" w:rsidP="006259EB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spellStart"/>
      <w:r w:rsidRPr="00933259">
        <w:rPr>
          <w:rFonts w:ascii="Times New Roman" w:hAnsi="Times New Roman" w:cs="Times New Roman"/>
          <w:b/>
          <w:iCs/>
          <w:color w:val="000000"/>
          <w:sz w:val="28"/>
          <w:szCs w:val="28"/>
        </w:rPr>
        <w:t>Передбачувані</w:t>
      </w:r>
      <w:proofErr w:type="spellEnd"/>
      <w:r w:rsidRPr="00933259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 w:rsidR="00933259" w:rsidRPr="00933259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результати досліджень кислотності </w:t>
      </w:r>
      <w:proofErr w:type="spellStart"/>
      <w:r w:rsidRPr="00933259">
        <w:rPr>
          <w:rFonts w:ascii="Times New Roman" w:hAnsi="Times New Roman" w:cs="Times New Roman"/>
          <w:b/>
          <w:iCs/>
          <w:color w:val="000000"/>
          <w:sz w:val="28"/>
          <w:szCs w:val="28"/>
        </w:rPr>
        <w:t>грунтів</w:t>
      </w:r>
      <w:proofErr w:type="spellEnd"/>
      <w:r w:rsidR="00933259" w:rsidRPr="00933259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: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Слід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узяти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3-4 листки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чорної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смородини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залити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їх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склянкою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крутого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окропу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і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настояти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доки вода не стане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кімнатної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температури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Додати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у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ємність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з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настоєм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землю з поля, яке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потрібно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перевірити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Вода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змінить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колір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за ним і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можна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визначити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кислотність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доданого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ґрунту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:</w:t>
      </w:r>
      <w:r w:rsidR="0063121B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червоний</w:t>
      </w:r>
      <w:proofErr w:type="spellEnd"/>
      <w:proofErr w:type="gram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— </w:t>
      </w:r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pH</w:t>
      </w:r>
      <w:r w:rsidR="00933259" w:rsidRPr="007D185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3,5-4,5;</w:t>
      </w:r>
      <w:r w:rsidR="0093325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рожевий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— </w:t>
      </w:r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pH</w:t>
      </w:r>
      <w:r w:rsidR="00933259" w:rsidRPr="007D185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4,5-6,5;</w:t>
      </w:r>
      <w:r w:rsidR="006259EB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зелений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— </w:t>
      </w:r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pH</w:t>
      </w:r>
      <w:r w:rsidR="00933259" w:rsidRPr="007D185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близько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7;</w:t>
      </w:r>
      <w:r w:rsidR="0063121B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блакитний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— </w:t>
      </w:r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pH</w:t>
      </w:r>
      <w:r w:rsidR="00933259" w:rsidRPr="007D185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7 </w:t>
      </w:r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і </w:t>
      </w:r>
      <w:proofErr w:type="spellStart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вище</w:t>
      </w:r>
      <w:proofErr w:type="spellEnd"/>
      <w:r w:rsidR="00933259" w:rsidRPr="00933259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807C1C" w:rsidRDefault="00933259" w:rsidP="006259EB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 w:rsidRPr="00933259">
        <w:rPr>
          <w:iCs/>
          <w:color w:val="000000"/>
          <w:szCs w:val="28"/>
        </w:rPr>
        <w:lastRenderedPageBreak/>
        <w:t xml:space="preserve"> </w:t>
      </w:r>
      <w:proofErr w:type="spellStart"/>
      <w:r w:rsidR="00B77EBE"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>Проведені</w:t>
      </w:r>
      <w:proofErr w:type="spellEnd"/>
      <w:r w:rsidR="00B77EBE"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 w:rsidR="003513F9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роботи і </w:t>
      </w:r>
      <w:proofErr w:type="spellStart"/>
      <w:r w:rsidR="00B77EBE"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>дослідження</w:t>
      </w:r>
      <w:proofErr w:type="spellEnd"/>
      <w:r w:rsidR="00B77EBE" w:rsidRPr="00B77EBE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: </w:t>
      </w:r>
      <w:r w:rsidR="00B77EBE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1. - </w:t>
      </w:r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визначення точок досліджень; 2 </w:t>
      </w:r>
      <w:proofErr w:type="gramStart"/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- </w:t>
      </w:r>
      <w:r w:rsidR="00B77EBE" w:rsidRP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ві</w:t>
      </w:r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дбір</w:t>
      </w:r>
      <w:proofErr w:type="gramEnd"/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проб </w:t>
      </w:r>
      <w:proofErr w:type="spellStart"/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грунту</w:t>
      </w:r>
      <w:proofErr w:type="spellEnd"/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з шару глибиною</w:t>
      </w:r>
      <w:r w:rsidR="00B77EBE" w:rsidRP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10 – 15см в трьох </w:t>
      </w:r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різних </w:t>
      </w:r>
      <w:r w:rsidR="00B77EBE" w:rsidRP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точках</w:t>
      </w:r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полів </w:t>
      </w:r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з послідуючим їх змішуванням</w:t>
      </w:r>
      <w:r w:rsidR="0063121B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і відбором єдиної проби масою 1</w:t>
      </w:r>
      <w:r w:rsidR="00B77E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00г.</w:t>
      </w:r>
      <w:r w:rsidR="00445D4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</w:p>
    <w:p w:rsidR="00807C1C" w:rsidRDefault="00445D4C" w:rsidP="006259EB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3 - </w:t>
      </w:r>
      <w:r w:rsidR="00807C1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</w:t>
      </w:r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риготування відвару листя смородини ( всього 2л); </w:t>
      </w:r>
    </w:p>
    <w:p w:rsidR="00807C1C" w:rsidRDefault="00807C1C" w:rsidP="006259EB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4 - </w:t>
      </w:r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проведення досліджень по виявленні зміни кольору відвару при додаванні порції </w:t>
      </w:r>
      <w:proofErr w:type="spellStart"/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грунту</w:t>
      </w:r>
      <w:proofErr w:type="spellEnd"/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(на 50мл розчину1 чайна ложка </w:t>
      </w:r>
      <w:proofErr w:type="spellStart"/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грунту</w:t>
      </w:r>
      <w:proofErr w:type="spellEnd"/>
      <w:r w:rsidR="002C76A5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)</w:t>
      </w:r>
      <w:r w:rsidR="00445D4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; 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5</w:t>
      </w:r>
      <w:r w:rsidR="00445D4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- спостереження за зміною кольору розчину; 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6 - </w:t>
      </w:r>
      <w:r w:rsidR="00445D4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ф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ормування висновку з досліджень; </w:t>
      </w:r>
    </w:p>
    <w:p w:rsidR="00933259" w:rsidRPr="00B77EBE" w:rsidRDefault="00807C1C" w:rsidP="006259EB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7 – проведено порівняння дотримань оптимальних рівнів кислотності </w:t>
      </w:r>
      <w:proofErr w:type="spellStart"/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грунтів</w:t>
      </w:r>
      <w:proofErr w:type="spellEnd"/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при вирощуванні сільськогосподарських рослин  з отриманими  даними при дослідженні </w:t>
      </w:r>
    </w:p>
    <w:p w:rsidR="00445D4C" w:rsidRPr="007D1857" w:rsidRDefault="00445D4C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45D4C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Висновок</w:t>
      </w:r>
      <w:r w:rsidR="009F24F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І:</w:t>
      </w:r>
    </w:p>
    <w:p w:rsidR="00445D4C" w:rsidRPr="007D1857" w:rsidRDefault="00445D4C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45D4C">
        <w:rPr>
          <w:rFonts w:ascii="Times New Roman" w:hAnsi="Times New Roman" w:cs="Times New Roman"/>
          <w:sz w:val="28"/>
          <w:szCs w:val="28"/>
          <w:lang w:val="uk-UA"/>
        </w:rPr>
        <w:t>Отже: оглянувши деякі поля  місцевих агрофірм  “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Літол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>” і “Міжгір</w:t>
      </w:r>
      <w:r w:rsidRPr="007D1857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я” та  поля  дрібних фермерів, які вирощують зернові та просапні культури  в селі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Скородистик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 на Черкащині і, користуючись властивістю листя смородини змінювати колір при різних показниках кислотності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, я виявила що  кислотність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на  досліджуваних полях нейтральна або близька до нейтральної (це 168 га) і тільки на одному полі (це 2 га)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кислий і потребує коригування  його кислотності.</w:t>
      </w:r>
      <w:r w:rsidRPr="007D185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45D4C" w:rsidRPr="009F24FF" w:rsidRDefault="00445D4C" w:rsidP="006259EB">
      <w:pPr>
        <w:spacing w:after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FF">
        <w:rPr>
          <w:rFonts w:ascii="Times New Roman" w:hAnsi="Times New Roman" w:cs="Times New Roman"/>
          <w:b/>
          <w:sz w:val="28"/>
          <w:szCs w:val="28"/>
          <w:lang w:val="uk-UA"/>
        </w:rPr>
        <w:t>Висновок</w:t>
      </w:r>
      <w:r w:rsidR="009F24F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ІІ:</w:t>
      </w:r>
    </w:p>
    <w:p w:rsidR="00445D4C" w:rsidRDefault="00445D4C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Порівнюючи оптимальні показники кислотності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для вирощування рослин,</w:t>
      </w:r>
      <w:r w:rsidR="006D680B">
        <w:rPr>
          <w:rFonts w:ascii="Times New Roman" w:hAnsi="Times New Roman" w:cs="Times New Roman"/>
          <w:sz w:val="28"/>
          <w:szCs w:val="28"/>
          <w:lang w:val="uk-UA"/>
        </w:rPr>
        <w:t xml:space="preserve"> з даними отриманими при дослідженні, я виявила, що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було дотримано рекомендації на полях пшениц</w:t>
      </w:r>
      <w:r w:rsidR="009F24FF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та ячменю. Близькими до норми була кислотність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на полі кукурудзи та картоплі. При вирощуванні</w:t>
      </w:r>
      <w:r w:rsidR="006D680B">
        <w:rPr>
          <w:rFonts w:ascii="Times New Roman" w:hAnsi="Times New Roman" w:cs="Times New Roman"/>
          <w:sz w:val="28"/>
          <w:szCs w:val="28"/>
          <w:lang w:val="uk-UA"/>
        </w:rPr>
        <w:t xml:space="preserve"> цибулі фермер не врахував кисло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тність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і сподіватись на високий вро</w:t>
      </w:r>
      <w:r w:rsidR="006D680B">
        <w:rPr>
          <w:rFonts w:ascii="Times New Roman" w:hAnsi="Times New Roman" w:cs="Times New Roman"/>
          <w:sz w:val="28"/>
          <w:szCs w:val="28"/>
          <w:lang w:val="uk-UA"/>
        </w:rPr>
        <w:t>жай можливо лише при коригуванні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кислотності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добривами.</w:t>
      </w:r>
      <w:r w:rsidRPr="00445D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24FF" w:rsidRPr="009F24FF" w:rsidRDefault="009F24FF" w:rsidP="006259EB">
      <w:pPr>
        <w:spacing w:after="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Рекомендації  щодо покращення</w:t>
      </w:r>
      <w:r w:rsidRPr="009F24F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кислотності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місцевих </w:t>
      </w:r>
      <w:proofErr w:type="spellStart"/>
      <w:r w:rsidRPr="009F24FF">
        <w:rPr>
          <w:rFonts w:ascii="Times New Roman" w:hAnsi="Times New Roman" w:cs="Times New Roman"/>
          <w:b/>
          <w:sz w:val="28"/>
          <w:szCs w:val="28"/>
          <w:lang w:val="uk-UA"/>
        </w:rPr>
        <w:t>грунтів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9F24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F24FF" w:rsidRPr="006D680B" w:rsidRDefault="009F24F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24FF">
        <w:rPr>
          <w:rFonts w:ascii="Times New Roman" w:hAnsi="Times New Roman" w:cs="Times New Roman"/>
          <w:sz w:val="28"/>
          <w:szCs w:val="28"/>
          <w:lang w:val="uk-UA"/>
        </w:rPr>
        <w:t xml:space="preserve">1.Більшість сільськогосподарських рослин добре зростає на нейтральних або близьких до нейтральних </w:t>
      </w:r>
      <w:proofErr w:type="spellStart"/>
      <w:r w:rsidRPr="009F24FF">
        <w:rPr>
          <w:rFonts w:ascii="Times New Roman" w:hAnsi="Times New Roman" w:cs="Times New Roman"/>
          <w:sz w:val="28"/>
          <w:szCs w:val="28"/>
          <w:lang w:val="uk-UA"/>
        </w:rPr>
        <w:t>грунтах</w:t>
      </w:r>
      <w:proofErr w:type="spellEnd"/>
      <w:r w:rsidRPr="009F24FF">
        <w:rPr>
          <w:rFonts w:ascii="Times New Roman" w:hAnsi="Times New Roman" w:cs="Times New Roman"/>
          <w:sz w:val="28"/>
          <w:szCs w:val="28"/>
          <w:lang w:val="uk-UA"/>
        </w:rPr>
        <w:t>. Невеликі відхилення в бік лужності чи кислотності можна усунути проводячи відповідні агротехнічні заходи.</w:t>
      </w:r>
      <w:r w:rsidRPr="009F24F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9F24FF" w:rsidRPr="007D1857" w:rsidRDefault="009F24F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D185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F24FF">
        <w:rPr>
          <w:rFonts w:ascii="Times New Roman" w:hAnsi="Times New Roman" w:cs="Times New Roman"/>
          <w:sz w:val="28"/>
          <w:szCs w:val="28"/>
        </w:rPr>
        <w:t>2.</w:t>
      </w:r>
      <w:r w:rsidRPr="009F24FF">
        <w:rPr>
          <w:rFonts w:ascii="Times New Roman" w:hAnsi="Times New Roman" w:cs="Times New Roman"/>
          <w:sz w:val="28"/>
          <w:szCs w:val="28"/>
          <w:lang w:val="uk-UA"/>
        </w:rPr>
        <w:t xml:space="preserve">Щоб зменшити лужність ґрунту добре підходить азотні </w:t>
      </w:r>
      <w:proofErr w:type="gramStart"/>
      <w:r w:rsidRPr="009F24FF">
        <w:rPr>
          <w:rFonts w:ascii="Times New Roman" w:hAnsi="Times New Roman" w:cs="Times New Roman"/>
          <w:sz w:val="28"/>
          <w:szCs w:val="28"/>
          <w:lang w:val="uk-UA"/>
        </w:rPr>
        <w:t>добрива  –</w:t>
      </w:r>
      <w:proofErr w:type="gramEnd"/>
      <w:r w:rsidRPr="009F24FF">
        <w:rPr>
          <w:rFonts w:ascii="Times New Roman" w:hAnsi="Times New Roman" w:cs="Times New Roman"/>
          <w:sz w:val="28"/>
          <w:szCs w:val="28"/>
          <w:lang w:val="uk-UA"/>
        </w:rPr>
        <w:t xml:space="preserve"> селітри. </w:t>
      </w:r>
      <w:r w:rsidRPr="007D1857">
        <w:rPr>
          <w:rFonts w:ascii="Times New Roman" w:hAnsi="Times New Roman" w:cs="Times New Roman"/>
          <w:sz w:val="28"/>
          <w:szCs w:val="28"/>
          <w:lang w:val="uk-UA"/>
        </w:rPr>
        <w:t xml:space="preserve">Вони сприяють підвищенню рівня </w:t>
      </w:r>
      <w:proofErr w:type="spellStart"/>
      <w:r w:rsidRPr="007D1857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  <w:r w:rsidRPr="007D1857">
        <w:rPr>
          <w:rFonts w:ascii="Times New Roman" w:hAnsi="Times New Roman" w:cs="Times New Roman"/>
          <w:sz w:val="28"/>
          <w:szCs w:val="28"/>
          <w:lang w:val="uk-UA"/>
        </w:rPr>
        <w:t xml:space="preserve"> та підвищують абсорбцію поживних речовин. </w:t>
      </w:r>
    </w:p>
    <w:p w:rsidR="009F24FF" w:rsidRPr="009F24FF" w:rsidRDefault="009F24F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9F24FF">
        <w:rPr>
          <w:rFonts w:ascii="Times New Roman" w:hAnsi="Times New Roman" w:cs="Times New Roman"/>
          <w:sz w:val="28"/>
          <w:szCs w:val="28"/>
          <w:lang w:val="uk-UA"/>
        </w:rPr>
        <w:t xml:space="preserve">3.Щоб зменшити кислотність використовують доломітове борошно  Для сильного </w:t>
      </w:r>
      <w:proofErr w:type="spellStart"/>
      <w:r w:rsidRPr="009F24FF">
        <w:rPr>
          <w:rFonts w:ascii="Times New Roman" w:hAnsi="Times New Roman" w:cs="Times New Roman"/>
          <w:sz w:val="28"/>
          <w:szCs w:val="28"/>
          <w:lang w:val="uk-UA"/>
        </w:rPr>
        <w:t>закислення</w:t>
      </w:r>
      <w:proofErr w:type="spellEnd"/>
      <w:r w:rsidRPr="009F24FF">
        <w:rPr>
          <w:rFonts w:ascii="Times New Roman" w:hAnsi="Times New Roman" w:cs="Times New Roman"/>
          <w:sz w:val="28"/>
          <w:szCs w:val="28"/>
          <w:lang w:val="uk-UA"/>
        </w:rPr>
        <w:t xml:space="preserve"> добрий результат дає вапнування </w:t>
      </w:r>
      <w:proofErr w:type="spellStart"/>
      <w:r w:rsidRPr="009F24FF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9F24FF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9F24F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Застосовують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посів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сидератів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(люпин, люцерна, овес.)</w:t>
      </w:r>
    </w:p>
    <w:p w:rsidR="009F24FF" w:rsidRPr="009F24FF" w:rsidRDefault="009F24F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9F24FF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Щоб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підвищити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зменшити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грунту,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слід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застосовувати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меліоранти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речовини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підвищують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родючість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впливають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структурні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властивості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4FF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9F24F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24FF" w:rsidRPr="009F24FF" w:rsidRDefault="009F24F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702B0" w:rsidRPr="00B77EBE" w:rsidRDefault="007702B0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F247F" w:rsidRPr="007C1FAF" w:rsidRDefault="007F247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F247F" w:rsidRPr="007C1FAF" w:rsidRDefault="007F247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F247F" w:rsidRPr="007C1FAF" w:rsidRDefault="007F247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F247F" w:rsidRPr="007C1FAF" w:rsidRDefault="007F247F" w:rsidP="006259EB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F247F" w:rsidRDefault="007F247F" w:rsidP="006259EB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F247F" w:rsidRPr="007F247F" w:rsidRDefault="007F247F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7F247F" w:rsidRPr="007F247F" w:rsidSect="00323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C9F"/>
    <w:rsid w:val="002C76A5"/>
    <w:rsid w:val="003237A6"/>
    <w:rsid w:val="003513F9"/>
    <w:rsid w:val="00445D4C"/>
    <w:rsid w:val="00572F68"/>
    <w:rsid w:val="006259EB"/>
    <w:rsid w:val="0063121B"/>
    <w:rsid w:val="006D680B"/>
    <w:rsid w:val="006F7824"/>
    <w:rsid w:val="007702B0"/>
    <w:rsid w:val="007B2154"/>
    <w:rsid w:val="007C1FAF"/>
    <w:rsid w:val="007D1857"/>
    <w:rsid w:val="007F247F"/>
    <w:rsid w:val="00807C1C"/>
    <w:rsid w:val="00933259"/>
    <w:rsid w:val="009F24FF"/>
    <w:rsid w:val="00A278C8"/>
    <w:rsid w:val="00B31C9F"/>
    <w:rsid w:val="00B7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57F24"/>
  <w15:docId w15:val="{F88C6D92-819E-4025-9884-0C15628F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7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C9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F247F"/>
    <w:pPr>
      <w:ind w:left="720"/>
      <w:contextualSpacing/>
    </w:pPr>
    <w:rPr>
      <w:rFonts w:ascii="Times New Roman" w:hAnsi="Times New Roman" w:cs="Times New Roman"/>
      <w:sz w:val="28"/>
    </w:rPr>
  </w:style>
  <w:style w:type="paragraph" w:styleId="a6">
    <w:name w:val="Normal (Web)"/>
    <w:basedOn w:val="a"/>
    <w:uiPriority w:val="99"/>
    <w:semiHidden/>
    <w:unhideWhenUsed/>
    <w:rsid w:val="007F24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6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HomeLaptop</cp:lastModifiedBy>
  <cp:revision>6</cp:revision>
  <dcterms:created xsi:type="dcterms:W3CDTF">2025-04-03T05:27:00Z</dcterms:created>
  <dcterms:modified xsi:type="dcterms:W3CDTF">2025-04-14T12:41:00Z</dcterms:modified>
</cp:coreProperties>
</file>